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doc27</w:t>
      </w:r>
    </w:p>
    <w:p>
      <w:r>
        <w:t xml:space="preserve">GAN art often exhibits visual indeterminacy. For some images, this investigation leads to an “Aha!” moment, where the viewer understands the structure of an image.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