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doc44</w:t>
      </w:r>
    </w:p>
    <w:p>
      <w:r>
        <w:t xml:space="preserve">Specifically, a network takes a contour image drawn by the designers as input and then outputs the colorized icon image. Yet in these, humans are either engineers or curators. Progressive refinements on rendering algorithms, such as Bi-Directional Path tracing and Metropolis Light Transport have increased the efficiency of rendering engines in scenarios in which light paths are difficult to evaluate due to the high amount of indirect lighting and Global Illumination. They see a vivid 3D object where there had been abstract 2D shapes. Even when we use word embeddings, the underlying input sentences themselves are still discrete.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