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43rx9t5nj9h3" w:id="0"/>
      <w:bookmarkEnd w:id="0"/>
      <w:r w:rsidDel="00000000" w:rsidR="00000000" w:rsidRPr="00000000">
        <w:rPr>
          <w:color w:val="333333"/>
          <w:sz w:val="39"/>
          <w:szCs w:val="39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necessidade primária do cliente é a criação de um sistema de controle de cinema e de venda de ingressos. O cliente deseja um website atrativo aos millenials sem deixar o público geral de lado.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projeto deverá compreender a criação de um banco de dados, de um website e um treinamento para os funcionários da empresa.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presente proposta tem o objetivo de apresentar a etapa de desenvolvimento do website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lgoewogx223k" w:id="1"/>
      <w:bookmarkEnd w:id="1"/>
      <w:r w:rsidDel="00000000" w:rsidR="00000000" w:rsidRPr="00000000">
        <w:rPr>
          <w:color w:val="333333"/>
          <w:sz w:val="39"/>
          <w:szCs w:val="39"/>
          <w:rtl w:val="0"/>
        </w:rPr>
        <w:t xml:space="preserve">2. Descrição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sistema deverá manter informações sobre cinemas, localidades, salas de cada cinema, filmes em exibição, sessões e ingressos. Deverá também ser possível gerar um relatório sobre quantidades de filmes exibidos e quantidades dos clientes mensais e anuais.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sistema deverá permitir cartão de crédito, cartão de débito e pix como forma de pagamento dos ingressos. Deverá ser fornecido desconto de 20% em todas as quartas-feiras. Deverá ocorrer um backup semanal dos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website será responsivo, ou seja, deverá se adaptar e permitir seu uso em telas grandes, médias e pequenas (computadores, notebooks, tablets e smartphones).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tecnologias base utilizadas serão todas abertas e amplamente adotadas pelo mercado: HTML5, CSS3, JavaScript (jQuery) e MySQL. A hospedagem do website poderá ser em servidor Hostgator.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b w:val="1"/>
          <w:color w:val="404040"/>
          <w:sz w:val="24"/>
          <w:szCs w:val="24"/>
        </w:rPr>
      </w:pPr>
      <w:bookmarkStart w:colFirst="0" w:colLast="0" w:name="_imkd83dy8f2i" w:id="2"/>
      <w:bookmarkEnd w:id="2"/>
      <w:r w:rsidDel="00000000" w:rsidR="00000000" w:rsidRPr="00000000">
        <w:rPr>
          <w:color w:val="333333"/>
          <w:sz w:val="39"/>
          <w:szCs w:val="39"/>
          <w:rtl w:val="0"/>
        </w:rPr>
        <w:t xml:space="preserve">3.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33333"/>
          <w:sz w:val="39"/>
          <w:szCs w:val="39"/>
          <w:rtl w:val="0"/>
        </w:rPr>
        <w:t xml:space="preserve">Cronograma e plano de trabalho</w:t>
      </w: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65"/>
        <w:tblGridChange w:id="0">
          <w:tblGrid>
            <w:gridCol w:w="3465"/>
            <w:gridCol w:w="34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proposta geral do 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briefing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 regras de negócio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casos de uso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mapa do site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dominio e hospedagem do site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counteúdos do site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e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desgin do site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a 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banco de dados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a 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banco de dados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a 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Codificação front-end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a 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Codificação back-end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4 a 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8 a 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19 e 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implantação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21 e 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Treinamento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semanas 21 e 22</w:t>
            </w:r>
          </w:p>
        </w:tc>
      </w:tr>
    </w:tbl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53.0769230769231" w:lineRule="auto"/>
        <w:rPr>
          <w:i w:val="1"/>
          <w:color w:val="404040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urgbz8fuihlk" w:id="3"/>
      <w:bookmarkEnd w:id="3"/>
      <w:r w:rsidDel="00000000" w:rsidR="00000000" w:rsidRPr="00000000">
        <w:rPr>
          <w:color w:val="333333"/>
          <w:sz w:val="39"/>
          <w:szCs w:val="39"/>
          <w:rtl w:val="0"/>
        </w:rPr>
        <w:t xml:space="preserve">4. Suporte e treinamento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O suporte será fornecido tanto no </w:t>
      </w:r>
      <w:r w:rsidDel="00000000" w:rsidR="00000000" w:rsidRPr="00000000">
        <w:rPr>
          <w:rtl w:val="0"/>
        </w:rPr>
        <w:t xml:space="preserve">período de desenvolvimento</w:t>
      </w:r>
      <w:r w:rsidDel="00000000" w:rsidR="00000000" w:rsidRPr="00000000">
        <w:rPr>
          <w:rtl w:val="0"/>
        </w:rPr>
        <w:t xml:space="preserve"> e testes quanto no período de operação real do site (chamamos esta fase de </w:t>
      </w:r>
      <w:r w:rsidDel="00000000" w:rsidR="00000000" w:rsidRPr="00000000">
        <w:rPr>
          <w:rtl w:val="0"/>
        </w:rPr>
        <w:t xml:space="preserve">“produção”</w:t>
      </w:r>
      <w:r w:rsidDel="00000000" w:rsidR="00000000" w:rsidRPr="00000000">
        <w:rPr>
          <w:rtl w:val="0"/>
        </w:rPr>
        <w:t xml:space="preserve">). Nosso suporte consiste em apoiar o cliente e realizar modificações solicitadas tanto de âmbito corretivo quanto incremental.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Qualquer dúvida técnica ou operacional poderá ser tratada via e-mail ou telefone, de segunda à sexta em horário comercial.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Reuniões presenciais durante o período de desenvolvimento não terão ônus para o cliente desde que não excedam o total de 10h / mês.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Assim que o projeto sair do </w:t>
      </w:r>
      <w:r w:rsidDel="00000000" w:rsidR="00000000" w:rsidRPr="00000000">
        <w:rPr>
          <w:rtl w:val="0"/>
        </w:rPr>
        <w:t xml:space="preserve">período de desenvolvimento</w:t>
      </w:r>
      <w:r w:rsidDel="00000000" w:rsidR="00000000" w:rsidRPr="00000000">
        <w:rPr>
          <w:rtl w:val="0"/>
        </w:rPr>
        <w:t xml:space="preserve"> e entrar em </w:t>
      </w:r>
      <w:r w:rsidDel="00000000" w:rsidR="00000000" w:rsidRPr="00000000">
        <w:rPr>
          <w:rtl w:val="0"/>
        </w:rPr>
        <w:t xml:space="preserve">produção </w:t>
      </w:r>
      <w:r w:rsidDel="00000000" w:rsidR="00000000" w:rsidRPr="00000000">
        <w:rPr>
          <w:rtl w:val="0"/>
        </w:rPr>
        <w:t xml:space="preserve">(quando o site for publicado e todos os compromissos da Empresa sem Nome forem cumpridos junto à contratante), o cliente pode escolher dentre os seguintes planos de manutenção mensal (nenhum destes é obrigatório):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367.20000000000005" w:lineRule="auto"/>
        <w:rPr>
          <w:color w:val="000000"/>
        </w:rPr>
      </w:pPr>
      <w:bookmarkStart w:colFirst="0" w:colLast="0" w:name="_3x0g11dcor0l" w:id="4"/>
      <w:bookmarkEnd w:id="4"/>
      <w:r w:rsidDel="00000000" w:rsidR="00000000" w:rsidRPr="00000000">
        <w:rPr>
          <w:color w:val="000000"/>
          <w:rtl w:val="0"/>
        </w:rPr>
        <w:t xml:space="preserve">Plano de manutenção A1 (R$ 250,00 / mês)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4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Treinamento </w:t>
      </w:r>
      <w:r w:rsidDel="00000000" w:rsidR="00000000" w:rsidRPr="00000000">
        <w:rPr>
          <w:rtl w:val="0"/>
        </w:rPr>
        <w:t xml:space="preserve">in-loco</w:t>
      </w:r>
      <w:r w:rsidDel="00000000" w:rsidR="00000000" w:rsidRPr="00000000">
        <w:rPr>
          <w:rtl w:val="0"/>
        </w:rPr>
        <w:t xml:space="preserve"> de até 4 horas sem ônus para o cliente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Suporte via telefone e e-mail ilimitado;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367.20000000000005" w:lineRule="auto"/>
        <w:rPr>
          <w:color w:val="000000"/>
        </w:rPr>
      </w:pPr>
      <w:bookmarkStart w:colFirst="0" w:colLast="0" w:name="_es6q716e0u4n" w:id="5"/>
      <w:bookmarkEnd w:id="5"/>
      <w:r w:rsidDel="00000000" w:rsidR="00000000" w:rsidRPr="00000000">
        <w:rPr>
          <w:color w:val="000000"/>
          <w:rtl w:val="0"/>
        </w:rPr>
        <w:t xml:space="preserve">Plano de manutenção A2 (R$ 550,00 / mês)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4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Todos os itens do plano A1 +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Hospedagem, instalação e configuração do site em ambiente “</w:t>
      </w:r>
      <w:r w:rsidDel="00000000" w:rsidR="00000000" w:rsidRPr="00000000">
        <w:rPr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” com segurança dos dados e redundância para não haver interrupção do serviço (servidores Digital Ocean)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Compra, instalação e atualização de Certificado SSL de até 256Bits (Comodo)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Backup diário dos dados (Amazon S3 e/ou Amazon Glacier);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Monitoramento para manter o sistema sempre online;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0.1538461538462" w:lineRule="auto"/>
        <w:ind w:left="1060" w:hanging="360"/>
      </w:pPr>
      <w:r w:rsidDel="00000000" w:rsidR="00000000" w:rsidRPr="00000000">
        <w:rPr>
          <w:rtl w:val="0"/>
        </w:rPr>
        <w:t xml:space="preserve">Serviço de e-mail Zoho Mail para com até 25 contas de e-mail @seudomínio.com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0" w:beforeAutospacing="0" w:line="400.1538461538462" w:lineRule="auto"/>
        <w:ind w:left="2180" w:hanging="360"/>
      </w:pPr>
      <w:r w:rsidDel="00000000" w:rsidR="00000000" w:rsidRPr="00000000">
        <w:rPr>
          <w:rtl w:val="0"/>
        </w:rPr>
        <w:t xml:space="preserve">o cliente pode optar pelo serviço de e-mail do Google Suite que custa US$ 5 por usuário por mês, pago em separado ao Google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visitas técnicas e treinamentos futuros, deverão ser orçados à parte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6x6uzxt0krhp" w:id="6"/>
      <w:bookmarkEnd w:id="6"/>
      <w:r w:rsidDel="00000000" w:rsidR="00000000" w:rsidRPr="00000000">
        <w:rPr>
          <w:color w:val="333333"/>
          <w:sz w:val="39"/>
          <w:szCs w:val="39"/>
          <w:rtl w:val="0"/>
        </w:rPr>
        <w:t xml:space="preserve">5. Investimento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3.291338582677"/>
        <w:gridCol w:w="6092.220472440945"/>
        <w:tblGridChange w:id="0">
          <w:tblGrid>
            <w:gridCol w:w="2933.291338582677"/>
            <w:gridCol w:w="6092.22047244094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Para criação do website 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line="287.3739130434783" w:lineRule="auto"/>
              <w:rPr>
                <w:b w:val="1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R$ 84.000,00</w:t>
            </w:r>
          </w:p>
          <w:p w:rsidR="00000000" w:rsidDel="00000000" w:rsidP="00000000" w:rsidRDefault="00000000" w:rsidRPr="00000000" w14:paraId="00000049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entrada de 40% + 60% na entrega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Manutenção &amp; Suporte mensal: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A1: </w:t>
            </w: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R$ 250,00 / mês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359.21739130434787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A2: </w:t>
            </w: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R$ 550,00 / mês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Prazo de entrega do projeto completo: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5 meses à partir da data do pagamento da primeira parcela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Garantia: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360 dias – neste período, toda e qualquer reparação necessária no sistema, decorrente de falha de programação será realizada sem ônus para o cliente.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color w:val="404040"/>
                <w:sz w:val="23"/>
                <w:szCs w:val="23"/>
                <w:highlight w:val="white"/>
                <w:rtl w:val="0"/>
              </w:rPr>
              <w:t xml:space="preserve">Validade da proposta: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8" w:val="single"/>
              <w:right w:color="000000" w:space="0" w:sz="0" w:val="nil"/>
            </w:tcBorders>
            <w:shd w:fill="f9f9f9" w:val="clear"/>
            <w:tcMar>
              <w:top w:w="280.0" w:type="dxa"/>
              <w:left w:w="280.0" w:type="dxa"/>
              <w:bottom w:w="28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line="287.3739130434783" w:lineRule="auto"/>
              <w:rPr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04040"/>
                <w:sz w:val="23"/>
                <w:szCs w:val="23"/>
                <w:highlight w:val="white"/>
                <w:rtl w:val="0"/>
              </w:rPr>
              <w:t xml:space="preserve">10 (dez) dias corridos a partir da data de emissão deste documento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760" w:line="282.46153846153845" w:lineRule="auto"/>
        <w:rPr>
          <w:color w:val="333333"/>
          <w:sz w:val="39"/>
          <w:szCs w:val="39"/>
        </w:rPr>
      </w:pPr>
      <w:bookmarkStart w:colFirst="0" w:colLast="0" w:name="_fe9bi258o314" w:id="7"/>
      <w:bookmarkEnd w:id="7"/>
      <w:r w:rsidDel="00000000" w:rsidR="00000000" w:rsidRPr="00000000">
        <w:rPr>
          <w:color w:val="333333"/>
          <w:sz w:val="39"/>
          <w:szCs w:val="39"/>
          <w:rtl w:val="0"/>
        </w:rPr>
        <w:t xml:space="preserve">6. Considerações finais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O sistema ora proposto é passível de expansão e adaptável às necessidades específicas da área de negócios do cliente.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Fotos, ilustrações e textos, de responsabilidade da contratante, devem ser apresentados dentro das datas negociadas de comum acordo entre as partes, para que possamos cumprir rigorosamente o cronograma de desenvolvimento e conseqüente entrega do projeto na data programada, constante neste documento.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Será traçado um plano personalizado para divulgação da empresa e seu site em mídias sociais, motores de busca e outras propagandas cabíveis.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Este plano poderá ser criar durante ou ao final do desenvolvimento do presente projeto, destinando a ele uma proposta comercial em separado.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José Fernando Lopes Leocadio                                       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53.0769230769231" w:lineRule="auto"/>
        <w:rPr/>
      </w:pPr>
      <w:r w:rsidDel="00000000" w:rsidR="00000000" w:rsidRPr="00000000">
        <w:rPr>
          <w:rtl w:val="0"/>
        </w:rPr>
        <w:t xml:space="preserve">07 de Outubro/ 22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04040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