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jc w:val="center"/>
        <w:rPr>
          <w:color w:val="404040"/>
          <w:sz w:val="48"/>
          <w:szCs w:val="48"/>
        </w:rPr>
      </w:pPr>
      <w:r w:rsidDel="00000000" w:rsidR="00000000" w:rsidRPr="00000000">
        <w:rPr>
          <w:color w:val="404040"/>
          <w:sz w:val="48"/>
          <w:szCs w:val="48"/>
          <w:rtl w:val="0"/>
        </w:rPr>
        <w:t xml:space="preserve">proposta comercial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765338</wp:posOffset>
            </wp:positionH>
            <wp:positionV relativeFrom="paragraph">
              <wp:posOffset>295275</wp:posOffset>
            </wp:positionV>
            <wp:extent cx="4195763" cy="41768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17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A presente proposta tem o objetivo de apresentar a etapa de desenvolvimento de marca / identidade visual e do website institucional.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As etapas de divulgação no meio digital deverão ser melhor discutidas e compreendidas para que seja possível formular uma proposta.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282.46153846153845" w:lineRule="auto"/>
        <w:rPr>
          <w:color w:val="333333"/>
          <w:sz w:val="39"/>
          <w:szCs w:val="39"/>
        </w:rPr>
      </w:pPr>
      <w:bookmarkStart w:colFirst="0" w:colLast="0" w:name="_tri16fg9mqvk" w:id="0"/>
      <w:bookmarkEnd w:id="0"/>
      <w:r w:rsidDel="00000000" w:rsidR="00000000" w:rsidRPr="00000000">
        <w:rPr>
          <w:color w:val="333333"/>
          <w:sz w:val="39"/>
          <w:szCs w:val="39"/>
          <w:rtl w:val="0"/>
        </w:rPr>
        <w:t xml:space="preserve">2. Descrição do projeto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A identidade visual, será desenvolvida para que ela transmita profissionalismo e comunique de forma clara o objetivo da empresa. Neste momento, será preciso também escolher o nome da empresa e seu correspondente na web com um domínio .com ou .com.br.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Ao mesmo tempo em que a identidade estiver sendo desenvolvida, trabalharemos em um esqueleto de navegação e usabilidade do website – que posteriormente irá incorporar os elementos da identidade visual aprovados pelo cliente.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O website será responsivo, ou seja, deverá se adaptar e permitir seu uso em telas grandes, médias e pequenas (computadores, notebooks, tablets e smartphones).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As tecnologias base utilizadas serão todas abertas e amplamente adotadas pelo mercado: HTML5, CSS3, JavaScript (jQuery) e MariaDB. A hospedagem do website poderá ser em servidor NGINX, Apache ou IIS.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282.46153846153845" w:lineRule="auto"/>
        <w:rPr>
          <w:color w:val="333333"/>
          <w:sz w:val="39"/>
          <w:szCs w:val="39"/>
        </w:rPr>
      </w:pPr>
      <w:bookmarkStart w:colFirst="0" w:colLast="0" w:name="_6nio4jcwgph9" w:id="1"/>
      <w:bookmarkEnd w:id="1"/>
      <w:r w:rsidDel="00000000" w:rsidR="00000000" w:rsidRPr="00000000">
        <w:rPr>
          <w:color w:val="333333"/>
          <w:sz w:val="39"/>
          <w:szCs w:val="39"/>
          <w:rtl w:val="0"/>
        </w:rPr>
        <w:t xml:space="preserve">3. Cronograma e plano de trabalho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6.906636670417"/>
        <w:gridCol w:w="886.4341957255344"/>
        <w:gridCol w:w="886.4341957255344"/>
        <w:gridCol w:w="886.4341957255344"/>
        <w:gridCol w:w="886.4341957255344"/>
        <w:gridCol w:w="886.4341957255344"/>
        <w:gridCol w:w="886.4341957255344"/>
        <w:tblGridChange w:id="0">
          <w:tblGrid>
            <w:gridCol w:w="3706.906636670417"/>
            <w:gridCol w:w="886.4341957255344"/>
            <w:gridCol w:w="886.4341957255344"/>
            <w:gridCol w:w="886.4341957255344"/>
            <w:gridCol w:w="886.4341957255344"/>
            <w:gridCol w:w="886.4341957255344"/>
            <w:gridCol w:w="886.43419572553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Tarefas</w:t>
            </w:r>
          </w:p>
        </w:tc>
        <w:tc>
          <w:tcPr>
            <w:gridSpan w:val="6"/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prazos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out. 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nov. 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dez. 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 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fev. 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mar. 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Reunir clientes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requisitos funcionais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layout do site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modelagem de casos de uso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construção de banco de dados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codificação do front-end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codificação do back-end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integração do sistema com o banco de dados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testes unitários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sistema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treinamento de funcionários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282.46153846153845" w:lineRule="auto"/>
        <w:rPr>
          <w:color w:val="333333"/>
          <w:sz w:val="39"/>
          <w:szCs w:val="39"/>
        </w:rPr>
      </w:pPr>
      <w:bookmarkStart w:colFirst="0" w:colLast="0" w:name="_tzti3ct422kw" w:id="2"/>
      <w:bookmarkEnd w:id="2"/>
      <w:r w:rsidDel="00000000" w:rsidR="00000000" w:rsidRPr="00000000">
        <w:rPr>
          <w:color w:val="333333"/>
          <w:sz w:val="39"/>
          <w:szCs w:val="39"/>
          <w:rtl w:val="0"/>
        </w:rPr>
        <w:t xml:space="preserve">4. Suporte e treinamento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O suporte será fornecido tanto no </w:t>
      </w: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período de desenvolvimento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e testes quanto no período de operação real do site (chamamos esta fase de </w:t>
      </w: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“produção”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). Nosso suporte consiste em apoiar o cliente e realizar modificações solicitadas tanto de âmbito corretivo quanto incremental.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Qualquer dúvida técnica ou operacional poderá ser tratada via e-mail ou telefone, de segunda à sexta em horário comercial.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Reuniões presenciais durante o período de desenvolvimento não terão ônus para o cliente desde que não excedam o total de 15h / mês.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Assim que o projeto sair do </w:t>
      </w: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período de desenvolvimento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e entrar em </w:t>
      </w: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produção 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(quando o site for publicado e todos os compromissos da idk forem cumpridos junto à contratante), o cliente pode escolher dentre os seguintes planos de manutenção mensal (nenhum destes é obrigatório):</w:t>
      </w:r>
    </w:p>
    <w:p w:rsidR="00000000" w:rsidDel="00000000" w:rsidP="00000000" w:rsidRDefault="00000000" w:rsidRPr="00000000" w14:paraId="0000007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367.20000000000005" w:lineRule="auto"/>
        <w:rPr>
          <w:b w:val="1"/>
          <w:color w:val="404040"/>
          <w:sz w:val="24"/>
          <w:szCs w:val="24"/>
        </w:rPr>
      </w:pPr>
      <w:bookmarkStart w:colFirst="0" w:colLast="0" w:name="_b8j246vn50nr" w:id="3"/>
      <w:bookmarkEnd w:id="3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Plano de manutenção A1 (R$ 10000,00 / mês)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40" w:line="400.1538461538462" w:lineRule="auto"/>
        <w:ind w:left="1060" w:hanging="360"/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Treinamento </w:t>
      </w:r>
      <w:r w:rsidDel="00000000" w:rsidR="00000000" w:rsidRPr="00000000">
        <w:rPr>
          <w:i w:val="1"/>
          <w:color w:val="404040"/>
          <w:sz w:val="26"/>
          <w:szCs w:val="26"/>
          <w:rtl w:val="0"/>
        </w:rPr>
        <w:t xml:space="preserve">in-loco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de até 4 horas sem ônus para o cliente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line="400.1538461538462" w:lineRule="auto"/>
        <w:ind w:left="1060" w:hanging="360"/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Suporte via telefone e e-mail ilimitado;</w:t>
      </w:r>
    </w:p>
    <w:p w:rsidR="00000000" w:rsidDel="00000000" w:rsidP="00000000" w:rsidRDefault="00000000" w:rsidRPr="00000000" w14:paraId="0000008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367.20000000000005" w:lineRule="auto"/>
        <w:rPr>
          <w:b w:val="1"/>
          <w:color w:val="404040"/>
          <w:sz w:val="24"/>
          <w:szCs w:val="24"/>
        </w:rPr>
      </w:pPr>
      <w:bookmarkStart w:colFirst="0" w:colLast="0" w:name="_6hztg3jz8644" w:id="4"/>
      <w:bookmarkEnd w:id="4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Plano de manutenção A2 (R$ 20000,00 / mês)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40" w:line="400.1538461538462" w:lineRule="auto"/>
        <w:ind w:left="1060" w:hanging="360"/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Todos os itens do plano A1 +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0.1538461538462" w:lineRule="auto"/>
        <w:ind w:left="1060" w:hanging="360"/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Hospedagem, instalação e configuração do site em ambiente “</w:t>
      </w:r>
      <w:r w:rsidDel="00000000" w:rsidR="00000000" w:rsidRPr="00000000">
        <w:rPr>
          <w:i w:val="1"/>
          <w:color w:val="404040"/>
          <w:sz w:val="26"/>
          <w:szCs w:val="26"/>
          <w:rtl w:val="0"/>
        </w:rPr>
        <w:t xml:space="preserve">cloud computing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” com segurança dos dados e redundância para não haver interrupção do serviço (servidores Digital Ocean)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0.1538461538462" w:lineRule="auto"/>
        <w:ind w:left="1060" w:hanging="360"/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Compra, instalação e atualização de Certificado SSL de até 256Bits (Comodo)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0.1538461538462" w:lineRule="auto"/>
        <w:ind w:left="1060" w:hanging="360"/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Backup diário dos dados;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line="400.1538461538462" w:lineRule="auto"/>
        <w:ind w:left="1060" w:hanging="360"/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Monitoramento para manter o sistema sempre online;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282.46153846153845" w:lineRule="auto"/>
        <w:rPr>
          <w:color w:val="333333"/>
          <w:sz w:val="39"/>
          <w:szCs w:val="39"/>
        </w:rPr>
      </w:pPr>
      <w:bookmarkStart w:colFirst="0" w:colLast="0" w:name="_izoohm8fqih" w:id="5"/>
      <w:bookmarkEnd w:id="5"/>
      <w:r w:rsidDel="00000000" w:rsidR="00000000" w:rsidRPr="00000000">
        <w:rPr>
          <w:color w:val="333333"/>
          <w:sz w:val="39"/>
          <w:szCs w:val="39"/>
          <w:rtl w:val="0"/>
        </w:rPr>
        <w:t xml:space="preserve">5. Investimento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6075"/>
        <w:tblGridChange w:id="0">
          <w:tblGrid>
            <w:gridCol w:w="2940"/>
            <w:gridCol w:w="6075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Para criação da identidade visual e website + estrutura física/ sistema e equipe: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20" w:line="287.3739130434783" w:lineRule="auto"/>
              <w:rPr>
                <w:b w:val="1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R$ 7 000 000,00</w:t>
            </w:r>
          </w:p>
          <w:p w:rsidR="00000000" w:rsidDel="00000000" w:rsidP="00000000" w:rsidRDefault="00000000" w:rsidRPr="00000000" w14:paraId="0000008B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highlight w:val="white"/>
                <w:rtl w:val="0"/>
              </w:rPr>
              <w:t xml:space="preserve">pagamento em 12 vezes de 583 333 com 0.60% de juros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Manutenção &amp; Suporte mensal: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A1: </w:t>
            </w:r>
            <w:r w:rsidDel="00000000" w:rsidR="00000000" w:rsidRPr="00000000">
              <w:rPr>
                <w:color w:val="404040"/>
                <w:sz w:val="23"/>
                <w:szCs w:val="23"/>
                <w:highlight w:val="white"/>
                <w:rtl w:val="0"/>
              </w:rPr>
              <w:t xml:space="preserve">R$ 10000,00 / mês</w:t>
            </w:r>
          </w:p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359.21739130434787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A2: </w:t>
            </w:r>
            <w:r w:rsidDel="00000000" w:rsidR="00000000" w:rsidRPr="00000000">
              <w:rPr>
                <w:color w:val="404040"/>
                <w:sz w:val="23"/>
                <w:szCs w:val="23"/>
                <w:highlight w:val="white"/>
                <w:rtl w:val="0"/>
              </w:rPr>
              <w:t xml:space="preserve">R$ 20000,00 / mês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Prazo de entrega do projeto completo: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highlight w:val="white"/>
                <w:rtl w:val="0"/>
              </w:rPr>
              <w:t xml:space="preserve">140 a 180 dias úteis a contar da data de pagamento da entrada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Garantia: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highlight w:val="white"/>
                <w:rtl w:val="0"/>
              </w:rPr>
              <w:t xml:space="preserve">360 dias – neste período, toda e qualquer reparação necessária no sistema, decorrente de falha de programação será realizada sem ônus para o cliente.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Validade da proposta: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highlight w:val="white"/>
                <w:rtl w:val="0"/>
              </w:rPr>
              <w:t xml:space="preserve">10 (dez) dias corridos a partir da data de emissão deste documento</w:t>
            </w:r>
          </w:p>
        </w:tc>
      </w:tr>
    </w:tbl>
    <w:p w:rsidR="00000000" w:rsidDel="00000000" w:rsidP="00000000" w:rsidRDefault="00000000" w:rsidRPr="00000000" w14:paraId="0000009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282.46153846153845" w:lineRule="auto"/>
        <w:rPr>
          <w:color w:val="333333"/>
          <w:sz w:val="39"/>
          <w:szCs w:val="39"/>
        </w:rPr>
      </w:pPr>
      <w:bookmarkStart w:colFirst="0" w:colLast="0" w:name="_grdupzk37xnd" w:id="6"/>
      <w:bookmarkEnd w:id="6"/>
      <w:r w:rsidDel="00000000" w:rsidR="00000000" w:rsidRPr="00000000">
        <w:rPr>
          <w:color w:val="333333"/>
          <w:sz w:val="39"/>
          <w:szCs w:val="39"/>
          <w:rtl w:val="0"/>
        </w:rPr>
        <w:t xml:space="preserve">6. Considerações finais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O sistema ora proposto é passível de expansão e adaptável às necessidades específicas da área de negócios do cliente.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Será traçado um plano personalizado para divulgação da empresa e seu site em mídias sociais, motores de busca e outras propagandas cabíveis.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Este plano poderá ser criar durante ou ao final do desenvolvimento do presente projeto, destinando a ele uma proposta comercial em separado.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color w:val="404040"/>
          <w:sz w:val="26"/>
          <w:szCs w:val="26"/>
          <w:rtl w:val="0"/>
        </w:rPr>
        <w:t xml:space="preserve">Atenciosamente,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>
          <w:color w:val="404040"/>
          <w:sz w:val="26"/>
          <w:szCs w:val="26"/>
        </w:rPr>
      </w:pP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IDK Music</w:t>
      </w:r>
      <w:r w:rsidDel="00000000" w:rsidR="00000000" w:rsidRPr="00000000">
        <w:rPr>
          <w:color w:val="404040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04040"/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