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Propuesta Preliminar de trabajo Laboratorio 6-­7 (2019)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u w:val="single"/>
          <w:rtl w:val="0"/>
        </w:rPr>
        <w:t xml:space="preserve">Estudiantes:</w:t>
      </w:r>
      <w:r w:rsidDel="00000000" w:rsidR="00000000" w:rsidRPr="00000000">
        <w:rPr>
          <w:sz w:val="24"/>
          <w:szCs w:val="24"/>
          <w:rtl w:val="0"/>
        </w:rPr>
        <w:t xml:space="preserve">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i w:val="1"/>
          <w:sz w:val="24"/>
          <w:szCs w:val="24"/>
        </w:rPr>
      </w:pPr>
      <w:r w:rsidDel="00000000" w:rsidR="00000000" w:rsidRPr="00000000">
        <w:rPr>
          <w:sz w:val="24"/>
          <w:szCs w:val="24"/>
          <w:rtl w:val="0"/>
        </w:rPr>
        <w:t xml:space="preserve">Josefina Catoni  -  </w:t>
      </w:r>
      <w:r w:rsidDel="00000000" w:rsidR="00000000" w:rsidRPr="00000000">
        <w:rPr>
          <w:i w:val="1"/>
          <w:sz w:val="24"/>
          <w:szCs w:val="24"/>
          <w:rtl w:val="0"/>
        </w:rPr>
        <w:t xml:space="preserve">josefinacatoni@gmail.com</w:t>
      </w:r>
    </w:p>
    <w:p w:rsidR="00000000" w:rsidDel="00000000" w:rsidP="00000000" w:rsidRDefault="00000000" w:rsidRPr="00000000" w14:paraId="00000006">
      <w:pPr>
        <w:jc w:val="both"/>
        <w:rPr>
          <w:i w:val="1"/>
          <w:sz w:val="24"/>
          <w:szCs w:val="24"/>
        </w:rPr>
      </w:pPr>
      <w:r w:rsidDel="00000000" w:rsidR="00000000" w:rsidRPr="00000000">
        <w:rPr>
          <w:sz w:val="24"/>
          <w:szCs w:val="24"/>
          <w:rtl w:val="0"/>
        </w:rPr>
        <w:t xml:space="preserve">Ayelen Santos  -  </w:t>
      </w:r>
      <w:r w:rsidDel="00000000" w:rsidR="00000000" w:rsidRPr="00000000">
        <w:rPr>
          <w:i w:val="1"/>
          <w:sz w:val="24"/>
          <w:szCs w:val="24"/>
          <w:rtl w:val="0"/>
        </w:rPr>
        <w:t xml:space="preserve">aye.csantos@gmail.com</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i w:val="1"/>
          <w:sz w:val="24"/>
          <w:szCs w:val="24"/>
        </w:rPr>
      </w:pPr>
      <w:r w:rsidDel="00000000" w:rsidR="00000000" w:rsidRPr="00000000">
        <w:rPr>
          <w:b w:val="1"/>
          <w:sz w:val="24"/>
          <w:szCs w:val="24"/>
          <w:u w:val="single"/>
          <w:rtl w:val="0"/>
        </w:rPr>
        <w:t xml:space="preserve">Director:</w:t>
      </w:r>
      <w:r w:rsidDel="00000000" w:rsidR="00000000" w:rsidRPr="00000000">
        <w:rPr>
          <w:sz w:val="24"/>
          <w:szCs w:val="24"/>
          <w:rtl w:val="0"/>
        </w:rPr>
        <w:t xml:space="preserve">  Guillermo Frank  -  </w:t>
      </w:r>
      <w:r w:rsidDel="00000000" w:rsidR="00000000" w:rsidRPr="00000000">
        <w:rPr>
          <w:i w:val="1"/>
          <w:sz w:val="24"/>
          <w:szCs w:val="24"/>
          <w:rtl w:val="0"/>
        </w:rPr>
        <w:t xml:space="preserve">guillermo.frank@gmail.com</w:t>
      </w:r>
    </w:p>
    <w:p w:rsidR="00000000" w:rsidDel="00000000" w:rsidP="00000000" w:rsidRDefault="00000000" w:rsidRPr="00000000" w14:paraId="00000009">
      <w:pPr>
        <w:jc w:val="both"/>
        <w:rPr>
          <w:i w:val="1"/>
          <w:sz w:val="24"/>
          <w:szCs w:val="24"/>
        </w:rPr>
      </w:pPr>
      <w:r w:rsidDel="00000000" w:rsidR="00000000" w:rsidRPr="00000000">
        <w:rPr>
          <w:b w:val="1"/>
          <w:sz w:val="24"/>
          <w:szCs w:val="24"/>
          <w:u w:val="single"/>
          <w:rtl w:val="0"/>
        </w:rPr>
        <w:t xml:space="preserve">Co­Director:</w:t>
      </w:r>
      <w:r w:rsidDel="00000000" w:rsidR="00000000" w:rsidRPr="00000000">
        <w:rPr>
          <w:sz w:val="24"/>
          <w:szCs w:val="24"/>
          <w:rtl w:val="0"/>
        </w:rPr>
        <w:t xml:space="preserve">  Claudio O. Dorso  -  </w:t>
      </w:r>
      <w:r w:rsidDel="00000000" w:rsidR="00000000" w:rsidRPr="00000000">
        <w:rPr>
          <w:i w:val="1"/>
          <w:sz w:val="24"/>
          <w:szCs w:val="24"/>
          <w:rtl w:val="0"/>
        </w:rPr>
        <w:t xml:space="preserve">codorso@df.uba.ar</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u w:val="single"/>
          <w:rtl w:val="0"/>
        </w:rPr>
        <w:t xml:space="preserve">Lugar de trabajo:</w:t>
      </w:r>
      <w:r w:rsidDel="00000000" w:rsidR="00000000" w:rsidRPr="00000000">
        <w:rPr>
          <w:sz w:val="24"/>
          <w:szCs w:val="24"/>
          <w:rtl w:val="0"/>
        </w:rPr>
        <w:t xml:space="preserve"> Grupo de Estudios Básicos e Interdisciplinarios - Depto. de Física</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u w:val="single"/>
          <w:rtl w:val="0"/>
        </w:rPr>
        <w:t xml:space="preserve">Título:</w:t>
      </w:r>
      <w:r w:rsidDel="00000000" w:rsidR="00000000" w:rsidRPr="00000000">
        <w:rPr>
          <w:sz w:val="24"/>
          <w:szCs w:val="24"/>
          <w:rtl w:val="0"/>
        </w:rPr>
        <w:t xml:space="preserve">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“Determinación de presiones entre individuos en ambientes de muy alta densidad.”</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u w:val="single"/>
        </w:rPr>
      </w:pPr>
      <w:r w:rsidDel="00000000" w:rsidR="00000000" w:rsidRPr="00000000">
        <w:rPr>
          <w:b w:val="1"/>
          <w:sz w:val="24"/>
          <w:szCs w:val="24"/>
          <w:u w:val="single"/>
          <w:rtl w:val="0"/>
        </w:rPr>
        <w:t xml:space="preserve">Resumen:</w:t>
      </w:r>
    </w:p>
    <w:p w:rsidR="00000000" w:rsidDel="00000000" w:rsidP="00000000" w:rsidRDefault="00000000" w:rsidRPr="00000000" w14:paraId="00000012">
      <w:pPr>
        <w:jc w:val="both"/>
        <w:rPr>
          <w:b w:val="1"/>
          <w:sz w:val="24"/>
          <w:szCs w:val="24"/>
          <w:u w:val="single"/>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El plan de trabajo se inscribe en el contexto de la dinámica de multitudes. La naturaleza de este tipo de investigación hace que la información experimental sea muy escasa. La falta de parámetros precisos (i.e. presiones que sufren los individuos) es una limitación seria para la “calibración” de modelos de evacuación de personas en estado de pánico. Por lo tanto, este proyecto se propone medir presiones entre personas en ambientes de muy alta congestión. Para ello, planeamos diseñar y armar un dispositivo portátil capaz de registrar este tipo de presiones (Laboratorio 6) y utilizarlo para obtener datos concretos en ambientes públicos como ser subtes en hora pico, estaciones de tren, etc. (Laboratorio 7). Todos los experimentos quedarán, además, debidamente registrados en vídeos para análisis posteriores.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