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1DEAE" w14:textId="77777777" w:rsidR="001B32B3" w:rsidRPr="001B32B3" w:rsidRDefault="001B32B3" w:rsidP="001B32B3"/>
    <w:p w14:paraId="0C088D82" w14:textId="77777777" w:rsidR="001B32B3" w:rsidRPr="001B32B3" w:rsidRDefault="001B32B3" w:rsidP="001B32B3">
      <w:r w:rsidRPr="001B32B3">
        <w:t>BUILD A WEBSITE WITH THE FOLLOWING SPECIFICATIONS.</w:t>
      </w:r>
    </w:p>
    <w:p w14:paraId="3F2974F7" w14:textId="77777777" w:rsidR="001B32B3" w:rsidRPr="001B32B3" w:rsidRDefault="001B32B3" w:rsidP="001B32B3">
      <w:r w:rsidRPr="001B32B3">
        <w:t>BRAND</w:t>
      </w:r>
    </w:p>
    <w:p w14:paraId="3478FF2C" w14:textId="77777777" w:rsidR="001B32B3" w:rsidRPr="001B32B3" w:rsidRDefault="001B32B3" w:rsidP="001B32B3">
      <w:r w:rsidRPr="001B32B3">
        <w:t>Name: Sixth Strand</w:t>
      </w:r>
    </w:p>
    <w:p w14:paraId="20E213DA" w14:textId="62DBF328" w:rsidR="001B32B3" w:rsidRPr="001B32B3" w:rsidRDefault="001B32B3" w:rsidP="001B32B3">
      <w:r w:rsidRPr="001B32B3">
        <w:t xml:space="preserve">Tagline: From </w:t>
      </w:r>
      <w:r w:rsidR="00344E5A">
        <w:t>E</w:t>
      </w:r>
      <w:r w:rsidRPr="001B32B3">
        <w:t xml:space="preserve">xecutive </w:t>
      </w:r>
      <w:proofErr w:type="gramStart"/>
      <w:r w:rsidR="00344E5A">
        <w:t>T</w:t>
      </w:r>
      <w:r w:rsidRPr="001B32B3">
        <w:t>o</w:t>
      </w:r>
      <w:proofErr w:type="gramEnd"/>
      <w:r w:rsidRPr="001B32B3">
        <w:t xml:space="preserve"> </w:t>
      </w:r>
      <w:r w:rsidR="00344E5A">
        <w:t>O</w:t>
      </w:r>
      <w:r w:rsidRPr="001B32B3">
        <w:t>wner</w:t>
      </w:r>
    </w:p>
    <w:p w14:paraId="1C205602" w14:textId="76EBD341" w:rsidR="001B32B3" w:rsidRPr="001B32B3" w:rsidRDefault="001B32B3" w:rsidP="001B32B3">
      <w:r w:rsidRPr="001B32B3">
        <w:t xml:space="preserve">Positioning: A build firm for senior operators </w:t>
      </w:r>
      <w:r w:rsidR="00344E5A">
        <w:t xml:space="preserve">and domain experts </w:t>
      </w:r>
      <w:r w:rsidRPr="001B32B3">
        <w:t xml:space="preserve">who want to </w:t>
      </w:r>
      <w:r w:rsidR="00344E5A">
        <w:t>move from employee to owner</w:t>
      </w:r>
      <w:r w:rsidRPr="001B32B3">
        <w:t>. Not a coaching business, not an incubator, not an accelerator. We build the company, run the acquisition engine with the owner, and hand over the keys while keeping a stake</w:t>
      </w:r>
      <w:r w:rsidR="00344E5A">
        <w:t xml:space="preserve"> and rev share</w:t>
      </w:r>
      <w:r w:rsidRPr="001B32B3">
        <w:t>.</w:t>
      </w:r>
    </w:p>
    <w:p w14:paraId="1F904CF7" w14:textId="43694B36" w:rsidR="001B32B3" w:rsidRPr="001B32B3" w:rsidRDefault="001B32B3" w:rsidP="001B32B3">
      <w:r w:rsidRPr="001B32B3">
        <w:t>Audience: current and recent C-suite and SVP-level executives</w:t>
      </w:r>
      <w:r w:rsidR="00344E5A">
        <w:t>,</w:t>
      </w:r>
      <w:r w:rsidRPr="001B32B3">
        <w:t xml:space="preserve"> 35 to 55, ex-consulting, ex-banking, ex-big-tech, ex-corporate. </w:t>
      </w:r>
      <w:r w:rsidR="00344E5A">
        <w:t xml:space="preserve">A handful of straight-A students who want to go straight into entrepreneurship. </w:t>
      </w:r>
      <w:r w:rsidRPr="001B32B3">
        <w:t>High income, low patience, high scepticism. They have been pitched by every agency and every coach. They can read a P&amp;</w:t>
      </w:r>
      <w:proofErr w:type="gramStart"/>
      <w:r w:rsidRPr="001B32B3">
        <w:t>L</w:t>
      </w:r>
      <w:proofErr w:type="gramEnd"/>
      <w:r w:rsidRPr="001B32B3">
        <w:t xml:space="preserve"> and they will notice anything that does not add up.</w:t>
      </w:r>
    </w:p>
    <w:p w14:paraId="7DE56915" w14:textId="6F7CEE47" w:rsidR="001B32B3" w:rsidRPr="001B32B3" w:rsidRDefault="001B32B3" w:rsidP="001B32B3">
      <w:r w:rsidRPr="001B32B3">
        <w:t>Design job: this site must read as a small professional firm, not as a high-ticket offer. The nearest reference points are a boutique merchant bank, a specialist law firm,</w:t>
      </w:r>
      <w:r w:rsidR="00344E5A">
        <w:t xml:space="preserve"> </w:t>
      </w:r>
      <w:proofErr w:type="spellStart"/>
      <w:proofErr w:type="gramStart"/>
      <w:r w:rsidR="00344E5A">
        <w:t>a</w:t>
      </w:r>
      <w:proofErr w:type="spellEnd"/>
      <w:proofErr w:type="gramEnd"/>
      <w:r w:rsidR="00344E5A">
        <w:t xml:space="preserve"> Entrepreneur by Acquisition, </w:t>
      </w:r>
      <w:r w:rsidRPr="001B32B3">
        <w:t>and a private investment office. It must not resemble a coaching funnel in any respect.</w:t>
      </w:r>
      <w:r w:rsidR="00344E5A">
        <w:t xml:space="preserve"> We remove the golden handcuffs.</w:t>
      </w:r>
    </w:p>
    <w:p w14:paraId="64FD4429" w14:textId="77777777" w:rsidR="001B32B3" w:rsidRPr="001B32B3" w:rsidRDefault="001B32B3" w:rsidP="001B32B3">
      <w:r w:rsidRPr="001B32B3">
        <w:t>TONE OF VOICE</w:t>
      </w:r>
    </w:p>
    <w:p w14:paraId="632CCAB5" w14:textId="77777777" w:rsidR="001B32B3" w:rsidRPr="001B32B3" w:rsidRDefault="001B32B3" w:rsidP="001B32B3">
      <w:r w:rsidRPr="001B32B3">
        <w:t>• Plain, specific, unhurried. Short sentences. Concrete nouns.</w:t>
      </w:r>
    </w:p>
    <w:p w14:paraId="48697E96" w14:textId="77777777" w:rsidR="001B32B3" w:rsidRPr="001B32B3" w:rsidRDefault="001B32B3" w:rsidP="001B32B3">
      <w:r w:rsidRPr="001B32B3">
        <w:t>• Numbers wherever a number exists. Ranges where it does not.</w:t>
      </w:r>
    </w:p>
    <w:p w14:paraId="122A0B80" w14:textId="77777777" w:rsidR="001B32B3" w:rsidRPr="001B32B3" w:rsidRDefault="001B32B3" w:rsidP="001B32B3">
      <w:r w:rsidRPr="001B32B3">
        <w:t>• Name the risks before the reader does. Confidence here comes from disclosure, not from adjectives.</w:t>
      </w:r>
    </w:p>
    <w:p w14:paraId="7207DA28" w14:textId="77777777" w:rsidR="001B32B3" w:rsidRPr="001B32B3" w:rsidRDefault="001B32B3" w:rsidP="001B32B3">
      <w:r w:rsidRPr="001B32B3">
        <w:t>• Zero superlatives, zero urgency language, zero “transform”, “unlock”, “journey”, “empower”, “10x”, “secret”, “proven system”.</w:t>
      </w:r>
    </w:p>
    <w:p w14:paraId="32491443" w14:textId="77777777" w:rsidR="001B32B3" w:rsidRPr="001B32B3" w:rsidRDefault="001B32B3" w:rsidP="001B32B3">
      <w:r w:rsidRPr="001B32B3">
        <w:t>• No exclamation marks anywhere on the site.</w:t>
      </w:r>
    </w:p>
    <w:p w14:paraId="389B1F30" w14:textId="77777777" w:rsidR="001B32B3" w:rsidRPr="001B32B3" w:rsidRDefault="001B32B3" w:rsidP="001B32B3">
      <w:r w:rsidRPr="001B32B3">
        <w:t>• Write as “we”. The About page is the only first-person singular.</w:t>
      </w:r>
    </w:p>
    <w:p w14:paraId="32084DE7" w14:textId="77777777" w:rsidR="001B32B3" w:rsidRPr="001B32B3" w:rsidRDefault="001B32B3" w:rsidP="001B32B3">
      <w:r w:rsidRPr="001B32B3">
        <w:t>VISUAL DIRECTION</w:t>
      </w:r>
    </w:p>
    <w:p w14:paraId="03A16C1E" w14:textId="77777777" w:rsidR="001B32B3" w:rsidRPr="001B32B3" w:rsidRDefault="001B32B3" w:rsidP="001B32B3">
      <w:r w:rsidRPr="001B32B3">
        <w:t>Palette. Use these exact values. Do not add colours.</w:t>
      </w:r>
    </w:p>
    <w:p w14:paraId="62BD5C2A" w14:textId="77777777" w:rsidR="001B32B3" w:rsidRPr="001B32B3" w:rsidRDefault="001B32B3" w:rsidP="001B32B3">
      <w:r w:rsidRPr="001B32B3">
        <w:t>• Paper #FBFAF8 — page background</w:t>
      </w:r>
    </w:p>
    <w:p w14:paraId="1585A9FA" w14:textId="77777777" w:rsidR="001B32B3" w:rsidRPr="001B32B3" w:rsidRDefault="001B32B3" w:rsidP="001B32B3">
      <w:r w:rsidRPr="001B32B3">
        <w:t>• Bone #F1EFE9 — alternating sections, cards, image beds</w:t>
      </w:r>
    </w:p>
    <w:p w14:paraId="43D692D1" w14:textId="77777777" w:rsidR="001B32B3" w:rsidRPr="001B32B3" w:rsidRDefault="001B32B3" w:rsidP="001B32B3">
      <w:r w:rsidRPr="001B32B3">
        <w:t>• Ink #11151C — headings, body, primary buttons</w:t>
      </w:r>
    </w:p>
    <w:p w14:paraId="19CB4235" w14:textId="77777777" w:rsidR="001B32B3" w:rsidRPr="001B32B3" w:rsidRDefault="001B32B3" w:rsidP="001B32B3">
      <w:r w:rsidRPr="001B32B3">
        <w:lastRenderedPageBreak/>
        <w:t>• Slate #3E4650 — secondary text, captions</w:t>
      </w:r>
    </w:p>
    <w:p w14:paraId="25B79C69" w14:textId="77777777" w:rsidR="001B32B3" w:rsidRPr="001B32B3" w:rsidRDefault="001B32B3" w:rsidP="001B32B3">
      <w:r w:rsidRPr="001B32B3">
        <w:t>• Line #E4E2DC — hairline rules and borders</w:t>
      </w:r>
    </w:p>
    <w:p w14:paraId="0FF8219E" w14:textId="77777777" w:rsidR="001B32B3" w:rsidRPr="001B32B3" w:rsidRDefault="001B32B3" w:rsidP="001B32B3">
      <w:r w:rsidRPr="001B32B3">
        <w:t>• Forest #1D4237 — the single accent. Rules, active states, small marks, primary button hover. Maximum 3% of any screen. Never used for body text.</w:t>
      </w:r>
    </w:p>
    <w:p w14:paraId="3D2E6A17" w14:textId="77777777" w:rsidR="001B32B3" w:rsidRPr="001B32B3" w:rsidRDefault="001B32B3" w:rsidP="001B32B3">
      <w:r w:rsidRPr="001B32B3">
        <w:t xml:space="preserve">Explicitly do not </w:t>
      </w:r>
      <w:proofErr w:type="gramStart"/>
      <w:r w:rsidRPr="001B32B3">
        <w:t>use:</w:t>
      </w:r>
      <w:proofErr w:type="gramEnd"/>
      <w:r w:rsidRPr="001B32B3">
        <w:t xml:space="preserve"> gold, brass, champagne, tan, warm cream, gradients of any kind, drop shadows beyond a 1px hairline, </w:t>
      </w:r>
      <w:proofErr w:type="spellStart"/>
      <w:r w:rsidRPr="001B32B3">
        <w:t>glassmorphism</w:t>
      </w:r>
      <w:proofErr w:type="spellEnd"/>
      <w:r w:rsidRPr="001B32B3">
        <w:t>, rounded corners above 2px, emoji, or stock iconography sets.</w:t>
      </w:r>
    </w:p>
    <w:p w14:paraId="38A8B6F8" w14:textId="77777777" w:rsidR="001B32B3" w:rsidRPr="001B32B3" w:rsidRDefault="001B32B3" w:rsidP="001B32B3">
      <w:r w:rsidRPr="001B32B3">
        <w:t>Typography. Load from Google Fonts.</w:t>
      </w:r>
    </w:p>
    <w:p w14:paraId="3B800DED" w14:textId="77777777" w:rsidR="001B32B3" w:rsidRPr="001B32B3" w:rsidRDefault="001B32B3" w:rsidP="001B32B3">
      <w:r w:rsidRPr="001B32B3">
        <w:t>• Display: Newsreader, weight 400 and 500. Headings only. Tight leading, slight negative tracking on large sizes. Do not use Playfair Display or Cormorant Garamond.</w:t>
      </w:r>
    </w:p>
    <w:p w14:paraId="3AA32207" w14:textId="77777777" w:rsidR="001B32B3" w:rsidRPr="001B32B3" w:rsidRDefault="001B32B3" w:rsidP="001B32B3">
      <w:r w:rsidRPr="001B32B3">
        <w:t>• Body: Inter, weights 300 to 500. Body copy at 17-18px, line height 1.6, measure capped at 68 characters.</w:t>
      </w:r>
    </w:p>
    <w:p w14:paraId="1F5D33B9" w14:textId="77777777" w:rsidR="001B32B3" w:rsidRPr="001B32B3" w:rsidRDefault="001B32B3" w:rsidP="001B32B3">
      <w:r w:rsidRPr="001B32B3">
        <w:t>• Data and labels: IBM Plex Mono, weight 400, uppercase, tracking 0.12em, small sizes only. Every number on the site — prices, timelines, percentages, phases — is set in mono. This is the signature detail of the identity. Keep it consistent everywhere.</w:t>
      </w:r>
    </w:p>
    <w:p w14:paraId="5595F721" w14:textId="77777777" w:rsidR="001B32B3" w:rsidRPr="001B32B3" w:rsidRDefault="001B32B3" w:rsidP="001B32B3">
      <w:r w:rsidRPr="001B32B3">
        <w:t>Layout.</w:t>
      </w:r>
    </w:p>
    <w:p w14:paraId="75368C4B" w14:textId="77777777" w:rsidR="001B32B3" w:rsidRPr="001B32B3" w:rsidRDefault="001B32B3" w:rsidP="001B32B3">
      <w:r w:rsidRPr="001B32B3">
        <w:t>• Mobile-first. Generous vertical rhythm: 96px section padding on desktop, 56px on mobile.</w:t>
      </w:r>
    </w:p>
    <w:p w14:paraId="48B11B3F" w14:textId="77777777" w:rsidR="001B32B3" w:rsidRPr="001B32B3" w:rsidRDefault="001B32B3" w:rsidP="001B32B3">
      <w:r w:rsidRPr="001B32B3">
        <w:t>• Content column max 1080px. Text blocks max 68 characters.</w:t>
      </w:r>
    </w:p>
    <w:p w14:paraId="4D6F1F6B" w14:textId="77777777" w:rsidR="001B32B3" w:rsidRPr="001B32B3" w:rsidRDefault="001B32B3" w:rsidP="001B32B3">
      <w:r w:rsidRPr="001B32B3">
        <w:t>• Hairline rules as the primary structural device. No cards with shadows.</w:t>
      </w:r>
    </w:p>
    <w:p w14:paraId="3B153C6A" w14:textId="77777777" w:rsidR="001B32B3" w:rsidRPr="001B32B3" w:rsidRDefault="001B32B3" w:rsidP="001B32B3">
      <w:r w:rsidRPr="001B32B3">
        <w:t>• Left-aligned everything except the hero eyebrow. No centred body copy.</w:t>
      </w:r>
    </w:p>
    <w:p w14:paraId="38BB819B" w14:textId="77777777" w:rsidR="001B32B3" w:rsidRPr="001B32B3" w:rsidRDefault="001B32B3" w:rsidP="001B32B3">
      <w:r w:rsidRPr="001B32B3">
        <w:t>• Motion: fade-and-rise on scroll, 300ms, 12px travel, once only. Respect prefers-reduced-motion. Nothing else moves.</w:t>
      </w:r>
    </w:p>
    <w:p w14:paraId="0C67DBA6" w14:textId="77777777" w:rsidR="001B32B3" w:rsidRPr="001B32B3" w:rsidRDefault="001B32B3" w:rsidP="001B32B3">
      <w:r w:rsidRPr="001B32B3">
        <w:t>Imagery. Do not use stock photography of people, offices, handshakes, headsets, laptops, or city skylines. Use only:</w:t>
      </w:r>
    </w:p>
    <w:p w14:paraId="07621599" w14:textId="77777777" w:rsidR="001B32B3" w:rsidRPr="001B32B3" w:rsidRDefault="001B32B3" w:rsidP="001B32B3">
      <w:r w:rsidRPr="001B32B3">
        <w:t>• Grayscale architectural detail: concrete, stone, structural repetition, hard directional light, no people. Two images maximum on the whole site.</w:t>
      </w:r>
    </w:p>
    <w:p w14:paraId="58E33B17" w14:textId="77777777" w:rsidR="001B32B3" w:rsidRPr="001B32B3" w:rsidRDefault="001B32B3" w:rsidP="001B32B3">
      <w:r w:rsidRPr="001B32B3">
        <w:t>• Otherwise use typographic and diagrammatic composition. The process diagram, the numbers, and the type do the visual work.</w:t>
      </w:r>
    </w:p>
    <w:p w14:paraId="205EB727" w14:textId="77777777" w:rsidR="001B32B3" w:rsidRPr="001B32B3" w:rsidRDefault="001B32B3" w:rsidP="001B32B3">
      <w:r w:rsidRPr="001B32B3">
        <w:t>Accessibility: all body text at 4.5:1 minimum against its background. Visible keyboard focus states in Forest. Semantic headings in order.</w:t>
      </w:r>
    </w:p>
    <w:p w14:paraId="6CA505D1" w14:textId="77777777" w:rsidR="001B32B3" w:rsidRPr="001B32B3" w:rsidRDefault="001B32B3" w:rsidP="001B32B3">
      <w:r w:rsidRPr="001B32B3">
        <w:t>HONESTY CONSTRAINTS — TREAT AS HARD RULES</w:t>
      </w:r>
    </w:p>
    <w:p w14:paraId="11DD1B0A" w14:textId="77777777" w:rsidR="001B32B3" w:rsidRPr="001B32B3" w:rsidRDefault="001B32B3" w:rsidP="001B32B3">
      <w:r w:rsidRPr="001B32B3">
        <w:lastRenderedPageBreak/>
        <w:t>The firm has not yet completed client builds. Therefore:</w:t>
      </w:r>
    </w:p>
    <w:p w14:paraId="6A6308B3" w14:textId="77777777" w:rsidR="001B32B3" w:rsidRPr="001B32B3" w:rsidRDefault="001B32B3" w:rsidP="001B32B3">
      <w:r w:rsidRPr="001B32B3">
        <w:t>• Do NOT generate testimonials, client quotes, client names, anonymised client logos, star ratings, or case studies.</w:t>
      </w:r>
    </w:p>
    <w:p w14:paraId="7451B276" w14:textId="77777777" w:rsidR="001B32B3" w:rsidRPr="001B32B3" w:rsidRDefault="001B32B3" w:rsidP="001B32B3">
      <w:r w:rsidRPr="001B32B3">
        <w:t>• Do NOT generate revenue results, percentages achieved, or “portfolio” figures.</w:t>
      </w:r>
    </w:p>
    <w:p w14:paraId="7D38473C" w14:textId="77777777" w:rsidR="001B32B3" w:rsidRPr="001B32B3" w:rsidRDefault="001B32B3" w:rsidP="001B32B3">
      <w:r w:rsidRPr="001B32B3">
        <w:t>• Do NOT include “trusted by”, “as featured in”, or placeholder logo strips.</w:t>
      </w:r>
    </w:p>
    <w:p w14:paraId="7311B810" w14:textId="77777777" w:rsidR="001B32B3" w:rsidRPr="001B32B3" w:rsidRDefault="001B32B3" w:rsidP="001B32B3">
      <w:r w:rsidRPr="001B32B3">
        <w:t>• Do NOT write earnings claims such as “you will reach $100k” or “guaranteed revenue”. Revenue targets may only be described as the objective of the engagement, never as a promised outcome.</w:t>
      </w:r>
    </w:p>
    <w:p w14:paraId="09CF33FA" w14:textId="77777777" w:rsidR="001B32B3" w:rsidRPr="001B32B3" w:rsidRDefault="001B32B3" w:rsidP="001B32B3">
      <w:r w:rsidRPr="001B32B3">
        <w:t>• Where credibility is needed, use: the founder’s own operating history, the method described in full, the price stated openly, the risks named, and the terms of the engagement. Transparency is the proof mechanism on this site.</w:t>
      </w:r>
    </w:p>
    <w:p w14:paraId="6D09C287" w14:textId="77777777" w:rsidR="001B32B3" w:rsidRPr="001B32B3" w:rsidRDefault="001B32B3" w:rsidP="001B32B3">
      <w:r w:rsidRPr="001B32B3">
        <w:t>SITE STRUCTURE — FOUR PAGES ONLY</w:t>
      </w:r>
    </w:p>
    <w:p w14:paraId="2A78A48A" w14:textId="77777777" w:rsidR="001B32B3" w:rsidRPr="001B32B3" w:rsidRDefault="001B32B3" w:rsidP="001B32B3">
      <w:r w:rsidRPr="001B32B3">
        <w:t>Home (long-form, does most of the work), The Build, About, Apply. No blog, no resources, no newsletter popup, no chat widget, no cookie banner beyond what is legally required.</w:t>
      </w:r>
    </w:p>
    <w:p w14:paraId="714D0065" w14:textId="77777777" w:rsidR="001B32B3" w:rsidRPr="001B32B3" w:rsidRDefault="001B32B3" w:rsidP="001B32B3">
      <w:r w:rsidRPr="001B32B3">
        <w:t>Header: wordmark left, one link set centre (The Build, About), one button right: “Apply”. Button is Ink with Paper text, 2px radius, no shadow. Sticky on desktop, hides on scroll down and returns on scroll up.</w:t>
      </w:r>
    </w:p>
    <w:p w14:paraId="321520B9" w14:textId="77777777" w:rsidR="001B32B3" w:rsidRPr="001B32B3" w:rsidRDefault="001B32B3" w:rsidP="001B32B3">
      <w:r w:rsidRPr="001B32B3">
        <w:t>Footer: wordmark, “From executive to owner”, nav links, a line reading “Sixth Strand works with four owners at a time.” and the copyright. Ink background, Paper text.</w:t>
      </w:r>
    </w:p>
    <w:p w14:paraId="6F9520C3" w14:textId="77777777" w:rsidR="001B32B3" w:rsidRPr="001B32B3" w:rsidRDefault="001B32B3" w:rsidP="001B32B3"/>
    <w:p w14:paraId="4716C496" w14:textId="77777777" w:rsidR="001B32B3" w:rsidRPr="001B32B3" w:rsidRDefault="001B32B3" w:rsidP="001B32B3">
      <w:r w:rsidRPr="001B32B3">
        <w:t>PAGE 1 — HOME</w:t>
      </w:r>
    </w:p>
    <w:p w14:paraId="4F809020" w14:textId="77777777" w:rsidR="001B32B3" w:rsidRPr="001B32B3" w:rsidRDefault="001B32B3" w:rsidP="001B32B3">
      <w:r w:rsidRPr="001B32B3">
        <w:t>Section 1: Hero</w:t>
      </w:r>
    </w:p>
    <w:p w14:paraId="1225E91B" w14:textId="03DA4B26" w:rsidR="001B32B3" w:rsidRPr="001B32B3" w:rsidRDefault="001B32B3" w:rsidP="001B32B3">
      <w:r w:rsidRPr="001B32B3">
        <w:t xml:space="preserve">Eyebrow (mono, uppercase): A BUILD FIRM FOR </w:t>
      </w:r>
      <w:r w:rsidR="00344E5A">
        <w:t>HIGH PERFORMERS</w:t>
      </w:r>
    </w:p>
    <w:p w14:paraId="536C5D3D" w14:textId="77777777" w:rsidR="001B32B3" w:rsidRPr="001B32B3" w:rsidRDefault="001B32B3" w:rsidP="001B32B3">
      <w:r w:rsidRPr="001B32B3">
        <w:t>H1: You spent twenty years building someone else’s asset.</w:t>
      </w:r>
    </w:p>
    <w:p w14:paraId="7F41E258" w14:textId="3C491ABA" w:rsidR="001B32B3" w:rsidRPr="001B32B3" w:rsidRDefault="001B32B3" w:rsidP="001B32B3">
      <w:r w:rsidRPr="001B32B3">
        <w:t>Subhead: Sixth Strand builds the business, runs the acquisition engine beside you, and hands you the keys. You keep control. We keep a stake</w:t>
      </w:r>
      <w:r w:rsidR="00344E5A">
        <w:t xml:space="preserve"> to align growth, partnerships and network effects</w:t>
      </w:r>
      <w:r w:rsidRPr="001B32B3">
        <w:t>.</w:t>
      </w:r>
    </w:p>
    <w:p w14:paraId="1D954D78" w14:textId="77777777" w:rsidR="001B32B3" w:rsidRPr="001B32B3" w:rsidRDefault="001B32B3" w:rsidP="001B32B3">
      <w:r w:rsidRPr="001B32B3">
        <w:t>Below the subhead, a mono three-item row separated by hairlines:</w:t>
      </w:r>
    </w:p>
    <w:p w14:paraId="03C9C60B" w14:textId="77777777" w:rsidR="001B32B3" w:rsidRPr="001B32B3" w:rsidRDefault="001B32B3" w:rsidP="001B32B3">
      <w:r w:rsidRPr="001B32B3">
        <w:t>BUILD — 8 WEEKS / GROW — 6 MONTHS / HANDOVER — YOURS</w:t>
      </w:r>
    </w:p>
    <w:p w14:paraId="6EBF587A" w14:textId="40885B02" w:rsidR="001B32B3" w:rsidRPr="001B32B3" w:rsidRDefault="001B32B3" w:rsidP="001B32B3">
      <w:r w:rsidRPr="001B32B3">
        <w:t>Primary button: “Apply</w:t>
      </w:r>
      <w:r w:rsidR="00344E5A">
        <w:t xml:space="preserve"> for Ownership</w:t>
      </w:r>
      <w:r w:rsidRPr="001B32B3">
        <w:t>” → /apply</w:t>
      </w:r>
    </w:p>
    <w:p w14:paraId="3DB24146" w14:textId="77777777" w:rsidR="001B32B3" w:rsidRPr="001B32B3" w:rsidRDefault="001B32B3" w:rsidP="001B32B3">
      <w:r w:rsidRPr="001B32B3">
        <w:t>Secondary text link: “Read how the build works” → /the-build</w:t>
      </w:r>
    </w:p>
    <w:p w14:paraId="7A7EE521" w14:textId="77777777" w:rsidR="001B32B3" w:rsidRPr="001B32B3" w:rsidRDefault="001B32B3" w:rsidP="001B32B3">
      <w:r w:rsidRPr="001B32B3">
        <w:lastRenderedPageBreak/>
        <w:t>No hero image. The hero is type, white space, and the mono row. This is deliberate.</w:t>
      </w:r>
    </w:p>
    <w:p w14:paraId="712926DC" w14:textId="77777777" w:rsidR="001B32B3" w:rsidRPr="001B32B3" w:rsidRDefault="001B32B3" w:rsidP="001B32B3">
      <w:r w:rsidRPr="001B32B3">
        <w:t>Section 2: The honest comparison</w:t>
      </w:r>
    </w:p>
    <w:p w14:paraId="52C4BA23" w14:textId="77777777" w:rsidR="001B32B3" w:rsidRPr="001B32B3" w:rsidRDefault="001B32B3" w:rsidP="001B32B3">
      <w:r w:rsidRPr="001B32B3">
        <w:t>H2: There are three ways out. None of them are good.</w:t>
      </w:r>
    </w:p>
    <w:p w14:paraId="6025A010" w14:textId="77777777" w:rsidR="001B32B3" w:rsidRPr="001B32B3" w:rsidRDefault="001B32B3" w:rsidP="001B32B3">
      <w:r w:rsidRPr="001B32B3">
        <w:t>Three columns, hairline-separated, each with a mono label and short body:</w:t>
      </w:r>
    </w:p>
    <w:p w14:paraId="1E7A6D5E" w14:textId="77777777" w:rsidR="001B32B3" w:rsidRPr="001B32B3" w:rsidRDefault="001B32B3" w:rsidP="001B32B3">
      <w:r w:rsidRPr="001B32B3">
        <w:t>START ALONE — Eighteen to thirty months without income, no positioning on day one, and no distribution. Most people underestimate this by a year.</w:t>
      </w:r>
    </w:p>
    <w:p w14:paraId="59C263AC" w14:textId="77777777" w:rsidR="001B32B3" w:rsidRPr="001B32B3" w:rsidRDefault="001B32B3" w:rsidP="001B32B3">
      <w:r w:rsidRPr="001B32B3">
        <w:t>BUY A BUSINESS — Seven figures of equity and debt for a company you did not design. Acquisition has become harder, not easier, and the good targets have several buyers.</w:t>
      </w:r>
    </w:p>
    <w:p w14:paraId="1176A3FD" w14:textId="77777777" w:rsidR="001B32B3" w:rsidRPr="001B32B3" w:rsidRDefault="001B32B3" w:rsidP="001B32B3">
      <w:r w:rsidRPr="001B32B3">
        <w:t>TAKE ANOTHER JOB — The fastest option, and the reason you are reading this page.</w:t>
      </w:r>
    </w:p>
    <w:p w14:paraId="0F7DE6F9" w14:textId="4A48ED01" w:rsidR="001B32B3" w:rsidRPr="001B32B3" w:rsidRDefault="001B32B3" w:rsidP="001B32B3">
      <w:r w:rsidRPr="001B32B3">
        <w:t>Closing line, full width, Newsreader: “</w:t>
      </w:r>
      <w:r w:rsidR="00344E5A">
        <w:t>We help you leverage</w:t>
      </w:r>
      <w:r w:rsidRPr="001B32B3">
        <w:t xml:space="preserve"> the one asset you already </w:t>
      </w:r>
      <w:proofErr w:type="gramStart"/>
      <w:r w:rsidRPr="001B32B3">
        <w:t>own</w:t>
      </w:r>
      <w:proofErr w:type="gramEnd"/>
      <w:r w:rsidR="00344E5A">
        <w:t xml:space="preserve"> and no one can fake</w:t>
      </w:r>
      <w:r w:rsidRPr="001B32B3">
        <w:t>:</w:t>
      </w:r>
      <w:r w:rsidR="00344E5A">
        <w:t xml:space="preserve"> experience.</w:t>
      </w:r>
      <w:r w:rsidRPr="001B32B3">
        <w:t>”</w:t>
      </w:r>
    </w:p>
    <w:p w14:paraId="6C128B90" w14:textId="77777777" w:rsidR="001B32B3" w:rsidRPr="001B32B3" w:rsidRDefault="001B32B3" w:rsidP="001B32B3">
      <w:r w:rsidRPr="001B32B3">
        <w:t xml:space="preserve">Section 3: What we </w:t>
      </w:r>
      <w:proofErr w:type="gramStart"/>
      <w:r w:rsidRPr="001B32B3">
        <w:t>actually do</w:t>
      </w:r>
      <w:proofErr w:type="gramEnd"/>
    </w:p>
    <w:p w14:paraId="1E80FA7E" w14:textId="77777777" w:rsidR="001B32B3" w:rsidRPr="001B32B3" w:rsidRDefault="001B32B3" w:rsidP="001B32B3">
      <w:r w:rsidRPr="001B32B3">
        <w:t>H2: We build the company. You keep the name on the door.</w:t>
      </w:r>
    </w:p>
    <w:p w14:paraId="55166BE5" w14:textId="77777777" w:rsidR="001B32B3" w:rsidRPr="001B32B3" w:rsidRDefault="001B32B3" w:rsidP="001B32B3">
      <w:r w:rsidRPr="001B32B3">
        <w:t>Four items, numbered in mono 01-04, hairline separators, no icons, no cards:</w:t>
      </w:r>
    </w:p>
    <w:p w14:paraId="58360BE7" w14:textId="0817BFF8" w:rsidR="001B32B3" w:rsidRPr="001B32B3" w:rsidRDefault="001B32B3" w:rsidP="001B32B3">
      <w:r w:rsidRPr="001B32B3">
        <w:t xml:space="preserve">01 POSITION — We define what the business sells, to whom, at what price, and why you specifically are the person who should sell it. Your domain, your credibility, a commercial </w:t>
      </w:r>
      <w:r w:rsidR="00344E5A">
        <w:t xml:space="preserve">infrastructure </w:t>
      </w:r>
      <w:r w:rsidRPr="001B32B3">
        <w:t>shape</w:t>
      </w:r>
      <w:r w:rsidR="00344E5A">
        <w:t>d</w:t>
      </w:r>
      <w:r w:rsidRPr="001B32B3">
        <w:t xml:space="preserve"> around it.</w:t>
      </w:r>
    </w:p>
    <w:p w14:paraId="2C738359" w14:textId="39E32AAD" w:rsidR="001B32B3" w:rsidRPr="001B32B3" w:rsidRDefault="001B32B3" w:rsidP="001B32B3">
      <w:r w:rsidRPr="001B32B3">
        <w:t>02 BUILD — Entity, contracts, brand, site, pricing, delivery model, CRM, and the acquisition system. Eight weeks. You get an operating company, not a strategy document.</w:t>
      </w:r>
    </w:p>
    <w:p w14:paraId="6682AC6B" w14:textId="6DC8376C" w:rsidR="001B32B3" w:rsidRPr="001B32B3" w:rsidRDefault="001B32B3" w:rsidP="001B32B3">
      <w:r w:rsidRPr="001B32B3">
        <w:t xml:space="preserve">03 GROW — We run outbound, partnerships, and pipeline </w:t>
      </w:r>
      <w:r w:rsidR="00843E9F">
        <w:t xml:space="preserve">for and </w:t>
      </w:r>
      <w:r w:rsidRPr="001B32B3">
        <w:t>alongside</w:t>
      </w:r>
      <w:r w:rsidR="00843E9F">
        <w:t>,</w:t>
      </w:r>
      <w:r w:rsidRPr="001B32B3">
        <w:t xml:space="preserve"> you until the business is producing revenue on its own motion.</w:t>
      </w:r>
      <w:r w:rsidR="00843E9F">
        <w:t xml:space="preserve"> You handle the clients we’ve onboarded.</w:t>
      </w:r>
      <w:r w:rsidRPr="001B32B3">
        <w:t xml:space="preserve"> You are on sales calls from week one</w:t>
      </w:r>
      <w:r w:rsidR="00843E9F">
        <w:t xml:space="preserve"> and stay part of our community to learn, share and grow</w:t>
      </w:r>
      <w:r w:rsidRPr="001B32B3">
        <w:t xml:space="preserve">. </w:t>
      </w:r>
      <w:r w:rsidR="00843E9F">
        <w:t xml:space="preserve">We teach you sales, process, retention, and most importantly, AI. </w:t>
      </w:r>
      <w:r w:rsidRPr="001B32B3">
        <w:t>That is a condition of the engagement, not a suggestion.</w:t>
      </w:r>
    </w:p>
    <w:p w14:paraId="3E1D82D3" w14:textId="34696951" w:rsidR="001B32B3" w:rsidRPr="001B32B3" w:rsidRDefault="001B32B3" w:rsidP="001B32B3">
      <w:r w:rsidRPr="001B32B3">
        <w:t xml:space="preserve">04 HAND OVER — Accounts, playbooks, relationships, </w:t>
      </w:r>
      <w:r w:rsidR="00843E9F">
        <w:t xml:space="preserve">tech, clients, </w:t>
      </w:r>
      <w:r w:rsidRPr="001B32B3">
        <w:t>and all IP transfer to you. Sixth Strand steps back to a minority position and stays available</w:t>
      </w:r>
      <w:r w:rsidR="00843E9F">
        <w:t xml:space="preserve"> to support retention and scale</w:t>
      </w:r>
      <w:r w:rsidRPr="001B32B3">
        <w:t>.</w:t>
      </w:r>
    </w:p>
    <w:p w14:paraId="0D30BF75" w14:textId="77777777" w:rsidR="001B32B3" w:rsidRPr="001B32B3" w:rsidRDefault="001B32B3" w:rsidP="001B32B3">
      <w:r w:rsidRPr="001B32B3">
        <w:t>Section 4: Terms, in the open</w:t>
      </w:r>
    </w:p>
    <w:p w14:paraId="222DA713" w14:textId="77777777" w:rsidR="001B32B3" w:rsidRPr="001B32B3" w:rsidRDefault="001B32B3" w:rsidP="001B32B3">
      <w:r w:rsidRPr="001B32B3">
        <w:t>H2: The commercial terms.</w:t>
      </w:r>
    </w:p>
    <w:p w14:paraId="4C6F46E3" w14:textId="77777777" w:rsidR="001B32B3" w:rsidRPr="001B32B3" w:rsidRDefault="001B32B3" w:rsidP="001B32B3">
      <w:r w:rsidRPr="001B32B3">
        <w:t>A clean table. No cards. Mono for all figures.</w:t>
      </w:r>
    </w:p>
    <w:p w14:paraId="63FF5B23" w14:textId="77777777" w:rsidR="001B32B3" w:rsidRPr="001B32B3" w:rsidRDefault="001B32B3" w:rsidP="001B32B3"/>
    <w:p w14:paraId="56584466" w14:textId="77777777" w:rsidR="001B32B3" w:rsidRPr="001B32B3" w:rsidRDefault="001B32B3" w:rsidP="001B32B3">
      <w:r w:rsidRPr="001B32B3">
        <w:lastRenderedPageBreak/>
        <w:t>|                      |                                                                                                                                                             |</w:t>
      </w:r>
    </w:p>
    <w:p w14:paraId="1344F278" w14:textId="77777777" w:rsidR="001B32B3" w:rsidRPr="001B32B3" w:rsidRDefault="001B32B3" w:rsidP="001B32B3">
      <w:r w:rsidRPr="001B32B3">
        <w:t>|----------------------|-------------------------------------------------------------------------------------------------------------------------------------------------------------|</w:t>
      </w:r>
    </w:p>
    <w:p w14:paraId="5716B145" w14:textId="77777777" w:rsidR="001B32B3" w:rsidRPr="001B32B3" w:rsidRDefault="001B32B3" w:rsidP="001B32B3">
      <w:r w:rsidRPr="001B32B3">
        <w:t>|`BUILD`               |`$35,000` fixed. Eight weeks.                                                                                                                                |</w:t>
      </w:r>
    </w:p>
    <w:p w14:paraId="1C9B8F71" w14:textId="592749AF" w:rsidR="001B32B3" w:rsidRPr="001B32B3" w:rsidRDefault="001B32B3" w:rsidP="001B32B3">
      <w:r w:rsidRPr="001B32B3">
        <w:t xml:space="preserve">|`GROWTH ENGINE`       |`$6,000` per month. Six-month minimum, cancellable at 30 days from month </w:t>
      </w:r>
      <w:r w:rsidR="00843E9F">
        <w:t>three</w:t>
      </w:r>
      <w:r w:rsidRPr="001B32B3">
        <w:t>.                                                                               |</w:t>
      </w:r>
    </w:p>
    <w:p w14:paraId="16DAA0B2" w14:textId="116FB336" w:rsidR="001B32B3" w:rsidRPr="001B32B3" w:rsidRDefault="001B32B3" w:rsidP="001B32B3">
      <w:r w:rsidRPr="001B32B3">
        <w:t>|`SIXTH STRAND'S STAKE`|</w:t>
      </w:r>
      <w:r w:rsidR="00843E9F">
        <w:t xml:space="preserve"> </w:t>
      </w:r>
      <w:r w:rsidRPr="001B32B3">
        <w:t>A capped revenue share, plus a minority equity position where the business supports it</w:t>
      </w:r>
      <w:r w:rsidR="00843E9F">
        <w:t xml:space="preserve"> for ongoing access to community, partnerships, advisory and scalability</w:t>
      </w:r>
      <w:r w:rsidRPr="001B32B3">
        <w:t xml:space="preserve">. Full terms are in the engagement letter, not behind a </w:t>
      </w:r>
      <w:proofErr w:type="gramStart"/>
      <w:r w:rsidRPr="001B32B3">
        <w:t>call.|</w:t>
      </w:r>
      <w:proofErr w:type="gramEnd"/>
    </w:p>
    <w:p w14:paraId="5C537A72" w14:textId="77777777" w:rsidR="001B32B3" w:rsidRPr="001B32B3" w:rsidRDefault="001B32B3" w:rsidP="001B32B3">
      <w:r w:rsidRPr="001B32B3">
        <w:t>|`HANDOVER`            |Included. Sixty days of advisory after transfer.                                                                                                             |</w:t>
      </w:r>
    </w:p>
    <w:p w14:paraId="098D4095" w14:textId="77777777" w:rsidR="001B32B3" w:rsidRPr="001B32B3" w:rsidRDefault="001B32B3" w:rsidP="001B32B3">
      <w:r w:rsidRPr="001B32B3">
        <w:t>|`CAPACITY`            |Four owners at a time.                                                                                                                                       |</w:t>
      </w:r>
    </w:p>
    <w:p w14:paraId="0AF34D74" w14:textId="77777777" w:rsidR="001B32B3" w:rsidRPr="001B32B3" w:rsidRDefault="001B32B3" w:rsidP="001B32B3"/>
    <w:p w14:paraId="32EF0CE5" w14:textId="77777777" w:rsidR="001B32B3" w:rsidRPr="001B32B3" w:rsidRDefault="001B32B3" w:rsidP="001B32B3">
      <w:r w:rsidRPr="001B32B3">
        <w:t>Below the table: “If the Build is not delivered in eight weeks, the fee is refunded pro rata.”</w:t>
      </w:r>
    </w:p>
    <w:p w14:paraId="17CE780C" w14:textId="77777777" w:rsidR="001B32B3" w:rsidRPr="001B32B3" w:rsidRDefault="001B32B3" w:rsidP="001B32B3">
      <w:r w:rsidRPr="001B32B3">
        <w:t>Do not add urgency copy, countdowns, “limited spots remaining” badges, or price anchoring.</w:t>
      </w:r>
    </w:p>
    <w:p w14:paraId="66E02971" w14:textId="77777777" w:rsidR="001B32B3" w:rsidRPr="001B32B3" w:rsidRDefault="001B32B3" w:rsidP="001B32B3">
      <w:r w:rsidRPr="001B32B3">
        <w:t>Section 5: Who this is wrong for</w:t>
      </w:r>
    </w:p>
    <w:p w14:paraId="40A2C006" w14:textId="77777777" w:rsidR="001B32B3" w:rsidRPr="001B32B3" w:rsidRDefault="001B32B3" w:rsidP="001B32B3">
      <w:r w:rsidRPr="001B32B3">
        <w:t>H2: This is the wrong firm for most people.</w:t>
      </w:r>
    </w:p>
    <w:p w14:paraId="3EAD7634" w14:textId="77777777" w:rsidR="001B32B3" w:rsidRPr="001B32B3" w:rsidRDefault="001B32B3" w:rsidP="001B32B3">
      <w:r w:rsidRPr="001B32B3">
        <w:t>Bulleted, hairline-separated, plain:</w:t>
      </w:r>
    </w:p>
    <w:p w14:paraId="1F9C826F" w14:textId="53F9752F" w:rsidR="001B32B3" w:rsidRPr="001B32B3" w:rsidRDefault="001B32B3" w:rsidP="001B32B3">
      <w:r w:rsidRPr="001B32B3">
        <w:t xml:space="preserve">• Anyone looking for passive income. This business </w:t>
      </w:r>
      <w:r w:rsidR="00843E9F">
        <w:t>is built to leverage YOU</w:t>
      </w:r>
      <w:r w:rsidRPr="001B32B3">
        <w:t>.</w:t>
      </w:r>
    </w:p>
    <w:p w14:paraId="5244921F" w14:textId="31BA3B97" w:rsidR="001B32B3" w:rsidRPr="001B32B3" w:rsidRDefault="001B32B3" w:rsidP="001B32B3">
      <w:r w:rsidRPr="001B32B3">
        <w:t>• Anyone unwilling to be on sales calls in the first month</w:t>
      </w:r>
      <w:r w:rsidR="00843E9F">
        <w:t>, mainly because you need to learn the process, your clients and AI which we believe lay the foundation of scaling your business</w:t>
      </w:r>
      <w:r w:rsidRPr="001B32B3">
        <w:t>.</w:t>
      </w:r>
    </w:p>
    <w:p w14:paraId="2BA69923" w14:textId="77777777" w:rsidR="001B32B3" w:rsidRPr="001B32B3" w:rsidRDefault="001B32B3" w:rsidP="001B32B3">
      <w:r w:rsidRPr="001B32B3">
        <w:t>• Anyone who wants a business in a field they have no standing in. We build on your existing authority. Without it, the timeline doubles and we would both regret it.</w:t>
      </w:r>
    </w:p>
    <w:p w14:paraId="314DA071" w14:textId="68ADEF4E" w:rsidR="001B32B3" w:rsidRPr="001B32B3" w:rsidRDefault="001B32B3" w:rsidP="001B32B3">
      <w:r w:rsidRPr="001B32B3">
        <w:t xml:space="preserve">• Anyone who wants to buy </w:t>
      </w:r>
      <w:r w:rsidR="00843E9F">
        <w:t xml:space="preserve">their way to </w:t>
      </w:r>
      <w:r w:rsidRPr="001B32B3">
        <w:t>certainty. We will show you the method</w:t>
      </w:r>
      <w:r w:rsidR="00843E9F">
        <w:t>,</w:t>
      </w:r>
      <w:r w:rsidRPr="001B32B3">
        <w:t xml:space="preserve"> the terms</w:t>
      </w:r>
      <w:r w:rsidR="00843E9F">
        <w:t xml:space="preserve">, provide you the infrastructure, and hold your hand. In fact, we will do most of the foundation and execution, but we will not take on clients who don’t have the drive to become best in their field and stay with us long term. </w:t>
      </w:r>
    </w:p>
    <w:p w14:paraId="0A10E8E5" w14:textId="77777777" w:rsidR="001B32B3" w:rsidRPr="001B32B3" w:rsidRDefault="001B32B3" w:rsidP="001B32B3">
      <w:r w:rsidRPr="001B32B3">
        <w:lastRenderedPageBreak/>
        <w:t>Closing line: “If you read that list and nothing disqualified you, the next step is an application.”</w:t>
      </w:r>
    </w:p>
    <w:p w14:paraId="45C34480" w14:textId="77777777" w:rsidR="001B32B3" w:rsidRPr="001B32B3" w:rsidRDefault="001B32B3" w:rsidP="001B32B3">
      <w:r w:rsidRPr="001B32B3">
        <w:t>Section 6: Founder, briefly</w:t>
      </w:r>
    </w:p>
    <w:p w14:paraId="6F27BBE3" w14:textId="77777777" w:rsidR="001B32B3" w:rsidRPr="001B32B3" w:rsidRDefault="001B32B3" w:rsidP="001B32B3">
      <w:r w:rsidRPr="001B32B3">
        <w:t>Small portrait in grayscale, or no image at all. Two short paragraphs in first person, ending with a link: “The longer version” → /about.</w:t>
      </w:r>
    </w:p>
    <w:p w14:paraId="625FE80D" w14:textId="77777777" w:rsidR="001B32B3" w:rsidRPr="001B32B3" w:rsidRDefault="001B32B3" w:rsidP="001B32B3">
      <w:r w:rsidRPr="001B32B3">
        <w:t>Section 7: Close</w:t>
      </w:r>
    </w:p>
    <w:p w14:paraId="14562CD7" w14:textId="77777777" w:rsidR="001B32B3" w:rsidRPr="001B32B3" w:rsidRDefault="001B32B3" w:rsidP="001B32B3">
      <w:r w:rsidRPr="001B32B3">
        <w:t>H2: Four at a time.</w:t>
      </w:r>
    </w:p>
    <w:p w14:paraId="49030015" w14:textId="77777777" w:rsidR="001B32B3" w:rsidRPr="001B32B3" w:rsidRDefault="001B32B3" w:rsidP="001B32B3">
      <w:r w:rsidRPr="001B32B3">
        <w:t>Body: We take on four owners at once because the growth phase is hands-on work, not a subscription. Applications are read personally and answered within two business days, whether the answer is yes or no.</w:t>
      </w:r>
    </w:p>
    <w:p w14:paraId="13270684" w14:textId="77777777" w:rsidR="001B32B3" w:rsidRPr="001B32B3" w:rsidRDefault="001B32B3" w:rsidP="001B32B3">
      <w:r w:rsidRPr="001B32B3">
        <w:t>Button: “Apply” → /apply</w:t>
      </w:r>
    </w:p>
    <w:p w14:paraId="5B31A41C" w14:textId="77777777" w:rsidR="001B32B3" w:rsidRPr="001B32B3" w:rsidRDefault="001B32B3" w:rsidP="001B32B3"/>
    <w:p w14:paraId="1A719BD1" w14:textId="77777777" w:rsidR="001B32B3" w:rsidRPr="001B32B3" w:rsidRDefault="001B32B3" w:rsidP="001B32B3">
      <w:r w:rsidRPr="001B32B3">
        <w:t>PAGE 2 — THE BUILD</w:t>
      </w:r>
    </w:p>
    <w:p w14:paraId="13736C02" w14:textId="77777777" w:rsidR="001B32B3" w:rsidRPr="001B32B3" w:rsidRDefault="001B32B3" w:rsidP="001B32B3">
      <w:r w:rsidRPr="001B32B3">
        <w:t>H1: The Build, in detail.</w:t>
      </w:r>
    </w:p>
    <w:p w14:paraId="4E033C5A" w14:textId="77777777" w:rsidR="001B32B3" w:rsidRPr="001B32B3" w:rsidRDefault="001B32B3" w:rsidP="001B32B3">
      <w:r w:rsidRPr="001B32B3">
        <w:t>Subhead: The full method, the sequence, and what you are responsible for.</w:t>
      </w:r>
    </w:p>
    <w:p w14:paraId="6D2F284D" w14:textId="77777777" w:rsidR="001B32B3" w:rsidRPr="001B32B3" w:rsidRDefault="001B32B3" w:rsidP="001B32B3">
      <w:r w:rsidRPr="001B32B3">
        <w:t>Section 1: The three phases, expanded. Large mono numerals 01 02 03, hairline separators, one paragraph plus a bulleted deliverables list per phase. State the week ranges. State exactly what the owner must do in each phase and how many hours it takes. Precision here is the conversion mechanism.</w:t>
      </w:r>
    </w:p>
    <w:p w14:paraId="452A097C" w14:textId="77777777" w:rsidR="001B32B3" w:rsidRPr="001B32B3" w:rsidRDefault="001B32B3" w:rsidP="001B32B3">
      <w:r w:rsidRPr="001B32B3">
        <w:t>Section 2: What we build, and what we do not.</w:t>
      </w:r>
    </w:p>
    <w:p w14:paraId="78BAA918" w14:textId="77777777" w:rsidR="001B32B3" w:rsidRPr="001B32B3" w:rsidRDefault="001B32B3" w:rsidP="001B32B3">
      <w:r w:rsidRPr="001B32B3">
        <w:t>Two columns. Left: the two build patterns — the productised professional practice, and the recurring service into a vertical you already know. Right: what we decline — e-commerce, consumer apps, software from zero, anything requiring capital beyond the fee, anything outside your domain. Explain the reasoning in one sentence each.</w:t>
      </w:r>
    </w:p>
    <w:p w14:paraId="2BF5EFC3" w14:textId="77777777" w:rsidR="001B32B3" w:rsidRPr="001B32B3" w:rsidRDefault="001B32B3" w:rsidP="001B32B3">
      <w:r w:rsidRPr="001B32B3">
        <w:t xml:space="preserve">Section 3: </w:t>
      </w:r>
      <w:proofErr w:type="gramStart"/>
      <w:r w:rsidRPr="001B32B3">
        <w:t>The stake,</w:t>
      </w:r>
      <w:proofErr w:type="gramEnd"/>
      <w:r w:rsidRPr="001B32B3">
        <w:t xml:space="preserve"> explained plainly.</w:t>
      </w:r>
    </w:p>
    <w:p w14:paraId="14FBD100" w14:textId="77777777" w:rsidR="001B32B3" w:rsidRPr="001B32B3" w:rsidRDefault="001B32B3" w:rsidP="001B32B3">
      <w:r w:rsidRPr="001B32B3">
        <w:t>Explain the revenue share and the optional equity in full, in plain English, including how and when it ends. Do not hide this behind a call. Add: “We are paid in stages against work delivered, and the larger part of our return arrives after yours does.”</w:t>
      </w:r>
    </w:p>
    <w:p w14:paraId="1B8DB994" w14:textId="77777777" w:rsidR="001B32B3" w:rsidRPr="001B32B3" w:rsidRDefault="001B32B3" w:rsidP="001B32B3">
      <w:r w:rsidRPr="001B32B3">
        <w:t>Section 4: FAQ. Accordion, hairline dividers, no icons. Answer directly, no reassurance padding.</w:t>
      </w:r>
    </w:p>
    <w:p w14:paraId="27152EAB" w14:textId="77777777" w:rsidR="001B32B3" w:rsidRPr="001B32B3" w:rsidRDefault="001B32B3" w:rsidP="001B32B3">
      <w:r w:rsidRPr="001B32B3">
        <w:t>• What kind of business will this be?</w:t>
      </w:r>
    </w:p>
    <w:p w14:paraId="72AC3008" w14:textId="77777777" w:rsidR="001B32B3" w:rsidRPr="001B32B3" w:rsidRDefault="001B32B3" w:rsidP="001B32B3">
      <w:r w:rsidRPr="001B32B3">
        <w:t>• Can I keep my job during the build?</w:t>
      </w:r>
    </w:p>
    <w:p w14:paraId="52BBA1E9" w14:textId="77777777" w:rsidR="001B32B3" w:rsidRPr="001B32B3" w:rsidRDefault="001B32B3" w:rsidP="001B32B3">
      <w:r w:rsidRPr="001B32B3">
        <w:lastRenderedPageBreak/>
        <w:t>• What happens if the business is not producing revenue when the engagement ends?</w:t>
      </w:r>
    </w:p>
    <w:p w14:paraId="033F3CFE" w14:textId="77777777" w:rsidR="001B32B3" w:rsidRPr="001B32B3" w:rsidRDefault="001B32B3" w:rsidP="001B32B3">
      <w:r w:rsidRPr="001B32B3">
        <w:t>• What exactly do I own at handover?</w:t>
      </w:r>
    </w:p>
    <w:p w14:paraId="2C138B7B" w14:textId="77777777" w:rsidR="001B32B3" w:rsidRPr="001B32B3" w:rsidRDefault="001B32B3" w:rsidP="001B32B3">
      <w:r w:rsidRPr="001B32B3">
        <w:t>• Why do you keep a stake?</w:t>
      </w:r>
    </w:p>
    <w:p w14:paraId="04DAB1CD" w14:textId="77777777" w:rsidR="001B32B3" w:rsidRPr="001B32B3" w:rsidRDefault="001B32B3" w:rsidP="001B32B3">
      <w:r w:rsidRPr="001B32B3">
        <w:t>• What do you need from me, in hours?</w:t>
      </w:r>
    </w:p>
    <w:p w14:paraId="54E3ADDC" w14:textId="77777777" w:rsidR="001B32B3" w:rsidRPr="001B32B3" w:rsidRDefault="001B32B3" w:rsidP="001B32B3">
      <w:r w:rsidRPr="001B32B3">
        <w:t>• What are the risks? — answer this one honestly and at length. It will be the most-read answer on the site.</w:t>
      </w:r>
    </w:p>
    <w:p w14:paraId="3D91A717" w14:textId="77777777" w:rsidR="001B32B3" w:rsidRPr="001B32B3" w:rsidRDefault="001B32B3" w:rsidP="001B32B3">
      <w:r w:rsidRPr="001B32B3">
        <w:t xml:space="preserve">Section 5: CTA. “Apply” and a secondary “Ask a question first” </w:t>
      </w:r>
      <w:proofErr w:type="spellStart"/>
      <w:r w:rsidRPr="001B32B3">
        <w:t>mailto</w:t>
      </w:r>
      <w:proofErr w:type="spellEnd"/>
      <w:r w:rsidRPr="001B32B3">
        <w:t xml:space="preserve"> link.</w:t>
      </w:r>
    </w:p>
    <w:p w14:paraId="17C3F2DA" w14:textId="77777777" w:rsidR="001B32B3" w:rsidRPr="001B32B3" w:rsidRDefault="001B32B3" w:rsidP="001B32B3"/>
    <w:p w14:paraId="53485256" w14:textId="77777777" w:rsidR="001B32B3" w:rsidRPr="001B32B3" w:rsidRDefault="001B32B3" w:rsidP="001B32B3">
      <w:r w:rsidRPr="001B32B3">
        <w:t>PAGE 3 — ABOUT</w:t>
      </w:r>
    </w:p>
    <w:p w14:paraId="10319021" w14:textId="5A663443" w:rsidR="00736A50" w:rsidRPr="00736A50" w:rsidRDefault="001B32B3" w:rsidP="00736A50">
      <w:r w:rsidRPr="001B32B3">
        <w:t xml:space="preserve">H1: </w:t>
      </w:r>
      <w:r w:rsidR="00736A50">
        <w:t>Why I built Sixth Strand</w:t>
      </w:r>
      <w:r w:rsidR="00736A50">
        <w:br/>
        <w:t xml:space="preserve"> </w:t>
      </w:r>
      <w:r w:rsidRPr="001B32B3">
        <w:t xml:space="preserve"> </w:t>
      </w:r>
      <w:r w:rsidR="00736A50">
        <w:br/>
      </w:r>
      <w:r w:rsidR="00736A50" w:rsidRPr="00736A50">
        <w:t>I spent nearly twenty years building commercial engines and running P&amp;Ls for other people</w:t>
      </w:r>
      <w:r w:rsidR="00736A50">
        <w:t>,</w:t>
      </w:r>
      <w:r w:rsidR="00736A50" w:rsidRPr="00736A50">
        <w:t xml:space="preserve"> some from scratch, others inside businesses with billion-dollar market caps. The details are on my LinkedIn. I would rather talk about the next twenty years. Mine, and hopefully yours.</w:t>
      </w:r>
    </w:p>
    <w:p w14:paraId="5872EE0C" w14:textId="076360BA" w:rsidR="00736A50" w:rsidRPr="00736A50" w:rsidRDefault="00736A50" w:rsidP="00736A50">
      <w:r w:rsidRPr="00736A50">
        <w:t xml:space="preserve">I applied the same </w:t>
      </w:r>
      <w:r>
        <w:t xml:space="preserve">growth </w:t>
      </w:r>
      <w:r w:rsidRPr="00736A50">
        <w:t>methods I used as a C-suite operator to my own transition from executive to owner</w:t>
      </w:r>
      <w:r>
        <w:t>, and it worked</w:t>
      </w:r>
      <w:r w:rsidRPr="00736A50">
        <w:t xml:space="preserve">. That process is now </w:t>
      </w:r>
      <w:r>
        <w:t xml:space="preserve">documented, </w:t>
      </w:r>
      <w:r w:rsidRPr="00736A50">
        <w:t>structured and repeatable</w:t>
      </w:r>
      <w:r>
        <w:t xml:space="preserve"> for likeminded individuals</w:t>
      </w:r>
      <w:r w:rsidRPr="00736A50">
        <w:t xml:space="preserve"> through Sixth Strand: a build firm for high-performing operators who want to convert career capital into an asset they control</w:t>
      </w:r>
      <w:r>
        <w:t xml:space="preserve">, but might need a helping hand to take the leap. You will have </w:t>
      </w:r>
      <w:r w:rsidRPr="00736A50">
        <w:t xml:space="preserve">an elite network in </w:t>
      </w:r>
      <w:r>
        <w:t>your</w:t>
      </w:r>
      <w:r w:rsidRPr="00736A50">
        <w:t xml:space="preserve"> field that can contribute to the business </w:t>
      </w:r>
      <w:r>
        <w:t xml:space="preserve">you’re building </w:t>
      </w:r>
      <w:r w:rsidRPr="00736A50">
        <w:t xml:space="preserve">and the group </w:t>
      </w:r>
      <w:r>
        <w:t>you soon</w:t>
      </w:r>
      <w:r w:rsidRPr="00736A50">
        <w:t xml:space="preserve"> form part of.</w:t>
      </w:r>
    </w:p>
    <w:p w14:paraId="4C2314B5" w14:textId="08D39ABE" w:rsidR="00736A50" w:rsidRPr="00736A50" w:rsidRDefault="00736A50" w:rsidP="00736A50">
      <w:r w:rsidRPr="00736A50">
        <w:t>This begins as a highly selective networ</w:t>
      </w:r>
      <w:r>
        <w:t>k</w:t>
      </w:r>
      <w:r w:rsidRPr="00736A50">
        <w:t xml:space="preserve">. Domain experts who still have the drive to perform and who are ready to build alongside one another. Conversations move between </w:t>
      </w:r>
      <w:r w:rsidRPr="00736A50">
        <w:rPr>
          <w:i/>
          <w:iCs/>
        </w:rPr>
        <w:t>growth of what we want to do</w:t>
      </w:r>
      <w:r w:rsidRPr="00736A50">
        <w:t xml:space="preserve"> </w:t>
      </w:r>
      <w:r>
        <w:t>-</w:t>
      </w:r>
      <w:r w:rsidRPr="00736A50">
        <w:t xml:space="preserve"> commercial infrastructure, scale systems, </w:t>
      </w:r>
      <w:r>
        <w:t xml:space="preserve">frontier technology, </w:t>
      </w:r>
      <w:r w:rsidRPr="00736A50">
        <w:t xml:space="preserve">data obsession </w:t>
      </w:r>
      <w:r>
        <w:t>-</w:t>
      </w:r>
      <w:r w:rsidRPr="00736A50">
        <w:t xml:space="preserve"> and </w:t>
      </w:r>
      <w:r w:rsidRPr="00736A50">
        <w:rPr>
          <w:i/>
          <w:iCs/>
        </w:rPr>
        <w:t>growth of who we want to be</w:t>
      </w:r>
      <w:r w:rsidRPr="00736A50">
        <w:t>: integrity, perspective, and substance. We care about both. High performance while remaining the kind of person you would want to sit next to.</w:t>
      </w:r>
    </w:p>
    <w:p w14:paraId="78DE2F21" w14:textId="77777777" w:rsidR="00736A50" w:rsidRPr="00736A50" w:rsidRDefault="00736A50" w:rsidP="00736A50">
      <w:r w:rsidRPr="00736A50">
        <w:t>Sixth Strand exists to convert a career into an asset.</w:t>
      </w:r>
    </w:p>
    <w:p w14:paraId="188B8F7A" w14:textId="7EC2FAD9" w:rsidR="00736A50" w:rsidRPr="001B32B3" w:rsidRDefault="00736A50" w:rsidP="00736A50"/>
    <w:p w14:paraId="5FBEB4F7" w14:textId="77777777" w:rsidR="001B32B3" w:rsidRPr="001B32B3" w:rsidRDefault="001B32B3" w:rsidP="001B32B3"/>
    <w:p w14:paraId="32315A99" w14:textId="77777777" w:rsidR="001B32B3" w:rsidRPr="001B32B3" w:rsidRDefault="001B32B3" w:rsidP="001B32B3">
      <w:r w:rsidRPr="001B32B3">
        <w:t>PAGE 4 — APPLY</w:t>
      </w:r>
    </w:p>
    <w:p w14:paraId="2A6D6485" w14:textId="375EDF74" w:rsidR="001B32B3" w:rsidRPr="001B32B3" w:rsidRDefault="001B32B3" w:rsidP="001B32B3">
      <w:r w:rsidRPr="001B32B3">
        <w:t>H1: Apply</w:t>
      </w:r>
      <w:r w:rsidR="00736A50">
        <w:t xml:space="preserve"> for Ownership</w:t>
      </w:r>
      <w:r w:rsidRPr="001B32B3">
        <w:t>.</w:t>
      </w:r>
    </w:p>
    <w:p w14:paraId="41B5F9FD" w14:textId="6AEACFFD" w:rsidR="001B32B3" w:rsidRPr="001B32B3" w:rsidRDefault="001B32B3" w:rsidP="001B32B3">
      <w:r w:rsidRPr="001B32B3">
        <w:lastRenderedPageBreak/>
        <w:t xml:space="preserve">Subhead: </w:t>
      </w:r>
      <w:r w:rsidR="00736A50">
        <w:t>Max f</w:t>
      </w:r>
      <w:r w:rsidRPr="001B32B3">
        <w:t xml:space="preserve">our owners at a time. Every application is read personally and answered within </w:t>
      </w:r>
      <w:r w:rsidR="00736A50">
        <w:t>five</w:t>
      </w:r>
      <w:r w:rsidRPr="001B32B3">
        <w:t xml:space="preserve"> business days.</w:t>
      </w:r>
    </w:p>
    <w:p w14:paraId="7D44372C" w14:textId="77777777" w:rsidR="001B32B3" w:rsidRPr="001B32B3" w:rsidRDefault="001B32B3" w:rsidP="001B32B3">
      <w:r w:rsidRPr="001B32B3">
        <w:t>Form, one field per row, generous spacing, Ink underline inputs rather than boxed fields, no placeholder text inside fields:</w:t>
      </w:r>
    </w:p>
    <w:p w14:paraId="3D059223" w14:textId="77777777" w:rsidR="001B32B3" w:rsidRPr="001B32B3" w:rsidRDefault="001B32B3" w:rsidP="001B32B3">
      <w:r w:rsidRPr="001B32B3">
        <w:t>• Full name</w:t>
      </w:r>
    </w:p>
    <w:p w14:paraId="19C42BFF" w14:textId="77777777" w:rsidR="001B32B3" w:rsidRPr="001B32B3" w:rsidRDefault="001B32B3" w:rsidP="001B32B3">
      <w:r w:rsidRPr="001B32B3">
        <w:t>• Email</w:t>
      </w:r>
    </w:p>
    <w:p w14:paraId="15D8A2F7" w14:textId="77777777" w:rsidR="001B32B3" w:rsidRPr="001B32B3" w:rsidRDefault="001B32B3" w:rsidP="001B32B3">
      <w:r w:rsidRPr="001B32B3">
        <w:t>• LinkedIn URL</w:t>
      </w:r>
    </w:p>
    <w:p w14:paraId="32F0A297" w14:textId="77777777" w:rsidR="001B32B3" w:rsidRPr="001B32B3" w:rsidRDefault="001B32B3" w:rsidP="001B32B3">
      <w:r w:rsidRPr="001B32B3">
        <w:t>• Current or most recent role, and company</w:t>
      </w:r>
    </w:p>
    <w:p w14:paraId="549A51EC" w14:textId="77777777" w:rsidR="001B32B3" w:rsidRPr="001B32B3" w:rsidRDefault="001B32B3" w:rsidP="001B32B3">
      <w:r w:rsidRPr="001B32B3">
        <w:t>• What is the domain you have real standing in?</w:t>
      </w:r>
    </w:p>
    <w:p w14:paraId="3F45A71F" w14:textId="77777777" w:rsidR="001B32B3" w:rsidRPr="001B32B3" w:rsidRDefault="001B32B3" w:rsidP="001B32B3">
      <w:r w:rsidRPr="001B32B3">
        <w:t>• Why ownership, and why now? (</w:t>
      </w:r>
      <w:proofErr w:type="spellStart"/>
      <w:r w:rsidRPr="001B32B3">
        <w:t>textarea</w:t>
      </w:r>
      <w:proofErr w:type="spellEnd"/>
      <w:r w:rsidRPr="001B32B3">
        <w:t>)</w:t>
      </w:r>
    </w:p>
    <w:p w14:paraId="6E2928AD" w14:textId="77777777" w:rsidR="001B32B3" w:rsidRPr="001B32B3" w:rsidRDefault="001B32B3" w:rsidP="001B32B3">
      <w:r w:rsidRPr="001B32B3">
        <w:t>• Are you able to commit to sales calls from week one? (yes / no radio)</w:t>
      </w:r>
    </w:p>
    <w:p w14:paraId="3C0A5B93" w14:textId="77777777" w:rsidR="001B32B3" w:rsidRPr="001B32B3" w:rsidRDefault="001B32B3" w:rsidP="001B32B3">
      <w:r w:rsidRPr="001B32B3">
        <w:t>• Capital available for the Build (</w:t>
      </w:r>
      <w:proofErr w:type="gramStart"/>
      <w:r w:rsidRPr="001B32B3">
        <w:t>select:</w:t>
      </w:r>
      <w:proofErr w:type="gramEnd"/>
      <w:r w:rsidRPr="001B32B3">
        <w:t xml:space="preserve"> under $35k / $35-50k / $50-100k / above)</w:t>
      </w:r>
    </w:p>
    <w:p w14:paraId="7467F170" w14:textId="77777777" w:rsidR="001B32B3" w:rsidRPr="001B32B3" w:rsidRDefault="001B32B3" w:rsidP="001B32B3">
      <w:r w:rsidRPr="001B32B3">
        <w:t>Below the form, in Slate at small size: “This is an application, not a commitment. We will tell you if we think this is the wrong route for you. Everything you send is confidential and is not shared outside the firm.”</w:t>
      </w:r>
    </w:p>
    <w:p w14:paraId="52A64A20" w14:textId="77777777" w:rsidR="001B32B3" w:rsidRPr="001B32B3" w:rsidRDefault="001B32B3" w:rsidP="001B32B3">
      <w:r w:rsidRPr="001B32B3">
        <w:t>Success state: a full-page message, not a toast. “Received. You will hear from us within two business days.” Include what happens next, in three mono-numbered steps.</w:t>
      </w:r>
    </w:p>
    <w:p w14:paraId="507691F4" w14:textId="77777777" w:rsidR="001B32B3" w:rsidRPr="001B32B3" w:rsidRDefault="001B32B3" w:rsidP="001B32B3">
      <w:r w:rsidRPr="001B32B3">
        <w:t>Error states: name the field and the fix. No apologies.</w:t>
      </w:r>
    </w:p>
    <w:p w14:paraId="6FCA1FCB" w14:textId="77777777" w:rsidR="001B32B3" w:rsidRPr="001B32B3" w:rsidRDefault="001B32B3" w:rsidP="001B32B3"/>
    <w:p w14:paraId="3832AD00" w14:textId="77777777" w:rsidR="001B32B3" w:rsidRPr="001B32B3" w:rsidRDefault="001B32B3" w:rsidP="001B32B3">
      <w:r w:rsidRPr="001B32B3">
        <w:t>GLOBAL</w:t>
      </w:r>
    </w:p>
    <w:p w14:paraId="0B23B564" w14:textId="0619B8B2" w:rsidR="001B32B3" w:rsidRPr="001B32B3" w:rsidRDefault="001B32B3" w:rsidP="001B32B3">
      <w:r w:rsidRPr="001B32B3">
        <w:t>• All CTAs use the same word throughout: “Apply</w:t>
      </w:r>
      <w:r w:rsidR="00843E9F">
        <w:t xml:space="preserve"> for Ownership</w:t>
      </w:r>
      <w:r w:rsidRPr="001B32B3">
        <w:t>”. One action, one name.</w:t>
      </w:r>
    </w:p>
    <w:p w14:paraId="73F26F61" w14:textId="77777777" w:rsidR="001B32B3" w:rsidRPr="001B32B3" w:rsidRDefault="001B32B3" w:rsidP="001B32B3">
      <w:r w:rsidRPr="001B32B3">
        <w:t>• No newsletter capture, no lead magnet, no exit-intent modal, no live chat.</w:t>
      </w:r>
    </w:p>
    <w:p w14:paraId="36A7C2F7" w14:textId="77777777" w:rsidR="001B32B3" w:rsidRPr="001B32B3" w:rsidRDefault="001B32B3" w:rsidP="001B32B3">
      <w:r w:rsidRPr="001B32B3">
        <w:t>• Real scarcity only: “four owners at a time”, stated once per page maximum.</w:t>
      </w:r>
    </w:p>
    <w:p w14:paraId="5CEF58C4" w14:textId="77777777" w:rsidR="001B32B3" w:rsidRPr="001B32B3" w:rsidRDefault="001B32B3" w:rsidP="001B32B3">
      <w:r w:rsidRPr="001B32B3">
        <w:t>• Page weight under 500KB. Preload the three fonts. Lighthouse performance above 90 on mobile.</w:t>
      </w:r>
    </w:p>
    <w:p w14:paraId="652D4BA4" w14:textId="77777777" w:rsidR="001B32B3" w:rsidRPr="001B32B3" w:rsidRDefault="001B32B3" w:rsidP="001B32B3">
      <w:r w:rsidRPr="001B32B3">
        <w:t>• Add basic analytics scaffolding and clean semantic markup.</w:t>
      </w:r>
    </w:p>
    <w:p w14:paraId="15BBB6C3" w14:textId="77777777" w:rsidR="001B32B3" w:rsidRPr="001B32B3" w:rsidRDefault="001B32B3" w:rsidP="001B32B3">
      <w:r w:rsidRPr="001B32B3">
        <w:t>Write final copy throughout, not lorem ipsum. Where information is genuinely unavailable, use a clearly marked [BRACKET] placeholder rather than inventing a fact.</w:t>
      </w:r>
    </w:p>
    <w:p w14:paraId="74223D39" w14:textId="77777777" w:rsidR="001B32B3" w:rsidRDefault="001B32B3"/>
    <w:sectPr w:rsidR="001B32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2B3"/>
    <w:rsid w:val="001B32B3"/>
    <w:rsid w:val="00344E5A"/>
    <w:rsid w:val="0054567B"/>
    <w:rsid w:val="00604861"/>
    <w:rsid w:val="00736A50"/>
    <w:rsid w:val="00843E9F"/>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57888"/>
  <w15:chartTrackingRefBased/>
  <w15:docId w15:val="{B19B870B-411A-4EB5-8344-C60C92D36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2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2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2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2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2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2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2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2B3"/>
    <w:rPr>
      <w:rFonts w:eastAsiaTheme="majorEastAsia" w:cstheme="majorBidi"/>
      <w:color w:val="272727" w:themeColor="text1" w:themeTint="D8"/>
    </w:rPr>
  </w:style>
  <w:style w:type="paragraph" w:styleId="Title">
    <w:name w:val="Title"/>
    <w:basedOn w:val="Normal"/>
    <w:next w:val="Normal"/>
    <w:link w:val="TitleChar"/>
    <w:uiPriority w:val="10"/>
    <w:qFormat/>
    <w:rsid w:val="001B3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2B3"/>
    <w:pPr>
      <w:spacing w:before="160"/>
      <w:jc w:val="center"/>
    </w:pPr>
    <w:rPr>
      <w:i/>
      <w:iCs/>
      <w:color w:val="404040" w:themeColor="text1" w:themeTint="BF"/>
    </w:rPr>
  </w:style>
  <w:style w:type="character" w:customStyle="1" w:styleId="QuoteChar">
    <w:name w:val="Quote Char"/>
    <w:basedOn w:val="DefaultParagraphFont"/>
    <w:link w:val="Quote"/>
    <w:uiPriority w:val="29"/>
    <w:rsid w:val="001B32B3"/>
    <w:rPr>
      <w:i/>
      <w:iCs/>
      <w:color w:val="404040" w:themeColor="text1" w:themeTint="BF"/>
    </w:rPr>
  </w:style>
  <w:style w:type="paragraph" w:styleId="ListParagraph">
    <w:name w:val="List Paragraph"/>
    <w:basedOn w:val="Normal"/>
    <w:uiPriority w:val="34"/>
    <w:qFormat/>
    <w:rsid w:val="001B32B3"/>
    <w:pPr>
      <w:ind w:left="720"/>
      <w:contextualSpacing/>
    </w:pPr>
  </w:style>
  <w:style w:type="character" w:styleId="IntenseEmphasis">
    <w:name w:val="Intense Emphasis"/>
    <w:basedOn w:val="DefaultParagraphFont"/>
    <w:uiPriority w:val="21"/>
    <w:qFormat/>
    <w:rsid w:val="001B32B3"/>
    <w:rPr>
      <w:i/>
      <w:iCs/>
      <w:color w:val="0F4761" w:themeColor="accent1" w:themeShade="BF"/>
    </w:rPr>
  </w:style>
  <w:style w:type="paragraph" w:styleId="IntenseQuote">
    <w:name w:val="Intense Quote"/>
    <w:basedOn w:val="Normal"/>
    <w:next w:val="Normal"/>
    <w:link w:val="IntenseQuoteChar"/>
    <w:uiPriority w:val="30"/>
    <w:qFormat/>
    <w:rsid w:val="001B3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2B3"/>
    <w:rPr>
      <w:i/>
      <w:iCs/>
      <w:color w:val="0F4761" w:themeColor="accent1" w:themeShade="BF"/>
    </w:rPr>
  </w:style>
  <w:style w:type="character" w:styleId="IntenseReference">
    <w:name w:val="Intense Reference"/>
    <w:basedOn w:val="DefaultParagraphFont"/>
    <w:uiPriority w:val="32"/>
    <w:qFormat/>
    <w:rsid w:val="001B32B3"/>
    <w:rPr>
      <w:b/>
      <w:bCs/>
      <w:smallCaps/>
      <w:color w:val="0F4761" w:themeColor="accent1" w:themeShade="BF"/>
      <w:spacing w:val="5"/>
    </w:rPr>
  </w:style>
  <w:style w:type="paragraph" w:styleId="NormalWeb">
    <w:name w:val="Normal (Web)"/>
    <w:basedOn w:val="Normal"/>
    <w:uiPriority w:val="99"/>
    <w:semiHidden/>
    <w:unhideWhenUsed/>
    <w:rsid w:val="00736A5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8</Pages>
  <Words>2270</Words>
  <Characters>12939</Characters>
  <Application>Microsoft Office Word</Application>
  <DocSecurity>0</DocSecurity>
  <Lines>107</Lines>
  <Paragraphs>30</Paragraphs>
  <ScaleCrop>false</ScaleCrop>
  <Company/>
  <LinksUpToDate>false</LinksUpToDate>
  <CharactersWithSpaces>15179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Pro Plus</dc:creator>
  <cp:keywords/>
  <dc:description/>
  <cp:lastModifiedBy>Office  Pro Plus</cp:lastModifiedBy>
  <cp:revision>1</cp:revision>
  <dcterms:created xsi:type="dcterms:W3CDTF">2026-08-12T09:02:00Z</dcterms:created>
  <dcterms:modified xsi:type="dcterms:W3CDTF">2026-08-12T10:40:00Z</dcterms:modified>
</cp:coreProperties>
</file>