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38084" w14:textId="77777777" w:rsidR="001D0979" w:rsidRDefault="001D0979">
      <w:pPr>
        <w:rPr>
          <w:lang w:val="es-ES_tradnl"/>
        </w:rPr>
      </w:pPr>
    </w:p>
    <w:p w14:paraId="085DF04D" w14:textId="77777777" w:rsidR="00C94602" w:rsidRDefault="00C94602">
      <w:pPr>
        <w:rPr>
          <w:lang w:val="es-ES_tradnl"/>
        </w:rPr>
      </w:pPr>
    </w:p>
    <w:p w14:paraId="0A3EABAF" w14:textId="02CE3F51" w:rsidR="00C94602" w:rsidRPr="00C94602" w:rsidRDefault="00C94602" w:rsidP="003F6A8C">
      <w:pPr>
        <w:jc w:val="center"/>
        <w:rPr>
          <w:b/>
          <w:bCs/>
          <w:sz w:val="28"/>
          <w:szCs w:val="28"/>
          <w:lang w:val="es-ES_tradnl"/>
        </w:rPr>
      </w:pPr>
      <w:r w:rsidRPr="00C94602">
        <w:rPr>
          <w:b/>
          <w:bCs/>
          <w:sz w:val="28"/>
          <w:szCs w:val="28"/>
          <w:lang w:val="es-ES_tradnl"/>
        </w:rPr>
        <w:t xml:space="preserve">Estado del Arte: Revisión </w:t>
      </w:r>
      <w:r w:rsidRPr="00C94602">
        <w:rPr>
          <w:b/>
          <w:bCs/>
          <w:sz w:val="28"/>
          <w:szCs w:val="28"/>
          <w:lang w:val="es-ES_tradnl"/>
        </w:rPr>
        <w:t xml:space="preserve">y Análisis </w:t>
      </w:r>
      <w:r w:rsidRPr="00C94602">
        <w:rPr>
          <w:b/>
          <w:bCs/>
          <w:sz w:val="28"/>
          <w:szCs w:val="28"/>
          <w:lang w:val="es-ES_tradnl"/>
        </w:rPr>
        <w:t>Bibliográfic</w:t>
      </w:r>
      <w:r w:rsidRPr="00C94602">
        <w:rPr>
          <w:b/>
          <w:bCs/>
          <w:sz w:val="28"/>
          <w:szCs w:val="28"/>
          <w:lang w:val="es-ES_tradnl"/>
        </w:rPr>
        <w:t>o</w:t>
      </w:r>
      <w:r w:rsidR="003F6A8C">
        <w:rPr>
          <w:b/>
          <w:bCs/>
          <w:sz w:val="28"/>
          <w:szCs w:val="28"/>
          <w:lang w:val="es-ES_tradnl"/>
        </w:rPr>
        <w:t xml:space="preserve">: </w:t>
      </w:r>
      <w:r w:rsidR="003F6A8C" w:rsidRPr="003F6A8C">
        <w:rPr>
          <w:b/>
          <w:bCs/>
          <w:sz w:val="28"/>
          <w:szCs w:val="28"/>
          <w:lang w:val="es-ES_tradnl"/>
        </w:rPr>
        <w:t>Uso problemático de internet en niños y adolescentes</w:t>
      </w:r>
    </w:p>
    <w:p w14:paraId="66258AD0" w14:textId="77777777" w:rsidR="00C94602" w:rsidRDefault="00C94602" w:rsidP="003F6A8C">
      <w:pPr>
        <w:jc w:val="both"/>
        <w:rPr>
          <w:lang w:val="es-ES_tradnl"/>
        </w:rPr>
      </w:pPr>
    </w:p>
    <w:p w14:paraId="66DF61CC" w14:textId="26CFB5C1" w:rsidR="00C94602" w:rsidRPr="00C94602" w:rsidRDefault="00C94602" w:rsidP="003F6A8C">
      <w:pPr>
        <w:pStyle w:val="Prrafodelista"/>
        <w:numPr>
          <w:ilvl w:val="0"/>
          <w:numId w:val="1"/>
        </w:numPr>
        <w:jc w:val="both"/>
        <w:rPr>
          <w:b/>
          <w:bCs/>
          <w:lang w:val="es-ES_tradnl"/>
        </w:rPr>
      </w:pPr>
      <w:r w:rsidRPr="00C94602">
        <w:rPr>
          <w:b/>
          <w:bCs/>
          <w:lang w:val="es-ES_tradnl"/>
        </w:rPr>
        <w:t>Introducción</w:t>
      </w:r>
    </w:p>
    <w:p w14:paraId="0994A6CD" w14:textId="77777777" w:rsidR="00C94602" w:rsidRDefault="00C94602" w:rsidP="003F6A8C">
      <w:pPr>
        <w:pStyle w:val="Prrafodelista"/>
        <w:jc w:val="both"/>
        <w:rPr>
          <w:lang w:val="es-ES_tradnl"/>
        </w:rPr>
      </w:pPr>
    </w:p>
    <w:p w14:paraId="30F08F97" w14:textId="43F4212C" w:rsidR="00C94602" w:rsidRDefault="00C94602" w:rsidP="003F6A8C">
      <w:pPr>
        <w:pStyle w:val="Prrafodelista"/>
        <w:jc w:val="both"/>
        <w:rPr>
          <w:lang w:val="es-ES_tradnl"/>
        </w:rPr>
      </w:pPr>
      <w:r w:rsidRPr="00C94602">
        <w:rPr>
          <w:lang w:val="es-ES_tradnl"/>
        </w:rPr>
        <w:t xml:space="preserve">El objetivo general de este Estado del Arte es analizar y sintetizar la evidencia científica reciente sobre la adicción al teléfono móvil y el uso problemático de las tecnologías digitales en </w:t>
      </w:r>
      <w:r>
        <w:rPr>
          <w:lang w:val="es-ES_tradnl"/>
        </w:rPr>
        <w:t>niños y adolescentes</w:t>
      </w:r>
      <w:r w:rsidRPr="00C94602">
        <w:rPr>
          <w:lang w:val="es-ES_tradnl"/>
        </w:rPr>
        <w:t>, examinando sus mecanismos explicativos de autorregulación, los factores conductuales y socioecológicos asociados, y sus repercusiones directas sobre la adaptación universitaria</w:t>
      </w:r>
      <w:r w:rsidR="00C5694D">
        <w:rPr>
          <w:lang w:val="es-ES_tradnl"/>
        </w:rPr>
        <w:t xml:space="preserve">, </w:t>
      </w:r>
      <w:r w:rsidRPr="00C94602">
        <w:rPr>
          <w:lang w:val="es-ES_tradnl"/>
        </w:rPr>
        <w:t>el rendimiento académico</w:t>
      </w:r>
      <w:r w:rsidR="00C5694D">
        <w:rPr>
          <w:lang w:val="es-ES_tradnl"/>
        </w:rPr>
        <w:t xml:space="preserve"> y el entorno social-familiar.</w:t>
      </w:r>
    </w:p>
    <w:p w14:paraId="18CF2719" w14:textId="77777777" w:rsidR="00C94602" w:rsidRPr="00C94602" w:rsidRDefault="00C94602" w:rsidP="003F6A8C">
      <w:pPr>
        <w:pStyle w:val="Prrafodelista"/>
        <w:jc w:val="both"/>
        <w:rPr>
          <w:b/>
          <w:bCs/>
          <w:lang w:val="es-ES_tradnl"/>
        </w:rPr>
      </w:pPr>
    </w:p>
    <w:p w14:paraId="65FF3708" w14:textId="3B57D802" w:rsidR="00C94602" w:rsidRPr="00C94602" w:rsidRDefault="00C94602" w:rsidP="003F6A8C">
      <w:pPr>
        <w:pStyle w:val="Prrafodelista"/>
        <w:numPr>
          <w:ilvl w:val="0"/>
          <w:numId w:val="1"/>
        </w:numPr>
        <w:jc w:val="both"/>
        <w:rPr>
          <w:b/>
          <w:bCs/>
          <w:lang w:val="es-ES_tradnl"/>
        </w:rPr>
      </w:pPr>
      <w:r w:rsidRPr="00C94602">
        <w:rPr>
          <w:b/>
          <w:bCs/>
          <w:lang w:val="es-ES_tradnl"/>
        </w:rPr>
        <w:t>Desarrollo</w:t>
      </w:r>
    </w:p>
    <w:p w14:paraId="7A631059" w14:textId="77777777" w:rsidR="00C94602" w:rsidRPr="00C94602" w:rsidRDefault="00C94602" w:rsidP="003F6A8C">
      <w:pPr>
        <w:pStyle w:val="Prrafodelista"/>
        <w:jc w:val="both"/>
        <w:rPr>
          <w:b/>
          <w:bCs/>
          <w:lang w:val="es-ES_tradnl"/>
        </w:rPr>
      </w:pPr>
    </w:p>
    <w:p w14:paraId="3DDFEDC6" w14:textId="7D2F285B" w:rsidR="00C94602" w:rsidRPr="00C94602" w:rsidRDefault="00C94602" w:rsidP="003F6A8C">
      <w:pPr>
        <w:pStyle w:val="Prrafodelista"/>
        <w:jc w:val="both"/>
        <w:rPr>
          <w:b/>
          <w:bCs/>
          <w:lang w:val="es-ES_tradnl"/>
        </w:rPr>
      </w:pPr>
      <w:r w:rsidRPr="00C94602">
        <w:rPr>
          <w:b/>
          <w:bCs/>
          <w:lang w:val="es-ES_tradnl"/>
        </w:rPr>
        <w:t xml:space="preserve">2.1 </w:t>
      </w:r>
      <w:r w:rsidRPr="00C94602">
        <w:rPr>
          <w:b/>
          <w:bCs/>
          <w:lang w:val="es-ES_tradnl"/>
        </w:rPr>
        <w:t>Presentación General de los Resultados Encontrados Organizados según Temáticas o Factores Comunes</w:t>
      </w:r>
    </w:p>
    <w:p w14:paraId="04722E3E" w14:textId="77777777" w:rsidR="00C94602" w:rsidRDefault="00C94602" w:rsidP="003F6A8C">
      <w:pPr>
        <w:pStyle w:val="Prrafodelista"/>
        <w:jc w:val="both"/>
        <w:rPr>
          <w:lang w:val="es-ES_tradnl"/>
        </w:rPr>
      </w:pPr>
    </w:p>
    <w:p w14:paraId="0689ED78" w14:textId="3B465456" w:rsidR="00C94602" w:rsidRPr="00C94602" w:rsidRDefault="00C94602" w:rsidP="003F6A8C">
      <w:pPr>
        <w:pStyle w:val="Prrafodelista"/>
        <w:numPr>
          <w:ilvl w:val="0"/>
          <w:numId w:val="2"/>
        </w:numPr>
        <w:jc w:val="both"/>
        <w:rPr>
          <w:lang w:val="es-ES_tradnl"/>
        </w:rPr>
      </w:pPr>
      <w:r w:rsidRPr="00C94602">
        <w:rPr>
          <w:b/>
          <w:bCs/>
          <w:lang w:val="es-ES_tradnl"/>
        </w:rPr>
        <w:t>Poblaciones de Estudio y Entornos de Aplicación:</w:t>
      </w:r>
      <w:r w:rsidRPr="00C94602">
        <w:rPr>
          <w:lang w:val="es-ES_tradnl"/>
        </w:rPr>
        <w:t xml:space="preserve"> Las investigaciones abarcan principalmente a estudiantes universitarios de primer año en proceso de transición e integración académica, así como a poblaciones de educación secundaria y media en regiones de Asia (China), Europa (España, Polonia, Letonia, T</w:t>
      </w:r>
      <w:r>
        <w:rPr>
          <w:lang w:val="es-ES_tradnl"/>
        </w:rPr>
        <w:t>urquía</w:t>
      </w:r>
      <w:r w:rsidRPr="00C94602">
        <w:rPr>
          <w:lang w:val="es-ES_tradnl"/>
        </w:rPr>
        <w:t>)</w:t>
      </w:r>
      <w:r>
        <w:rPr>
          <w:lang w:val="es-ES_tradnl"/>
        </w:rPr>
        <w:t xml:space="preserve"> </w:t>
      </w:r>
      <w:r w:rsidRPr="00C94602">
        <w:rPr>
          <w:lang w:val="es-ES_tradnl"/>
        </w:rPr>
        <w:t>y Latinoamérica (Colombia)</w:t>
      </w:r>
      <w:r>
        <w:rPr>
          <w:lang w:val="es-ES_tradnl"/>
        </w:rPr>
        <w:t>.</w:t>
      </w:r>
    </w:p>
    <w:p w14:paraId="5BE62C37" w14:textId="77777777" w:rsidR="00C94602" w:rsidRDefault="00C94602" w:rsidP="003F6A8C">
      <w:pPr>
        <w:pStyle w:val="Prrafodelista"/>
        <w:jc w:val="both"/>
        <w:rPr>
          <w:lang w:val="es-ES_tradnl"/>
        </w:rPr>
      </w:pPr>
    </w:p>
    <w:p w14:paraId="6F562F42" w14:textId="157A4F08" w:rsidR="00C94602" w:rsidRPr="00C94602" w:rsidRDefault="00C94602" w:rsidP="003F6A8C">
      <w:pPr>
        <w:pStyle w:val="Prrafodelista"/>
        <w:numPr>
          <w:ilvl w:val="0"/>
          <w:numId w:val="2"/>
        </w:numPr>
        <w:jc w:val="both"/>
        <w:rPr>
          <w:lang w:val="es-ES_tradnl"/>
        </w:rPr>
      </w:pPr>
      <w:r w:rsidRPr="00C94602">
        <w:rPr>
          <w:b/>
          <w:bCs/>
          <w:lang w:val="es-ES_tradnl"/>
        </w:rPr>
        <w:t xml:space="preserve">Factores </w:t>
      </w:r>
      <w:r w:rsidRPr="00C94602">
        <w:rPr>
          <w:b/>
          <w:bCs/>
          <w:lang w:val="es-ES_tradnl"/>
        </w:rPr>
        <w:t xml:space="preserve">Conductuales </w:t>
      </w:r>
      <w:r w:rsidRPr="00C94602">
        <w:rPr>
          <w:b/>
          <w:bCs/>
          <w:lang w:val="es-ES_tradnl"/>
        </w:rPr>
        <w:t>y Hábitos de Vida:</w:t>
      </w:r>
      <w:r w:rsidRPr="00C94602">
        <w:rPr>
          <w:lang w:val="es-ES_tradnl"/>
        </w:rPr>
        <w:t xml:space="preserve"> Se identifica una red bidireccional de riesgo donde la dependencia digital se entrelaza fuertemente con la alteración de ritmos circadianos y del sueño (acostarse después de las 10:00 pm, falta de siestas), la reducción del ejercicio físico activo y hábitos alimenticios desregulados</w:t>
      </w:r>
    </w:p>
    <w:p w14:paraId="585FE8DE" w14:textId="1036A6CC" w:rsidR="00C94602" w:rsidRPr="00C94602" w:rsidRDefault="00C94602" w:rsidP="003F6A8C">
      <w:pPr>
        <w:pStyle w:val="Prrafodelista"/>
        <w:jc w:val="both"/>
        <w:rPr>
          <w:lang w:val="es-ES_tradnl"/>
        </w:rPr>
      </w:pPr>
    </w:p>
    <w:p w14:paraId="7E460784" w14:textId="72DD34B5" w:rsidR="00C94602" w:rsidRPr="00C94602" w:rsidRDefault="00C94602" w:rsidP="003F6A8C">
      <w:pPr>
        <w:pStyle w:val="Prrafodelista"/>
        <w:numPr>
          <w:ilvl w:val="0"/>
          <w:numId w:val="2"/>
        </w:numPr>
        <w:jc w:val="both"/>
        <w:rPr>
          <w:lang w:val="es-ES_tradnl"/>
        </w:rPr>
      </w:pPr>
      <w:r w:rsidRPr="00C94602">
        <w:rPr>
          <w:b/>
          <w:bCs/>
          <w:lang w:val="es-ES_tradnl"/>
        </w:rPr>
        <w:t>Estilos de Crianza y Factores Socioecológicos Contextuales:</w:t>
      </w:r>
      <w:r w:rsidRPr="00C94602">
        <w:rPr>
          <w:lang w:val="es-ES_tradnl"/>
        </w:rPr>
        <w:t xml:space="preserve"> El entorno familiar ejerce un rol modulador crítico: estilos de crianza permisivos, negligentes o punitivos incrementan la vulnerabilidad al uso intensivo de la tecnología y la conexión con pares rebeldes, mientras que el apoyo, la comunicación bidireccional y la supervisión </w:t>
      </w:r>
      <w:r w:rsidRPr="00C94602">
        <w:rPr>
          <w:lang w:val="es-ES_tradnl"/>
        </w:rPr>
        <w:lastRenderedPageBreak/>
        <w:t>parental democrática actúan como factores protectores de la autoeficacia académic</w:t>
      </w:r>
      <w:r w:rsidRPr="00C94602">
        <w:rPr>
          <w:lang w:val="es-ES_tradnl"/>
        </w:rPr>
        <w:t>a</w:t>
      </w:r>
    </w:p>
    <w:p w14:paraId="5073DEC6" w14:textId="77777777" w:rsidR="00C94602" w:rsidRDefault="00C94602" w:rsidP="003F6A8C">
      <w:pPr>
        <w:pStyle w:val="Prrafodelista"/>
        <w:jc w:val="both"/>
        <w:rPr>
          <w:lang w:val="es-ES_tradnl"/>
        </w:rPr>
      </w:pPr>
    </w:p>
    <w:p w14:paraId="233F5EF6" w14:textId="77777777" w:rsidR="00C94602" w:rsidRDefault="00C94602" w:rsidP="003F6A8C">
      <w:pPr>
        <w:pStyle w:val="Prrafodelista"/>
        <w:jc w:val="both"/>
        <w:rPr>
          <w:lang w:val="es-ES_tradnl"/>
        </w:rPr>
      </w:pPr>
    </w:p>
    <w:p w14:paraId="269EE30B" w14:textId="77777777" w:rsidR="00C94602" w:rsidRDefault="00C94602" w:rsidP="003F6A8C">
      <w:pPr>
        <w:pStyle w:val="Prrafodelista"/>
        <w:jc w:val="both"/>
        <w:rPr>
          <w:lang w:val="es-ES_tradnl"/>
        </w:rPr>
      </w:pPr>
    </w:p>
    <w:p w14:paraId="21B80E08" w14:textId="55938F61" w:rsidR="00C5694D" w:rsidRDefault="00C94602" w:rsidP="003F6A8C">
      <w:pPr>
        <w:pStyle w:val="Prrafodelista"/>
        <w:numPr>
          <w:ilvl w:val="1"/>
          <w:numId w:val="1"/>
        </w:numPr>
        <w:jc w:val="both"/>
        <w:rPr>
          <w:b/>
          <w:bCs/>
          <w:lang w:val="es-ES_tradnl"/>
        </w:rPr>
      </w:pPr>
      <w:r w:rsidRPr="00C94602">
        <w:rPr>
          <w:b/>
          <w:bCs/>
          <w:lang w:val="es-ES_tradnl"/>
        </w:rPr>
        <w:t>Descripción de los Artículos y Referencias Encontradas según Temática</w:t>
      </w:r>
      <w:r w:rsidRPr="00C94602">
        <w:rPr>
          <w:b/>
          <w:bCs/>
          <w:lang w:val="es-ES_tradnl"/>
        </w:rPr>
        <w:t>s</w:t>
      </w:r>
    </w:p>
    <w:p w14:paraId="6CA37384" w14:textId="77777777" w:rsidR="00C5694D" w:rsidRPr="00C5694D" w:rsidRDefault="00C5694D" w:rsidP="003F6A8C">
      <w:pPr>
        <w:pStyle w:val="Prrafodelista"/>
        <w:ind w:left="1100"/>
        <w:jc w:val="both"/>
        <w:rPr>
          <w:b/>
          <w:bCs/>
          <w:lang w:val="es-ES_tradnl"/>
        </w:rPr>
      </w:pPr>
    </w:p>
    <w:p w14:paraId="28A4DAA7" w14:textId="6190187B" w:rsidR="00C5694D" w:rsidRDefault="00C5694D" w:rsidP="003F6A8C">
      <w:pPr>
        <w:pStyle w:val="Prrafodelista"/>
        <w:jc w:val="both"/>
        <w:rPr>
          <w:lang w:val="es-ES_tradnl"/>
        </w:rPr>
      </w:pPr>
      <w:r w:rsidRPr="00C5694D">
        <w:rPr>
          <w:b/>
          <w:bCs/>
          <w:lang w:val="es-ES_tradnl"/>
        </w:rPr>
        <w:t>Temática 1:</w:t>
      </w:r>
      <w:r w:rsidRPr="00C5694D">
        <w:rPr>
          <w:lang w:val="es-ES_tradnl"/>
        </w:rPr>
        <w:t xml:space="preserve"> </w:t>
      </w:r>
      <w:r w:rsidRPr="00C5694D">
        <w:rPr>
          <w:b/>
          <w:bCs/>
          <w:lang w:val="es-ES_tradnl"/>
        </w:rPr>
        <w:t>Mecanismos Psicológicos de Autocontrol y Adaptación en Universitarios de Primer Año</w:t>
      </w:r>
      <w:r w:rsidRPr="00C5694D">
        <w:rPr>
          <w:b/>
          <w:bCs/>
          <w:lang w:val="es-ES_tradnl"/>
        </w:rPr>
        <w:t xml:space="preserve">: </w:t>
      </w:r>
      <w:r w:rsidRPr="00C5694D">
        <w:rPr>
          <w:b/>
          <w:bCs/>
          <w:lang w:val="es-ES_tradnl"/>
        </w:rPr>
        <w:t xml:space="preserve">Lin, Huang y Yang (2026) </w:t>
      </w:r>
      <w:r w:rsidRPr="00C5694D">
        <w:rPr>
          <w:b/>
          <w:bCs/>
          <w:lang w:val="es-ES_tradnl"/>
        </w:rPr>
        <w:t xml:space="preserve">- </w:t>
      </w:r>
      <w:r w:rsidRPr="00C5694D">
        <w:rPr>
          <w:b/>
          <w:bCs/>
          <w:lang w:val="es-ES_tradnl"/>
        </w:rPr>
        <w:t>Adaptación editorial de Candelas García (2026)</w:t>
      </w:r>
      <w:r w:rsidRPr="00C5694D">
        <w:rPr>
          <w:b/>
          <w:bCs/>
          <w:lang w:val="es-ES_tradnl"/>
        </w:rPr>
        <w:t>.</w:t>
      </w:r>
    </w:p>
    <w:p w14:paraId="59D1CA6D" w14:textId="77777777" w:rsidR="00C5694D" w:rsidRPr="00C5694D" w:rsidRDefault="00C5694D" w:rsidP="003F6A8C">
      <w:pPr>
        <w:pStyle w:val="Prrafodelista"/>
        <w:jc w:val="both"/>
      </w:pPr>
    </w:p>
    <w:p w14:paraId="535F0D09" w14:textId="29C1A09B" w:rsidR="00C5694D" w:rsidRDefault="00C5694D" w:rsidP="003F6A8C">
      <w:pPr>
        <w:pStyle w:val="Prrafodelista"/>
        <w:jc w:val="both"/>
        <w:rPr>
          <w:lang w:val="en-US"/>
        </w:rPr>
      </w:pPr>
      <w:r w:rsidRPr="00C5694D">
        <w:rPr>
          <w:b/>
          <w:bCs/>
          <w:lang w:val="en-US"/>
        </w:rPr>
        <w:t>Título original:</w:t>
      </w:r>
      <w:r>
        <w:rPr>
          <w:lang w:val="en-US"/>
        </w:rPr>
        <w:t xml:space="preserve"> </w:t>
      </w:r>
      <w:r w:rsidRPr="00C5694D">
        <w:rPr>
          <w:lang w:val="en-US"/>
        </w:rPr>
        <w:t>How Does Mobile Phone Addiction Undermine School Adjustment Among College Freshmen? A Dual Systems Model Perspective on Self-Control</w:t>
      </w:r>
      <w:r>
        <w:rPr>
          <w:lang w:val="en-US"/>
        </w:rPr>
        <w:t>.</w:t>
      </w:r>
    </w:p>
    <w:p w14:paraId="6BFC421E" w14:textId="77777777" w:rsidR="00C5694D" w:rsidRPr="00C5694D" w:rsidRDefault="00C5694D" w:rsidP="003F6A8C">
      <w:pPr>
        <w:pStyle w:val="Prrafodelista"/>
        <w:jc w:val="both"/>
        <w:rPr>
          <w:lang w:val="es-ES_tradnl"/>
        </w:rPr>
      </w:pPr>
    </w:p>
    <w:p w14:paraId="105C2DF3" w14:textId="674D490F" w:rsidR="00C5694D" w:rsidRDefault="00C5694D" w:rsidP="003F6A8C">
      <w:pPr>
        <w:pStyle w:val="Prrafodelista"/>
        <w:jc w:val="both"/>
        <w:rPr>
          <w:lang w:val="es-ES_tradnl"/>
        </w:rPr>
      </w:pPr>
      <w:r>
        <w:rPr>
          <w:b/>
          <w:bCs/>
          <w:lang w:val="es-ES_tradnl"/>
        </w:rPr>
        <w:t>Resumen</w:t>
      </w:r>
      <w:r w:rsidRPr="00C5694D">
        <w:rPr>
          <w:b/>
          <w:bCs/>
          <w:lang w:val="es-ES_tradnl"/>
        </w:rPr>
        <w:t>:</w:t>
      </w:r>
      <w:r>
        <w:rPr>
          <w:lang w:val="es-ES_tradnl"/>
        </w:rPr>
        <w:t xml:space="preserve"> </w:t>
      </w:r>
      <w:r w:rsidRPr="00C5694D">
        <w:rPr>
          <w:lang w:val="es-ES_tradnl"/>
        </w:rPr>
        <w:t xml:space="preserve">Este estudio empleó un diseño longitudinal de cuatro meses con dos olas de evaluación (T1 en octubre de 2023 y T2 en febrero de 2024). La muestra inicial incluyó a 502 estudiantes universitarios de primer año en China (51,6% varones; edad media = 18,78 años; tiempo promedio diario de uso del móvil = 8,65 horas), </w:t>
      </w:r>
      <w:r>
        <w:rPr>
          <w:lang w:val="es-ES_tradnl"/>
        </w:rPr>
        <w:t>y</w:t>
      </w:r>
      <w:r w:rsidRPr="00C5694D">
        <w:rPr>
          <w:lang w:val="es-ES_tradnl"/>
        </w:rPr>
        <w:t xml:space="preserve"> </w:t>
      </w:r>
      <w:r>
        <w:rPr>
          <w:lang w:val="es-ES_tradnl"/>
        </w:rPr>
        <w:t>se conservaron</w:t>
      </w:r>
      <w:r w:rsidRPr="00C5694D">
        <w:rPr>
          <w:lang w:val="es-ES_tradnl"/>
        </w:rPr>
        <w:t xml:space="preserve"> 391 participantes válidos en el seguimiento. Mediante el Modelado de Ecuaciones Estructurales (SEM), </w:t>
      </w:r>
      <w:r>
        <w:rPr>
          <w:lang w:val="es-ES_tradnl"/>
        </w:rPr>
        <w:t>se evaluaron</w:t>
      </w:r>
      <w:r w:rsidRPr="00C5694D">
        <w:rPr>
          <w:lang w:val="es-ES_tradnl"/>
        </w:rPr>
        <w:t xml:space="preserve"> las relaciones entre la adicción al teléfono móvil (AMP), los sistemas duales de autocontrol (sistema de impulso y sistema de control) y cinco dimensiones de la adaptación universitaria (adaptación al aprendizaje, emocional, interpersonal, pertenencia institucional y valoración global). Los resultados revelaron que la AMP en T1 predijo negativamente la adaptación universitaria general en T2. El sistema de impulso (beta = 0,45) y el sistema de control (beta = -0,24) actuaron como mediadores paralelos. Los efectos indirectos explicaron el 42% del efecto total en la adaptación al aprendizaje y el 65% en la adaptación emocional. El análisis multigrupo confirmó que el modelo de mediación es invariable respecto al género.</w:t>
      </w:r>
    </w:p>
    <w:p w14:paraId="40E464E5" w14:textId="77777777" w:rsidR="00C5694D" w:rsidRDefault="00C5694D" w:rsidP="003F6A8C">
      <w:pPr>
        <w:pStyle w:val="Prrafodelista"/>
        <w:jc w:val="both"/>
        <w:rPr>
          <w:lang w:val="es-ES_tradnl"/>
        </w:rPr>
      </w:pPr>
    </w:p>
    <w:p w14:paraId="60649B93" w14:textId="037BA40B" w:rsidR="00C5694D" w:rsidRPr="00C5694D" w:rsidRDefault="00C5694D" w:rsidP="003F6A8C">
      <w:pPr>
        <w:pStyle w:val="Prrafodelista"/>
        <w:jc w:val="both"/>
        <w:rPr>
          <w:lang w:val="es-ES_tradnl"/>
        </w:rPr>
      </w:pPr>
      <w:r w:rsidRPr="00C5694D">
        <w:rPr>
          <w:b/>
          <w:bCs/>
          <w:lang w:val="es-ES_tradnl"/>
        </w:rPr>
        <w:t>Análisis representativo:</w:t>
      </w:r>
      <w:r>
        <w:rPr>
          <w:lang w:val="es-ES_tradnl"/>
        </w:rPr>
        <w:t xml:space="preserve"> </w:t>
      </w:r>
      <w:r w:rsidRPr="00C5694D">
        <w:rPr>
          <w:lang w:val="es-ES_tradnl"/>
        </w:rPr>
        <w:t>Este artículo es el eje conceptual más representativo para la investigación, ya que aporta evidencia empírica cuantitativa y longitudinal sobre cómo el uso problemático de</w:t>
      </w:r>
      <w:r>
        <w:rPr>
          <w:lang w:val="es-ES_tradnl"/>
        </w:rPr>
        <w:t xml:space="preserve">l celular </w:t>
      </w:r>
      <w:r w:rsidRPr="00C5694D">
        <w:rPr>
          <w:lang w:val="es-ES_tradnl"/>
        </w:rPr>
        <w:t xml:space="preserve">deteriora la transición universitaria. Demuestra que el teléfono móvil desgasta la capacidad de autorregulación del estudiante mediante dos vías simultáneas: incrementando la sensibilidad hacia impulsos o notificaciones </w:t>
      </w:r>
      <w:r w:rsidRPr="00C5694D">
        <w:rPr>
          <w:lang w:val="es-ES_tradnl"/>
        </w:rPr>
        <w:lastRenderedPageBreak/>
        <w:t>inmediatas y disminuyendo la capacidad deliberativa para sostener metas académicas a largo plazo.</w:t>
      </w:r>
    </w:p>
    <w:p w14:paraId="0EB14141" w14:textId="77777777" w:rsidR="00C5694D" w:rsidRPr="00C5694D" w:rsidRDefault="00C5694D" w:rsidP="003F6A8C">
      <w:pPr>
        <w:pStyle w:val="Prrafodelista"/>
        <w:jc w:val="both"/>
        <w:rPr>
          <w:lang w:val="es-ES_tradnl"/>
        </w:rPr>
      </w:pPr>
    </w:p>
    <w:p w14:paraId="78B6E940" w14:textId="77777777" w:rsidR="00C5694D" w:rsidRDefault="00C5694D" w:rsidP="003F6A8C">
      <w:pPr>
        <w:pStyle w:val="Prrafodelista"/>
        <w:jc w:val="both"/>
        <w:rPr>
          <w:lang w:val="es-ES_tradnl"/>
        </w:rPr>
      </w:pPr>
    </w:p>
    <w:p w14:paraId="47C5319F" w14:textId="5186FCF1" w:rsidR="00C5694D" w:rsidRDefault="00C5694D" w:rsidP="003F6A8C">
      <w:pPr>
        <w:pStyle w:val="Prrafodelista"/>
        <w:jc w:val="both"/>
        <w:rPr>
          <w:lang w:val="es-ES_tradnl"/>
        </w:rPr>
      </w:pPr>
      <w:r w:rsidRPr="00C5694D">
        <w:rPr>
          <w:b/>
          <w:bCs/>
          <w:lang w:val="es-ES_tradnl"/>
        </w:rPr>
        <w:t>Temática 2:</w:t>
      </w:r>
      <w:r w:rsidRPr="00C5694D">
        <w:rPr>
          <w:lang w:val="es-ES_tradnl"/>
        </w:rPr>
        <w:t xml:space="preserve"> </w:t>
      </w:r>
      <w:r w:rsidRPr="00C5694D">
        <w:rPr>
          <w:b/>
          <w:bCs/>
          <w:lang w:val="es-ES_tradnl"/>
        </w:rPr>
        <w:t xml:space="preserve">Hábitos de Vida, Factores </w:t>
      </w:r>
      <w:proofErr w:type="spellStart"/>
      <w:r w:rsidRPr="00C5694D">
        <w:rPr>
          <w:b/>
          <w:bCs/>
          <w:lang w:val="es-ES_tradnl"/>
        </w:rPr>
        <w:t>Bioconductuales</w:t>
      </w:r>
      <w:proofErr w:type="spellEnd"/>
      <w:r w:rsidRPr="00C5694D">
        <w:rPr>
          <w:b/>
          <w:bCs/>
          <w:lang w:val="es-ES_tradnl"/>
        </w:rPr>
        <w:t xml:space="preserve"> y Modelos Predictivos de Riesgo</w:t>
      </w:r>
      <w:r w:rsidRPr="00C5694D">
        <w:rPr>
          <w:b/>
          <w:bCs/>
          <w:lang w:val="es-ES_tradnl"/>
        </w:rPr>
        <w:t xml:space="preserve">: </w:t>
      </w:r>
      <w:proofErr w:type="spellStart"/>
      <w:r w:rsidRPr="00C5694D">
        <w:rPr>
          <w:b/>
          <w:bCs/>
          <w:lang w:val="es-ES_tradnl"/>
        </w:rPr>
        <w:t>Yu</w:t>
      </w:r>
      <w:proofErr w:type="spellEnd"/>
      <w:r w:rsidRPr="00C5694D">
        <w:rPr>
          <w:b/>
          <w:bCs/>
          <w:lang w:val="es-ES_tradnl"/>
        </w:rPr>
        <w:t xml:space="preserve">, Zhang, Su, </w:t>
      </w:r>
      <w:proofErr w:type="spellStart"/>
      <w:r w:rsidRPr="00C5694D">
        <w:rPr>
          <w:b/>
          <w:bCs/>
          <w:lang w:val="es-ES_tradnl"/>
        </w:rPr>
        <w:t>Yu</w:t>
      </w:r>
      <w:proofErr w:type="spellEnd"/>
      <w:r w:rsidRPr="00C5694D">
        <w:rPr>
          <w:b/>
          <w:bCs/>
          <w:lang w:val="es-ES_tradnl"/>
        </w:rPr>
        <w:t>, Liu, Zhou y Deng (2026)</w:t>
      </w:r>
      <w:r w:rsidRPr="00C5694D">
        <w:rPr>
          <w:b/>
          <w:bCs/>
          <w:lang w:val="es-ES_tradnl"/>
        </w:rPr>
        <w:t>.</w:t>
      </w:r>
    </w:p>
    <w:p w14:paraId="6F696711" w14:textId="77777777" w:rsidR="00C5694D" w:rsidRPr="00C5694D" w:rsidRDefault="00C5694D" w:rsidP="003F6A8C">
      <w:pPr>
        <w:pStyle w:val="Prrafodelista"/>
        <w:jc w:val="both"/>
        <w:rPr>
          <w:lang w:val="es-ES_tradnl"/>
        </w:rPr>
      </w:pPr>
    </w:p>
    <w:p w14:paraId="730D7E0B" w14:textId="782D8776" w:rsidR="00C5694D" w:rsidRDefault="00C5694D" w:rsidP="003F6A8C">
      <w:pPr>
        <w:pStyle w:val="Prrafodelista"/>
        <w:jc w:val="both"/>
        <w:rPr>
          <w:lang w:val="en-US"/>
        </w:rPr>
      </w:pPr>
      <w:r w:rsidRPr="00C5694D">
        <w:rPr>
          <w:b/>
          <w:bCs/>
          <w:lang w:val="en-US"/>
        </w:rPr>
        <w:t>Título original:</w:t>
      </w:r>
      <w:r>
        <w:rPr>
          <w:lang w:val="en-US"/>
        </w:rPr>
        <w:t xml:space="preserve"> </w:t>
      </w:r>
      <w:r w:rsidRPr="00C5694D">
        <w:rPr>
          <w:lang w:val="en-US"/>
        </w:rPr>
        <w:t>From habit to high risk: The influence of multidimensional lifestyle changes on internet addiction risk among junior high school students and its predictive utility.</w:t>
      </w:r>
    </w:p>
    <w:p w14:paraId="311F2F26" w14:textId="77777777" w:rsidR="00C5694D" w:rsidRPr="00C5694D" w:rsidRDefault="00C5694D" w:rsidP="003F6A8C">
      <w:pPr>
        <w:pStyle w:val="Prrafodelista"/>
        <w:jc w:val="both"/>
        <w:rPr>
          <w:lang w:val="en-US"/>
        </w:rPr>
      </w:pPr>
    </w:p>
    <w:p w14:paraId="67A971AB" w14:textId="06BF690B" w:rsidR="00C5694D" w:rsidRDefault="00C5694D" w:rsidP="003F6A8C">
      <w:pPr>
        <w:pStyle w:val="Prrafodelista"/>
        <w:jc w:val="both"/>
        <w:rPr>
          <w:lang w:val="es-ES_tradnl"/>
        </w:rPr>
      </w:pPr>
      <w:r w:rsidRPr="00C5694D">
        <w:rPr>
          <w:b/>
          <w:bCs/>
          <w:lang w:val="es-ES_tradnl"/>
        </w:rPr>
        <w:t>Resumen</w:t>
      </w:r>
      <w:r w:rsidRPr="00C5694D">
        <w:rPr>
          <w:b/>
          <w:bCs/>
          <w:lang w:val="es-ES_tradnl"/>
        </w:rPr>
        <w:t>:</w:t>
      </w:r>
      <w:r>
        <w:rPr>
          <w:lang w:val="es-ES_tradnl"/>
        </w:rPr>
        <w:t xml:space="preserve"> Se realizó una i</w:t>
      </w:r>
      <w:r w:rsidRPr="00C5694D">
        <w:rPr>
          <w:lang w:val="es-ES_tradnl"/>
        </w:rPr>
        <w:t xml:space="preserve">nvestigación longitudinal de seis meses (septiembre de 2023 a abril de 2024) realizada con una cohorte de 7.853 estudiantes de secundaria en China. Utilizando la Escala IAT de Young, la prevalencia de riesgo de adicción a Internet aumentó del 10,62% al 13,35% entre las dos mediciones. A través de un análisis de regresión logística jerárquica, se identificaron siete cambios conductuales que incrementan significativamente el riesgo de adicción a Internet: acostarse después de las 10:00 pm o retrasar el inicio del sueño (\\(OR = 2,859\\)), desarrollar el hábito de comer de noche (\\(OR = 1,932\\)), convertirse en propietario de un dispositivo inteligente (\\(OR = 1,773\\)), dejar de tomar siestas habitualmente (\\(OR = 1,699\\)), reducir la búsqueda de una dieta balanceada (\\(OR = 1,654\\)), disminuir el ejercicio físico activo (\\(OR = 1,575\\)) y reducir la duración del ejercicio por sesión (\\(OR = 1,436\\)). El modelo predictivo de seis variables </w:t>
      </w:r>
      <w:proofErr w:type="spellStart"/>
      <w:r w:rsidRPr="00C5694D">
        <w:rPr>
          <w:lang w:val="es-ES_tradnl"/>
        </w:rPr>
        <w:t>bioconductuales</w:t>
      </w:r>
      <w:proofErr w:type="spellEnd"/>
      <w:r w:rsidRPr="00C5694D">
        <w:rPr>
          <w:lang w:val="es-ES_tradnl"/>
        </w:rPr>
        <w:t xml:space="preserve"> obtuvo un área bajo la curva ROC (AUC) de 0,721 con una sensibilidad del 76,50%.</w:t>
      </w:r>
    </w:p>
    <w:p w14:paraId="3234D1C2" w14:textId="77777777" w:rsidR="00C5694D" w:rsidRPr="00C5694D" w:rsidRDefault="00C5694D" w:rsidP="003F6A8C">
      <w:pPr>
        <w:pStyle w:val="Prrafodelista"/>
        <w:jc w:val="both"/>
        <w:rPr>
          <w:lang w:val="es-ES_tradnl"/>
        </w:rPr>
      </w:pPr>
    </w:p>
    <w:p w14:paraId="6A7A88C2" w14:textId="2733EF22" w:rsidR="00C5694D" w:rsidRPr="00C5694D" w:rsidRDefault="00C5694D" w:rsidP="003F6A8C">
      <w:pPr>
        <w:pStyle w:val="Prrafodelista"/>
        <w:jc w:val="both"/>
        <w:rPr>
          <w:lang w:val="es-ES_tradnl"/>
        </w:rPr>
      </w:pPr>
      <w:r w:rsidRPr="00C5694D">
        <w:rPr>
          <w:b/>
          <w:bCs/>
          <w:lang w:val="es-ES_tradnl"/>
        </w:rPr>
        <w:t>Análisis representativo:</w:t>
      </w:r>
      <w:r w:rsidRPr="00C5694D">
        <w:rPr>
          <w:lang w:val="es-ES_tradnl"/>
        </w:rPr>
        <w:t xml:space="preserve"> Aporta una perspectiva conductual fundamental al demostrar que la </w:t>
      </w:r>
      <w:proofErr w:type="spellStart"/>
      <w:r w:rsidRPr="00C5694D">
        <w:rPr>
          <w:lang w:val="es-ES_tradnl"/>
        </w:rPr>
        <w:t>ciberdependencia</w:t>
      </w:r>
      <w:proofErr w:type="spellEnd"/>
      <w:r w:rsidRPr="00C5694D">
        <w:rPr>
          <w:lang w:val="es-ES_tradnl"/>
        </w:rPr>
        <w:t xml:space="preserve"> se retroalimenta del agotamiento de recursos fisiológicos y cognitivos. Muestra que la interrupción del ritmo circadiano, el sedentarismo y la desregulación alimentaria crean una red de riesgo que debilita el autocontrol, lo que ayuda a justificar la inclusión de intervenciones sobre hábitos de vida dentro del diseño de soluciones universitarias.</w:t>
      </w:r>
    </w:p>
    <w:p w14:paraId="79DD59EF" w14:textId="77777777" w:rsidR="00C5694D" w:rsidRPr="00C5694D" w:rsidRDefault="00C5694D" w:rsidP="003F6A8C">
      <w:pPr>
        <w:pStyle w:val="Prrafodelista"/>
        <w:jc w:val="both"/>
        <w:rPr>
          <w:lang w:val="es-ES_tradnl"/>
        </w:rPr>
      </w:pPr>
    </w:p>
    <w:p w14:paraId="37EB9359" w14:textId="77777777" w:rsidR="00C5694D" w:rsidRPr="00C5694D" w:rsidRDefault="00C5694D" w:rsidP="003F6A8C">
      <w:pPr>
        <w:pStyle w:val="Prrafodelista"/>
        <w:jc w:val="both"/>
        <w:rPr>
          <w:lang w:val="es-ES_tradnl"/>
        </w:rPr>
      </w:pPr>
    </w:p>
    <w:p w14:paraId="527E6A2E" w14:textId="2B4A8FBF" w:rsidR="00C5694D" w:rsidRPr="00C5694D" w:rsidRDefault="00C5694D" w:rsidP="003F6A8C">
      <w:pPr>
        <w:pStyle w:val="Prrafodelista"/>
        <w:jc w:val="both"/>
        <w:rPr>
          <w:b/>
          <w:bCs/>
          <w:lang w:val="es-ES_tradnl"/>
        </w:rPr>
      </w:pPr>
      <w:r w:rsidRPr="00C5694D">
        <w:rPr>
          <w:b/>
          <w:bCs/>
          <w:lang w:val="es-ES_tradnl"/>
        </w:rPr>
        <w:t>Temática 3:</w:t>
      </w:r>
      <w:r w:rsidRPr="00C5694D">
        <w:rPr>
          <w:lang w:val="es-ES_tradnl"/>
        </w:rPr>
        <w:t xml:space="preserve"> </w:t>
      </w:r>
      <w:r w:rsidRPr="00C5694D">
        <w:rPr>
          <w:b/>
          <w:bCs/>
          <w:lang w:val="es-ES_tradnl"/>
        </w:rPr>
        <w:t>Estilos de Crianza, Autoeficacia Académica y Entorno Familiar</w:t>
      </w:r>
      <w:r w:rsidRPr="00C5694D">
        <w:rPr>
          <w:b/>
          <w:bCs/>
          <w:lang w:val="es-ES_tradnl"/>
        </w:rPr>
        <w:t xml:space="preserve">: </w:t>
      </w:r>
      <w:r w:rsidRPr="00C5694D">
        <w:rPr>
          <w:b/>
          <w:bCs/>
          <w:lang w:val="es-ES_tradnl"/>
        </w:rPr>
        <w:t>Tur-</w:t>
      </w:r>
      <w:proofErr w:type="spellStart"/>
      <w:r w:rsidRPr="00C5694D">
        <w:rPr>
          <w:b/>
          <w:bCs/>
          <w:lang w:val="es-ES_tradnl"/>
        </w:rPr>
        <w:t>Porcar</w:t>
      </w:r>
      <w:proofErr w:type="spellEnd"/>
      <w:r w:rsidRPr="00C5694D">
        <w:rPr>
          <w:b/>
          <w:bCs/>
          <w:lang w:val="es-ES_tradnl"/>
        </w:rPr>
        <w:t>, Doménech y Jiménez (2019)</w:t>
      </w:r>
      <w:r w:rsidRPr="00C5694D">
        <w:rPr>
          <w:b/>
          <w:bCs/>
          <w:lang w:val="es-ES_tradnl"/>
        </w:rPr>
        <w:t>.</w:t>
      </w:r>
    </w:p>
    <w:p w14:paraId="594B54FC" w14:textId="77777777" w:rsidR="00C5694D" w:rsidRPr="00C5694D" w:rsidRDefault="00C5694D" w:rsidP="003F6A8C">
      <w:pPr>
        <w:pStyle w:val="Prrafodelista"/>
        <w:jc w:val="both"/>
        <w:rPr>
          <w:lang w:val="es-ES_tradnl"/>
        </w:rPr>
      </w:pPr>
    </w:p>
    <w:p w14:paraId="56BC371C" w14:textId="32C3C564" w:rsidR="00C5694D" w:rsidRDefault="00C5694D" w:rsidP="003F6A8C">
      <w:pPr>
        <w:pStyle w:val="Prrafodelista"/>
        <w:jc w:val="both"/>
        <w:rPr>
          <w:lang w:val="es-ES_tradnl"/>
        </w:rPr>
      </w:pPr>
      <w:r w:rsidRPr="00C5694D">
        <w:rPr>
          <w:b/>
          <w:bCs/>
          <w:lang w:val="es-ES_tradnl"/>
        </w:rPr>
        <w:t>Título original:</w:t>
      </w:r>
      <w:r>
        <w:rPr>
          <w:lang w:val="es-ES_tradnl"/>
        </w:rPr>
        <w:t xml:space="preserve"> </w:t>
      </w:r>
      <w:r w:rsidRPr="00C5694D">
        <w:rPr>
          <w:lang w:val="es-ES_tradnl"/>
        </w:rPr>
        <w:t>Eficacia académica percibida, crianza, uso de internet y comportamiento en la adolescencia*.</w:t>
      </w:r>
    </w:p>
    <w:p w14:paraId="73FB3B39" w14:textId="77777777" w:rsidR="00C5694D" w:rsidRPr="00C5694D" w:rsidRDefault="00C5694D" w:rsidP="003F6A8C">
      <w:pPr>
        <w:pStyle w:val="Prrafodelista"/>
        <w:jc w:val="both"/>
        <w:rPr>
          <w:lang w:val="es-ES_tradnl"/>
        </w:rPr>
      </w:pPr>
    </w:p>
    <w:p w14:paraId="0D9B0331" w14:textId="57C3C6E4" w:rsidR="00C5694D" w:rsidRDefault="00C5694D" w:rsidP="003F6A8C">
      <w:pPr>
        <w:pStyle w:val="Prrafodelista"/>
        <w:jc w:val="both"/>
        <w:rPr>
          <w:lang w:val="es-ES_tradnl"/>
        </w:rPr>
      </w:pPr>
      <w:r w:rsidRPr="00C5694D">
        <w:rPr>
          <w:b/>
          <w:bCs/>
          <w:lang w:val="es-ES_tradnl"/>
        </w:rPr>
        <w:t>Resumen</w:t>
      </w:r>
      <w:r w:rsidRPr="00C5694D">
        <w:rPr>
          <w:b/>
          <w:bCs/>
          <w:lang w:val="es-ES_tradnl"/>
        </w:rPr>
        <w:t>:</w:t>
      </w:r>
      <w:r>
        <w:rPr>
          <w:lang w:val="es-ES_tradnl"/>
        </w:rPr>
        <w:t xml:space="preserve"> Se realizó un</w:t>
      </w:r>
      <w:r w:rsidRPr="00C5694D">
        <w:rPr>
          <w:lang w:val="es-ES_tradnl"/>
        </w:rPr>
        <w:t xml:space="preserve"> </w:t>
      </w:r>
      <w:r>
        <w:rPr>
          <w:lang w:val="es-ES_tradnl"/>
        </w:rPr>
        <w:t>e</w:t>
      </w:r>
      <w:r w:rsidRPr="00C5694D">
        <w:rPr>
          <w:lang w:val="es-ES_tradnl"/>
        </w:rPr>
        <w:t>studio empírico predictivo con 762 adolescentes de 12 a 17 años (52,8% varones) en España, cuyo tiempo de uso recreativo de Internet se analizó distribuido en cuartiles (de 0 a 98 horas semanales). Mediante análisis de varianza (ANOVA) y regresión múltiple, el estudio constató que un mayor volumen de horas semanales en Internet para ocio se relaciona negativamente con la autoeficacia académica percibida, el ritmo de trabajo y la motivación por los estudios. Se encontró que los adolescentes con uso intensivo perciben una crianza con mayores niveles de permisividad y negligencia parental, así como menor apoyo y comunicación. Adicionalmente, estos estudiantes presentaron mayor riesgo de afiliación a pares rebeldes, inestabilidad emocional y agresividad proactiva y reactiva. La regresión demostró que el apoyo y la comunicación parental frenan el uso desmesurado, mientras que la crianza punitiva y la agresión lo incrementan.</w:t>
      </w:r>
    </w:p>
    <w:p w14:paraId="213041E0" w14:textId="77777777" w:rsidR="00C5694D" w:rsidRPr="00C5694D" w:rsidRDefault="00C5694D" w:rsidP="003F6A8C">
      <w:pPr>
        <w:pStyle w:val="Prrafodelista"/>
        <w:jc w:val="both"/>
        <w:rPr>
          <w:lang w:val="es-ES_tradnl"/>
        </w:rPr>
      </w:pPr>
    </w:p>
    <w:p w14:paraId="0ED6365C" w14:textId="7455CFD3" w:rsidR="00C5694D" w:rsidRPr="00C5694D" w:rsidRDefault="00C5694D" w:rsidP="003F6A8C">
      <w:pPr>
        <w:pStyle w:val="Prrafodelista"/>
        <w:jc w:val="both"/>
        <w:rPr>
          <w:lang w:val="es-ES_tradnl"/>
        </w:rPr>
      </w:pPr>
      <w:r w:rsidRPr="00C5694D">
        <w:rPr>
          <w:lang w:val="es-ES_tradnl"/>
        </w:rPr>
        <w:t>Análisis representativo:</w:t>
      </w:r>
      <w:r>
        <w:rPr>
          <w:lang w:val="es-ES_tradnl"/>
        </w:rPr>
        <w:t xml:space="preserve"> </w:t>
      </w:r>
      <w:r w:rsidRPr="00C5694D">
        <w:rPr>
          <w:lang w:val="es-ES_tradnl"/>
        </w:rPr>
        <w:t>Este estudio es relevante porque demuestra cómo la ausencia de límites parentales y el uso irrestricto de Internet antes de la universidad dañan la percepción de autoeficacia académica. Evidencia que la falta de autorregulación previa compromete la capacidad de enfrentar tareas que exigen esfuerzo sostenido, un factor crítico durante la transición a la educación superior.</w:t>
      </w:r>
    </w:p>
    <w:p w14:paraId="4AF02CCE" w14:textId="77777777" w:rsidR="00C5694D" w:rsidRDefault="00C5694D" w:rsidP="003F6A8C">
      <w:pPr>
        <w:pStyle w:val="Prrafodelista"/>
        <w:jc w:val="both"/>
        <w:rPr>
          <w:lang w:val="es-ES_tradnl"/>
        </w:rPr>
      </w:pPr>
    </w:p>
    <w:p w14:paraId="3B433928" w14:textId="77777777" w:rsidR="00C5694D" w:rsidRPr="00C5694D" w:rsidRDefault="00C5694D" w:rsidP="003F6A8C">
      <w:pPr>
        <w:pStyle w:val="Prrafodelista"/>
        <w:jc w:val="both"/>
        <w:rPr>
          <w:lang w:val="es-ES_tradnl"/>
        </w:rPr>
      </w:pPr>
    </w:p>
    <w:p w14:paraId="7AF3BC50" w14:textId="34A6B308" w:rsidR="00C5694D" w:rsidRPr="00C5694D" w:rsidRDefault="00C5694D" w:rsidP="003F6A8C">
      <w:pPr>
        <w:pStyle w:val="Prrafodelista"/>
        <w:jc w:val="both"/>
        <w:rPr>
          <w:b/>
          <w:bCs/>
          <w:lang w:val="es-ES_tradnl"/>
        </w:rPr>
      </w:pPr>
      <w:r w:rsidRPr="00C5694D">
        <w:rPr>
          <w:b/>
          <w:bCs/>
          <w:lang w:val="es-ES_tradnl"/>
        </w:rPr>
        <w:t>Rial-Boubeta, Gómez, Braña y Varela (2014)</w:t>
      </w:r>
    </w:p>
    <w:p w14:paraId="4982DE50" w14:textId="77777777" w:rsidR="00C5694D" w:rsidRDefault="00C5694D" w:rsidP="003F6A8C">
      <w:pPr>
        <w:pStyle w:val="Prrafodelista"/>
        <w:jc w:val="both"/>
        <w:rPr>
          <w:lang w:val="es-ES_tradnl"/>
        </w:rPr>
      </w:pPr>
      <w:r w:rsidRPr="00C5694D">
        <w:rPr>
          <w:lang w:val="es-ES_tradnl"/>
        </w:rPr>
        <w:t xml:space="preserve"> </w:t>
      </w:r>
    </w:p>
    <w:p w14:paraId="6A550C95" w14:textId="77777777" w:rsidR="00C5694D" w:rsidRDefault="00C5694D" w:rsidP="003F6A8C">
      <w:pPr>
        <w:pStyle w:val="Prrafodelista"/>
        <w:jc w:val="both"/>
        <w:rPr>
          <w:lang w:val="es-ES_tradnl"/>
        </w:rPr>
      </w:pPr>
      <w:r w:rsidRPr="00C5694D">
        <w:rPr>
          <w:b/>
          <w:bCs/>
          <w:lang w:val="es-ES_tradnl"/>
        </w:rPr>
        <w:t>Título original:</w:t>
      </w:r>
      <w:r>
        <w:rPr>
          <w:lang w:val="es-ES_tradnl"/>
        </w:rPr>
        <w:t xml:space="preserve"> </w:t>
      </w:r>
      <w:r w:rsidRPr="00C5694D">
        <w:rPr>
          <w:lang w:val="es-ES_tradnl"/>
        </w:rPr>
        <w:t>Actitudes, percepciones y uso de Internet y las redes sociales entre los adolescentes de la comunidad gallega (España).</w:t>
      </w:r>
    </w:p>
    <w:p w14:paraId="6C0FEC54" w14:textId="77777777" w:rsidR="00C5694D" w:rsidRPr="00C5694D" w:rsidRDefault="00C5694D" w:rsidP="003F6A8C">
      <w:pPr>
        <w:pStyle w:val="Prrafodelista"/>
        <w:jc w:val="both"/>
        <w:rPr>
          <w:b/>
          <w:bCs/>
          <w:lang w:val="es-ES_tradnl"/>
        </w:rPr>
      </w:pPr>
    </w:p>
    <w:p w14:paraId="69B2528D" w14:textId="54ACFB60" w:rsidR="00C5694D" w:rsidRDefault="00C5694D" w:rsidP="003F6A8C">
      <w:pPr>
        <w:pStyle w:val="Prrafodelista"/>
        <w:jc w:val="both"/>
        <w:rPr>
          <w:lang w:val="es-ES_tradnl"/>
        </w:rPr>
      </w:pPr>
      <w:r w:rsidRPr="00C5694D">
        <w:rPr>
          <w:b/>
          <w:bCs/>
          <w:lang w:val="es-ES_tradnl"/>
        </w:rPr>
        <w:t>Resumen</w:t>
      </w:r>
      <w:r w:rsidRPr="00C5694D">
        <w:rPr>
          <w:b/>
          <w:bCs/>
          <w:lang w:val="es-ES_tradnl"/>
        </w:rPr>
        <w:t>:</w:t>
      </w:r>
      <w:r>
        <w:rPr>
          <w:lang w:val="es-ES_tradnl"/>
        </w:rPr>
        <w:t xml:space="preserve"> Se realizó una i</w:t>
      </w:r>
      <w:r w:rsidRPr="00C5694D">
        <w:rPr>
          <w:lang w:val="es-ES_tradnl"/>
        </w:rPr>
        <w:t xml:space="preserve">nvestigación cuantitativa por encuesta realizada sobre una muestra representativa de 2.339 estudiantes de Enseñanza Secundaria Obligatoria en Galicia, España. Mediante Análisis Factorial Confirmatorio (AFC), validó una escala de actitudes de tres factores: </w:t>
      </w:r>
      <w:proofErr w:type="spellStart"/>
      <w:r w:rsidRPr="00C5694D">
        <w:rPr>
          <w:lang w:val="es-ES_tradnl"/>
        </w:rPr>
        <w:t>Exoactitud</w:t>
      </w:r>
      <w:proofErr w:type="spellEnd"/>
      <w:r w:rsidRPr="00C5694D">
        <w:rPr>
          <w:lang w:val="es-ES_tradnl"/>
        </w:rPr>
        <w:t xml:space="preserve"> Negativa, </w:t>
      </w:r>
      <w:proofErr w:type="spellStart"/>
      <w:r w:rsidRPr="00C5694D">
        <w:rPr>
          <w:lang w:val="es-ES_tradnl"/>
        </w:rPr>
        <w:t>Endoactitud</w:t>
      </w:r>
      <w:proofErr w:type="spellEnd"/>
      <w:r w:rsidRPr="00C5694D">
        <w:rPr>
          <w:lang w:val="es-ES_tradnl"/>
        </w:rPr>
        <w:t xml:space="preserve"> Positiva y Riesgo de Dependencia. Reveló que el 60,4% de los adolescentes se conecta diariamente a Internet y que el 52,8% navega sin supervisión parental. Estimó que un 2% de la población escolar presenta un riesgo severo de </w:t>
      </w:r>
      <w:proofErr w:type="spellStart"/>
      <w:r w:rsidRPr="00C5694D">
        <w:rPr>
          <w:lang w:val="es-ES_tradnl"/>
        </w:rPr>
        <w:t>ciberdependencia</w:t>
      </w:r>
      <w:proofErr w:type="spellEnd"/>
      <w:r w:rsidRPr="00C5694D">
        <w:rPr>
          <w:lang w:val="es-ES_tradnl"/>
        </w:rPr>
        <w:t xml:space="preserve"> (caracterizado por conexiones diarias superiores a 2 horas, imposibilidad de desconectarse y conflictos familiares frecuentes). Este porcentaje fue significativamente mayor en mujeres (2,9%), estudiantes de segundo ciclo (3%) y centros privados/concertados (2,7%).</w:t>
      </w:r>
    </w:p>
    <w:p w14:paraId="4AEC97F8" w14:textId="77777777" w:rsidR="00C5694D" w:rsidRPr="00C5694D" w:rsidRDefault="00C5694D" w:rsidP="003F6A8C">
      <w:pPr>
        <w:pStyle w:val="Prrafodelista"/>
        <w:jc w:val="both"/>
        <w:rPr>
          <w:lang w:val="es-ES_tradnl"/>
        </w:rPr>
      </w:pPr>
    </w:p>
    <w:p w14:paraId="7915DFBC" w14:textId="4901BBF7" w:rsidR="00C5694D" w:rsidRPr="00C5694D" w:rsidRDefault="00C5694D" w:rsidP="003F6A8C">
      <w:pPr>
        <w:pStyle w:val="Prrafodelista"/>
        <w:jc w:val="both"/>
        <w:rPr>
          <w:lang w:val="es-ES_tradnl"/>
        </w:rPr>
      </w:pPr>
      <w:r w:rsidRPr="00C5694D">
        <w:rPr>
          <w:lang w:val="es-ES_tradnl"/>
        </w:rPr>
        <w:t xml:space="preserve"> </w:t>
      </w:r>
      <w:r w:rsidRPr="00C5694D">
        <w:rPr>
          <w:b/>
          <w:bCs/>
          <w:lang w:val="es-ES_tradnl"/>
        </w:rPr>
        <w:t>Análisis representativo:</w:t>
      </w:r>
      <w:r>
        <w:rPr>
          <w:lang w:val="es-ES_tradnl"/>
        </w:rPr>
        <w:t xml:space="preserve"> </w:t>
      </w:r>
      <w:r w:rsidRPr="00C5694D">
        <w:rPr>
          <w:lang w:val="es-ES_tradnl"/>
        </w:rPr>
        <w:t>Aporta datos empíricos de gran magnitud sobre la penetración tecnológica y la brecha generacional entre padres e hijos.</w:t>
      </w:r>
      <w:r>
        <w:rPr>
          <w:lang w:val="es-ES_tradnl"/>
        </w:rPr>
        <w:t xml:space="preserve"> </w:t>
      </w:r>
      <w:r w:rsidRPr="00C5694D">
        <w:rPr>
          <w:lang w:val="es-ES_tradnl"/>
        </w:rPr>
        <w:t>Resalta que, aunque la mayoría percibe que sus pares están "enganchados", muestran baja conciencia sobre su propio riesgo de dependencia, lo que evidencia la necesidad de implementar programas institucionales de alfabetización digital y detección precoz.</w:t>
      </w:r>
    </w:p>
    <w:p w14:paraId="2B445784" w14:textId="06D845CE" w:rsidR="00C5694D" w:rsidRPr="00C5694D" w:rsidRDefault="00C5694D" w:rsidP="003F6A8C">
      <w:pPr>
        <w:jc w:val="both"/>
        <w:rPr>
          <w:lang w:val="es-ES_tradnl"/>
        </w:rPr>
      </w:pPr>
    </w:p>
    <w:p w14:paraId="77DE1D18" w14:textId="77777777" w:rsidR="00C5694D" w:rsidRPr="00C5694D" w:rsidRDefault="00C5694D" w:rsidP="003F6A8C">
      <w:pPr>
        <w:pStyle w:val="Prrafodelista"/>
        <w:jc w:val="both"/>
        <w:rPr>
          <w:lang w:val="es-ES_tradnl"/>
        </w:rPr>
      </w:pPr>
    </w:p>
    <w:p w14:paraId="793E5DAA" w14:textId="551952FC" w:rsidR="00C5694D" w:rsidRPr="00C5694D" w:rsidRDefault="00C5694D" w:rsidP="003F6A8C">
      <w:pPr>
        <w:pStyle w:val="Prrafodelista"/>
        <w:jc w:val="both"/>
        <w:rPr>
          <w:b/>
          <w:bCs/>
          <w:lang w:val="es-ES_tradnl"/>
        </w:rPr>
      </w:pPr>
      <w:r w:rsidRPr="00C5694D">
        <w:rPr>
          <w:b/>
          <w:bCs/>
          <w:lang w:val="es-ES_tradnl"/>
        </w:rPr>
        <w:t xml:space="preserve">Temática 4: Prevalencia, Diagnóstico e Impacto Socioecológico del Uso Problemático de Internet: </w:t>
      </w:r>
      <w:proofErr w:type="gramStart"/>
      <w:r w:rsidRPr="00C5694D">
        <w:rPr>
          <w:b/>
          <w:bCs/>
          <w:lang w:val="es-ES_tradnl"/>
        </w:rPr>
        <w:t>Gallego</w:t>
      </w:r>
      <w:proofErr w:type="gramEnd"/>
      <w:r w:rsidRPr="00C5694D">
        <w:rPr>
          <w:b/>
          <w:bCs/>
          <w:lang w:val="es-ES_tradnl"/>
        </w:rPr>
        <w:t>-Hurtado, Bermúdez-Duque y Jensen-Gómez (2024)</w:t>
      </w:r>
      <w:r w:rsidRPr="00C5694D">
        <w:rPr>
          <w:b/>
          <w:bCs/>
          <w:lang w:val="es-ES_tradnl"/>
        </w:rPr>
        <w:t>.</w:t>
      </w:r>
    </w:p>
    <w:p w14:paraId="31EA2A93" w14:textId="77777777" w:rsidR="00C5694D" w:rsidRPr="00C5694D" w:rsidRDefault="00C5694D" w:rsidP="003F6A8C">
      <w:pPr>
        <w:pStyle w:val="Prrafodelista"/>
        <w:jc w:val="both"/>
        <w:rPr>
          <w:lang w:val="es-ES_tradnl"/>
        </w:rPr>
      </w:pPr>
    </w:p>
    <w:p w14:paraId="689C2A3B" w14:textId="3D626B8D" w:rsidR="00C5694D" w:rsidRDefault="00C5694D" w:rsidP="003F6A8C">
      <w:pPr>
        <w:pStyle w:val="Prrafodelista"/>
        <w:jc w:val="both"/>
        <w:rPr>
          <w:lang w:val="es-ES_tradnl"/>
        </w:rPr>
      </w:pPr>
      <w:r w:rsidRPr="00C5694D">
        <w:rPr>
          <w:b/>
          <w:bCs/>
          <w:lang w:val="es-ES_tradnl"/>
        </w:rPr>
        <w:t xml:space="preserve"> Título original:</w:t>
      </w:r>
      <w:r w:rsidRPr="00C5694D">
        <w:rPr>
          <w:lang w:val="es-ES_tradnl"/>
        </w:rPr>
        <w:t xml:space="preserve"> </w:t>
      </w:r>
      <w:r w:rsidRPr="00C5694D">
        <w:rPr>
          <w:lang w:val="es-ES_tradnl"/>
        </w:rPr>
        <w:t>Impactos del uso de internet en estudiantes de media académica.</w:t>
      </w:r>
    </w:p>
    <w:p w14:paraId="104B3B66" w14:textId="77777777" w:rsidR="00C5694D" w:rsidRPr="00C5694D" w:rsidRDefault="00C5694D" w:rsidP="003F6A8C">
      <w:pPr>
        <w:pStyle w:val="Prrafodelista"/>
        <w:jc w:val="both"/>
        <w:rPr>
          <w:lang w:val="es-ES_tradnl"/>
        </w:rPr>
      </w:pPr>
    </w:p>
    <w:p w14:paraId="4A0D13CB" w14:textId="43BA5B76" w:rsidR="00C5694D" w:rsidRDefault="00C5694D" w:rsidP="003F6A8C">
      <w:pPr>
        <w:pStyle w:val="Prrafodelista"/>
        <w:jc w:val="both"/>
        <w:rPr>
          <w:lang w:val="es-ES_tradnl"/>
        </w:rPr>
      </w:pPr>
      <w:r w:rsidRPr="00C5694D">
        <w:rPr>
          <w:b/>
          <w:bCs/>
          <w:lang w:val="es-ES_tradnl"/>
        </w:rPr>
        <w:t>Resumen:</w:t>
      </w:r>
      <w:r>
        <w:rPr>
          <w:lang w:val="es-ES_tradnl"/>
        </w:rPr>
        <w:t xml:space="preserve"> Se realizó un e</w:t>
      </w:r>
      <w:r w:rsidRPr="00C5694D">
        <w:rPr>
          <w:lang w:val="es-ES_tradnl"/>
        </w:rPr>
        <w:t>studio cuantitativo, transversal y correlacional con estudiantes de décimo y undécimo grado en Colombia (muestra efectiva de 39 estudiantes tras la depuración de 45 seleccionados de una población de 174). Aplicó la Escala de Adicción a Internet de Young (IAT), la cual mostró una alta consistencia interna (Alfa de Cronbach = 0,89). Los resultados reflejaron una prevalencia notable de uso problemático con altos promedios en ítems de dependencia emocional —tales como sentirse deprimido, malhumorado o nervioso al estar desconectado y aliviarlo al reconectarse (\</w:t>
      </w:r>
      <w:proofErr w:type="gramStart"/>
      <w:r w:rsidRPr="00C5694D">
        <w:rPr>
          <w:lang w:val="es-ES_tradnl"/>
        </w:rPr>
        <w:t>\(</w:t>
      </w:r>
      <w:proofErr w:type="gramEnd"/>
      <w:r w:rsidRPr="00C5694D">
        <w:rPr>
          <w:lang w:val="es-ES_tradnl"/>
        </w:rPr>
        <w:t>M = 2,33\\))— y en interrupción del tiempo y quejas familiares (\</w:t>
      </w:r>
      <w:proofErr w:type="gramStart"/>
      <w:r w:rsidRPr="00C5694D">
        <w:rPr>
          <w:lang w:val="es-ES_tradnl"/>
        </w:rPr>
        <w:t>\(</w:t>
      </w:r>
      <w:proofErr w:type="gramEnd"/>
      <w:r w:rsidRPr="00C5694D">
        <w:rPr>
          <w:lang w:val="es-ES_tradnl"/>
        </w:rPr>
        <w:t>M = 2,18\\)). El estudio confirmó que el uso descontrolado se correlaciona con efectos adversos en el rendimiento académico y en las interacciones sociales directas.</w:t>
      </w:r>
    </w:p>
    <w:p w14:paraId="234EFF2E" w14:textId="77777777" w:rsidR="00C5694D" w:rsidRPr="00C5694D" w:rsidRDefault="00C5694D" w:rsidP="003F6A8C">
      <w:pPr>
        <w:pStyle w:val="Prrafodelista"/>
        <w:jc w:val="both"/>
        <w:rPr>
          <w:lang w:val="es-ES_tradnl"/>
        </w:rPr>
      </w:pPr>
    </w:p>
    <w:p w14:paraId="72BD1DF9" w14:textId="54019C4C" w:rsidR="00C5694D" w:rsidRPr="00C5694D" w:rsidRDefault="00C5694D" w:rsidP="003F6A8C">
      <w:pPr>
        <w:pStyle w:val="Prrafodelista"/>
        <w:jc w:val="both"/>
        <w:rPr>
          <w:lang w:val="es-ES_tradnl"/>
        </w:rPr>
      </w:pPr>
      <w:r w:rsidRPr="00C5694D">
        <w:rPr>
          <w:lang w:val="es-ES_tradnl"/>
        </w:rPr>
        <w:t xml:space="preserve"> </w:t>
      </w:r>
      <w:r w:rsidRPr="00C5694D">
        <w:rPr>
          <w:b/>
          <w:bCs/>
          <w:lang w:val="es-ES_tradnl"/>
        </w:rPr>
        <w:t>A</w:t>
      </w:r>
      <w:r w:rsidRPr="00C5694D">
        <w:rPr>
          <w:b/>
          <w:bCs/>
          <w:lang w:val="es-ES_tradnl"/>
        </w:rPr>
        <w:t>nálisis representativo:</w:t>
      </w:r>
      <w:r>
        <w:rPr>
          <w:lang w:val="es-ES_tradnl"/>
        </w:rPr>
        <w:t xml:space="preserve"> </w:t>
      </w:r>
      <w:r w:rsidRPr="00C5694D">
        <w:rPr>
          <w:lang w:val="es-ES_tradnl"/>
        </w:rPr>
        <w:t xml:space="preserve">Resulta representativo para comprender la manifestación del uso problemático en el contexto latinoamericano. Demuestra que los síntomas centrales de la </w:t>
      </w:r>
      <w:proofErr w:type="spellStart"/>
      <w:r w:rsidRPr="00C5694D">
        <w:rPr>
          <w:lang w:val="es-ES_tradnl"/>
        </w:rPr>
        <w:t>ciberdependencia</w:t>
      </w:r>
      <w:proofErr w:type="spellEnd"/>
      <w:r w:rsidRPr="00C5694D">
        <w:rPr>
          <w:lang w:val="es-ES_tradnl"/>
        </w:rPr>
        <w:t xml:space="preserve"> en estudiantes próximos a ingresar a la universidad son la desregulación emocional al desconectarse y la incapacidad para gestionar el tiempo en línea, interfiriendo directamente en sus deberes escolares.</w:t>
      </w:r>
    </w:p>
    <w:p w14:paraId="5C33C162" w14:textId="77777777" w:rsidR="00C5694D" w:rsidRDefault="00C5694D" w:rsidP="003F6A8C">
      <w:pPr>
        <w:pStyle w:val="Prrafodelista"/>
        <w:jc w:val="both"/>
        <w:rPr>
          <w:lang w:val="es-ES_tradnl"/>
        </w:rPr>
      </w:pPr>
    </w:p>
    <w:p w14:paraId="187D4F04" w14:textId="77777777" w:rsidR="00C5694D" w:rsidRPr="00C5694D" w:rsidRDefault="00C5694D" w:rsidP="003F6A8C">
      <w:pPr>
        <w:pStyle w:val="Prrafodelista"/>
        <w:jc w:val="both"/>
        <w:rPr>
          <w:b/>
          <w:bCs/>
          <w:lang w:val="es-ES_tradnl"/>
        </w:rPr>
      </w:pPr>
    </w:p>
    <w:p w14:paraId="488EA40B" w14:textId="1F9F742B" w:rsidR="00C5694D" w:rsidRPr="00C5694D" w:rsidRDefault="00C5694D" w:rsidP="003F6A8C">
      <w:pPr>
        <w:pStyle w:val="Prrafodelista"/>
        <w:jc w:val="both"/>
        <w:rPr>
          <w:b/>
          <w:bCs/>
          <w:lang w:val="es-ES_tradnl"/>
        </w:rPr>
      </w:pPr>
      <w:r w:rsidRPr="00C5694D">
        <w:rPr>
          <w:b/>
          <w:bCs/>
          <w:lang w:val="es-ES_tradnl"/>
        </w:rPr>
        <w:t>Navarro-Vitoria, Camacho-Ruiz y Limiñana-Gras (2026)</w:t>
      </w:r>
      <w:r w:rsidRPr="00C5694D">
        <w:rPr>
          <w:b/>
          <w:bCs/>
          <w:lang w:val="es-ES_tradnl"/>
        </w:rPr>
        <w:t>.</w:t>
      </w:r>
    </w:p>
    <w:p w14:paraId="6386BCAA" w14:textId="77777777" w:rsidR="00C5694D" w:rsidRPr="00C5694D" w:rsidRDefault="00C5694D" w:rsidP="003F6A8C">
      <w:pPr>
        <w:pStyle w:val="Prrafodelista"/>
        <w:jc w:val="both"/>
        <w:rPr>
          <w:lang w:val="es-ES_tradnl"/>
        </w:rPr>
      </w:pPr>
    </w:p>
    <w:p w14:paraId="233812DD" w14:textId="2B7DEE8A" w:rsidR="00C5694D" w:rsidRPr="00C5694D" w:rsidRDefault="00C5694D" w:rsidP="003F6A8C">
      <w:pPr>
        <w:pStyle w:val="Prrafodelista"/>
        <w:jc w:val="both"/>
        <w:rPr>
          <w:lang w:val="en-US"/>
        </w:rPr>
      </w:pPr>
      <w:r w:rsidRPr="00C5694D">
        <w:rPr>
          <w:b/>
          <w:bCs/>
          <w:lang w:val="en-US"/>
        </w:rPr>
        <w:lastRenderedPageBreak/>
        <w:t>Título original:</w:t>
      </w:r>
      <w:r>
        <w:rPr>
          <w:lang w:val="en-US"/>
        </w:rPr>
        <w:t xml:space="preserve"> </w:t>
      </w:r>
      <w:r w:rsidRPr="00C5694D">
        <w:rPr>
          <w:lang w:val="en-US"/>
        </w:rPr>
        <w:t>Problematic Internet Use Among Primary School Children: A Narrative Review of Mental Health and Socioecological Correlates*.</w:t>
      </w:r>
    </w:p>
    <w:p w14:paraId="18569D39" w14:textId="77777777" w:rsidR="00C5694D" w:rsidRPr="00C5694D" w:rsidRDefault="00C5694D" w:rsidP="003F6A8C">
      <w:pPr>
        <w:pStyle w:val="Prrafodelista"/>
        <w:jc w:val="both"/>
      </w:pPr>
      <w:r w:rsidRPr="00C5694D">
        <w:t xml:space="preserve"> </w:t>
      </w:r>
    </w:p>
    <w:p w14:paraId="39386C19" w14:textId="3281EDB4" w:rsidR="00C5694D" w:rsidRDefault="00C5694D" w:rsidP="003F6A8C">
      <w:pPr>
        <w:pStyle w:val="Prrafodelista"/>
        <w:jc w:val="both"/>
        <w:rPr>
          <w:lang w:val="es-ES_tradnl"/>
        </w:rPr>
      </w:pPr>
      <w:r w:rsidRPr="00C5694D">
        <w:rPr>
          <w:b/>
          <w:bCs/>
          <w:lang w:val="es-ES_tradnl"/>
        </w:rPr>
        <w:t xml:space="preserve">Resumen: </w:t>
      </w:r>
      <w:r w:rsidRPr="00C5694D">
        <w:rPr>
          <w:lang w:val="es-ES_tradnl"/>
        </w:rPr>
        <w:t>Revisión narrativa sistemática e interpretativa que analizó 18 estudios empíricos cuantitativos recientes (publicados entre 2021 y 2026) sintetizando evidencia bajo el modelo socioecológico de Bronfenbrenner. Constató una amplia heterogeneidad terminológica en la literatura (uso riesgoso, adicción a Internet, uso problemático de smartphone y trastorno por uso de videojuegos). Mapeó como factores de riesgo correlacionados a nivel individual y familiar la presencia de conflicto familiar, apego inseguro, estilos de crianza autoritarios o permisivos, victimización de pares y afiliación a pares desviados. Por el contrario, identificó como factores de protección la crianza democrática, la supervisión parental, la competencia digital de los padres, la resiliencia y un clima escolar positivo.</w:t>
      </w:r>
    </w:p>
    <w:p w14:paraId="460705B2" w14:textId="77777777" w:rsidR="00C5694D" w:rsidRPr="00C5694D" w:rsidRDefault="00C5694D" w:rsidP="003F6A8C">
      <w:pPr>
        <w:pStyle w:val="Prrafodelista"/>
        <w:jc w:val="both"/>
        <w:rPr>
          <w:lang w:val="es-ES_tradnl"/>
        </w:rPr>
      </w:pPr>
    </w:p>
    <w:p w14:paraId="4497BD52" w14:textId="73F257B7" w:rsidR="00C5694D" w:rsidRPr="00C5694D" w:rsidRDefault="00C5694D" w:rsidP="003F6A8C">
      <w:pPr>
        <w:pStyle w:val="Prrafodelista"/>
        <w:jc w:val="both"/>
        <w:rPr>
          <w:lang w:val="es-ES_tradnl"/>
        </w:rPr>
      </w:pPr>
      <w:r w:rsidRPr="00C5694D">
        <w:rPr>
          <w:b/>
          <w:bCs/>
          <w:lang w:val="es-ES_tradnl"/>
        </w:rPr>
        <w:t>Análisis representativo:</w:t>
      </w:r>
      <w:r w:rsidRPr="00C5694D">
        <w:rPr>
          <w:lang w:val="es-ES_tradnl"/>
        </w:rPr>
        <w:t xml:space="preserve"> Ofrece un marco de referencia socioecológico indispensable que advierte contra el análisis reduccionista de la adicción al móvil basado solo en el conteo de horas de pantalla. Demuestra que el uso problemático surge de la interacción entre vulnerabilidades individuales y dinámicas familiares o escolares, fundamentando que las soluciones institucionales deben involucrar al entorno socioeducativo del estudiante.</w:t>
      </w:r>
    </w:p>
    <w:p w14:paraId="0C46BC26" w14:textId="77777777" w:rsidR="00C5694D" w:rsidRDefault="00C5694D" w:rsidP="003F6A8C">
      <w:pPr>
        <w:pStyle w:val="Prrafodelista"/>
        <w:jc w:val="both"/>
        <w:rPr>
          <w:lang w:val="es-ES_tradnl"/>
        </w:rPr>
      </w:pPr>
    </w:p>
    <w:p w14:paraId="6DEEAE1E" w14:textId="77777777" w:rsidR="003F6A8C" w:rsidRPr="00C5694D" w:rsidRDefault="003F6A8C" w:rsidP="003F6A8C">
      <w:pPr>
        <w:pStyle w:val="Prrafodelista"/>
        <w:jc w:val="both"/>
        <w:rPr>
          <w:lang w:val="es-ES_tradnl"/>
        </w:rPr>
      </w:pPr>
    </w:p>
    <w:p w14:paraId="10ACAA9D" w14:textId="36493606" w:rsidR="00C5694D" w:rsidRPr="003F6A8C" w:rsidRDefault="00C5694D" w:rsidP="003F6A8C">
      <w:pPr>
        <w:pStyle w:val="Prrafodelista"/>
        <w:jc w:val="both"/>
        <w:rPr>
          <w:b/>
          <w:bCs/>
          <w:lang w:val="en-US"/>
        </w:rPr>
      </w:pPr>
      <w:r w:rsidRPr="003F6A8C">
        <w:rPr>
          <w:b/>
          <w:bCs/>
          <w:lang w:val="en-US"/>
        </w:rPr>
        <w:t xml:space="preserve">Dadi, </w:t>
      </w:r>
      <w:proofErr w:type="spellStart"/>
      <w:r w:rsidRPr="003F6A8C">
        <w:rPr>
          <w:b/>
          <w:bCs/>
          <w:lang w:val="en-US"/>
        </w:rPr>
        <w:t>Dachew</w:t>
      </w:r>
      <w:proofErr w:type="spellEnd"/>
      <w:r w:rsidRPr="003F6A8C">
        <w:rPr>
          <w:b/>
          <w:bCs/>
          <w:lang w:val="en-US"/>
        </w:rPr>
        <w:t xml:space="preserve"> y Tessema (2026)</w:t>
      </w:r>
      <w:r w:rsidRPr="003F6A8C">
        <w:rPr>
          <w:b/>
          <w:bCs/>
          <w:lang w:val="en-US"/>
        </w:rPr>
        <w:t>.</w:t>
      </w:r>
    </w:p>
    <w:p w14:paraId="1360DE52" w14:textId="77777777" w:rsidR="003F6A8C" w:rsidRPr="003F6A8C" w:rsidRDefault="00C5694D" w:rsidP="003F6A8C">
      <w:pPr>
        <w:pStyle w:val="Prrafodelista"/>
        <w:jc w:val="both"/>
        <w:rPr>
          <w:lang w:val="en-US"/>
        </w:rPr>
      </w:pPr>
      <w:r w:rsidRPr="003F6A8C">
        <w:rPr>
          <w:lang w:val="en-US"/>
        </w:rPr>
        <w:t xml:space="preserve"> </w:t>
      </w:r>
    </w:p>
    <w:p w14:paraId="4B1A1456" w14:textId="47B99F61" w:rsidR="00C5694D" w:rsidRDefault="00C5694D" w:rsidP="003F6A8C">
      <w:pPr>
        <w:pStyle w:val="Prrafodelista"/>
        <w:jc w:val="both"/>
        <w:rPr>
          <w:lang w:val="en-US"/>
        </w:rPr>
      </w:pPr>
      <w:r w:rsidRPr="003F6A8C">
        <w:rPr>
          <w:b/>
          <w:bCs/>
          <w:lang w:val="en-US"/>
        </w:rPr>
        <w:t>Título original:</w:t>
      </w:r>
      <w:r w:rsidR="003F6A8C">
        <w:rPr>
          <w:lang w:val="en-US"/>
        </w:rPr>
        <w:t xml:space="preserve"> </w:t>
      </w:r>
      <w:r w:rsidRPr="00C5694D">
        <w:rPr>
          <w:lang w:val="en-US"/>
        </w:rPr>
        <w:t>Problematic internet use: A growing concern for adolescent health and well-being in a digital era.</w:t>
      </w:r>
    </w:p>
    <w:p w14:paraId="029EAA61" w14:textId="77777777" w:rsidR="003F6A8C" w:rsidRPr="003F6A8C" w:rsidRDefault="003F6A8C" w:rsidP="003F6A8C">
      <w:pPr>
        <w:pStyle w:val="Prrafodelista"/>
        <w:jc w:val="both"/>
        <w:rPr>
          <w:b/>
          <w:bCs/>
          <w:lang w:val="en-US"/>
        </w:rPr>
      </w:pPr>
    </w:p>
    <w:p w14:paraId="428B1623" w14:textId="517C78AE" w:rsidR="00C5694D" w:rsidRDefault="003F6A8C" w:rsidP="003F6A8C">
      <w:pPr>
        <w:pStyle w:val="Prrafodelista"/>
        <w:jc w:val="both"/>
        <w:rPr>
          <w:lang w:val="es-ES_tradnl"/>
        </w:rPr>
      </w:pPr>
      <w:r w:rsidRPr="003F6A8C">
        <w:rPr>
          <w:b/>
          <w:bCs/>
        </w:rPr>
        <w:t>Resumen</w:t>
      </w:r>
      <w:r w:rsidR="00C5694D" w:rsidRPr="003F6A8C">
        <w:rPr>
          <w:b/>
          <w:bCs/>
          <w:lang w:val="es-ES_tradnl"/>
        </w:rPr>
        <w:t>:</w:t>
      </w:r>
      <w:r>
        <w:rPr>
          <w:lang w:val="es-ES_tradnl"/>
        </w:rPr>
        <w:t xml:space="preserve"> Este es un a</w:t>
      </w:r>
      <w:r w:rsidR="00C5694D" w:rsidRPr="00C5694D">
        <w:rPr>
          <w:lang w:val="es-ES_tradnl"/>
        </w:rPr>
        <w:t>rtículo de revisión académica que examina el uso problemático de Internet (PIU) como una amenaza crítica para la salud mental global de los jóvenes, especialmente en países de ingresos bajos y medios (</w:t>
      </w:r>
      <w:proofErr w:type="spellStart"/>
      <w:r w:rsidR="00C5694D" w:rsidRPr="00C5694D">
        <w:rPr>
          <w:lang w:val="es-ES_tradnl"/>
        </w:rPr>
        <w:t>LMICs</w:t>
      </w:r>
      <w:proofErr w:type="spellEnd"/>
      <w:r w:rsidR="00C5694D" w:rsidRPr="00C5694D">
        <w:rPr>
          <w:lang w:val="es-ES_tradnl"/>
        </w:rPr>
        <w:t xml:space="preserve">). Destaca que el 85% de los adolescentes posee un teléfono móvil a los 14 años y pasa un promedio de 6,6 horas diarias en línea para fines no escolares. Analiza las barreras clínicas y socioculturales para la búsqueda de ayuda, señalando cómo el estigma y los tabúes sociales bloquean la atención temprana de adicciones a contenidos digitales. Revisa experiencias de intervención comunitaria adaptadas culturalmente como Tuko </w:t>
      </w:r>
      <w:proofErr w:type="spellStart"/>
      <w:r w:rsidR="00C5694D" w:rsidRPr="00C5694D">
        <w:rPr>
          <w:lang w:val="es-ES_tradnl"/>
        </w:rPr>
        <w:t>Pamoja</w:t>
      </w:r>
      <w:proofErr w:type="spellEnd"/>
      <w:r w:rsidR="00C5694D" w:rsidRPr="00C5694D">
        <w:rPr>
          <w:lang w:val="es-ES_tradnl"/>
        </w:rPr>
        <w:t xml:space="preserve"> en Kenia, Digital Shakti en India y PROTECT en Alemania, abogando por un marco de colaboración entre familias, escuelas y gobiernos.</w:t>
      </w:r>
    </w:p>
    <w:p w14:paraId="28FFB58B" w14:textId="77777777" w:rsidR="003F6A8C" w:rsidRPr="00C5694D" w:rsidRDefault="003F6A8C" w:rsidP="003F6A8C">
      <w:pPr>
        <w:pStyle w:val="Prrafodelista"/>
        <w:jc w:val="both"/>
        <w:rPr>
          <w:lang w:val="es-ES_tradnl"/>
        </w:rPr>
      </w:pPr>
    </w:p>
    <w:p w14:paraId="6CDD0FF5" w14:textId="6AAA3AB5" w:rsidR="00C5694D" w:rsidRPr="00C5694D" w:rsidRDefault="00C5694D" w:rsidP="003F6A8C">
      <w:pPr>
        <w:pStyle w:val="Prrafodelista"/>
        <w:jc w:val="both"/>
        <w:rPr>
          <w:lang w:val="es-ES_tradnl"/>
        </w:rPr>
      </w:pPr>
      <w:r w:rsidRPr="003F6A8C">
        <w:rPr>
          <w:b/>
          <w:bCs/>
          <w:lang w:val="es-ES_tradnl"/>
        </w:rPr>
        <w:lastRenderedPageBreak/>
        <w:t>Análisis representativo:</w:t>
      </w:r>
      <w:r w:rsidR="003F6A8C">
        <w:rPr>
          <w:lang w:val="es-ES_tradnl"/>
        </w:rPr>
        <w:t xml:space="preserve"> </w:t>
      </w:r>
      <w:r w:rsidRPr="00C5694D">
        <w:rPr>
          <w:lang w:val="es-ES_tradnl"/>
        </w:rPr>
        <w:t>Otorga una contextualización epidemiológica global a la problemática. Subraya la necesidad de implementar marcos normativos, herramientas de screening</w:t>
      </w:r>
      <w:r w:rsidR="003F6A8C">
        <w:rPr>
          <w:lang w:val="es-ES_tradnl"/>
        </w:rPr>
        <w:t xml:space="preserve"> </w:t>
      </w:r>
      <w:r w:rsidRPr="00C5694D">
        <w:rPr>
          <w:lang w:val="es-ES_tradnl"/>
        </w:rPr>
        <w:t>oportunas y programas de alfabetización digital para mitigar el impacto negativo del PIU en la salud mental de los estudiantes.</w:t>
      </w:r>
    </w:p>
    <w:p w14:paraId="77BA22A3" w14:textId="77777777" w:rsidR="00C5694D" w:rsidRPr="00C5694D" w:rsidRDefault="00C5694D" w:rsidP="003F6A8C">
      <w:pPr>
        <w:pStyle w:val="Prrafodelista"/>
        <w:jc w:val="both"/>
        <w:rPr>
          <w:lang w:val="es-ES_tradnl"/>
        </w:rPr>
      </w:pPr>
    </w:p>
    <w:p w14:paraId="22817B4E" w14:textId="77777777" w:rsidR="00C94602" w:rsidRDefault="00C94602" w:rsidP="003F6A8C">
      <w:pPr>
        <w:pStyle w:val="Prrafodelista"/>
        <w:jc w:val="both"/>
        <w:rPr>
          <w:lang w:val="es-ES_tradnl"/>
        </w:rPr>
      </w:pPr>
    </w:p>
    <w:p w14:paraId="0BA4A884" w14:textId="0E04B32F" w:rsidR="00C94602" w:rsidRPr="00C5694D" w:rsidRDefault="00C94602" w:rsidP="003F6A8C">
      <w:pPr>
        <w:pStyle w:val="Prrafodelista"/>
        <w:numPr>
          <w:ilvl w:val="0"/>
          <w:numId w:val="1"/>
        </w:numPr>
        <w:jc w:val="both"/>
        <w:rPr>
          <w:b/>
          <w:bCs/>
          <w:lang w:val="es-ES_tradnl"/>
        </w:rPr>
      </w:pPr>
      <w:r w:rsidRPr="00C5694D">
        <w:rPr>
          <w:b/>
          <w:bCs/>
          <w:lang w:val="es-ES_tradnl"/>
        </w:rPr>
        <w:t>Conclusiones</w:t>
      </w:r>
    </w:p>
    <w:p w14:paraId="76073838" w14:textId="16EA1BD6" w:rsidR="00C94602" w:rsidRDefault="003F6A8C" w:rsidP="003F6A8C">
      <w:pPr>
        <w:ind w:left="360"/>
        <w:jc w:val="both"/>
        <w:rPr>
          <w:lang w:val="es-ES_tradnl"/>
        </w:rPr>
      </w:pPr>
      <w:r w:rsidRPr="003F6A8C">
        <w:rPr>
          <w:lang w:val="es-ES_tradnl"/>
        </w:rPr>
        <w:t xml:space="preserve">La revisión de la evidencia científica apunta a que la adicción al </w:t>
      </w:r>
      <w:r>
        <w:rPr>
          <w:lang w:val="es-ES_tradnl"/>
        </w:rPr>
        <w:t xml:space="preserve">internet </w:t>
      </w:r>
      <w:r w:rsidRPr="003F6A8C">
        <w:rPr>
          <w:lang w:val="es-ES_tradnl"/>
        </w:rPr>
        <w:t>dificulta bastante el paso a la universidad, sobre todo la adaptación al aprendizaje y el manejo de las emociones. Lo hace por dos vías: por un lado, vuelve más difícil resistirse a las distracciones digitales; por otro, debilita la capacidad de sostener metas académicas a largo plazo. A esto se suma un círculo vicioso con los hábitos de vida, porque dormir mal, moverse poco y comer mal gastan justo los recursos mentales que se necesitan para autorregularse. La crianza democrática y el apoyo de la familia ayudan mucho a proteger al estudiante, pero las universidades no pueden quedarse solo en limitar el uso de pantallas. Lo que hace falta son programas de acogida desde los primeros meses que combinen alfabetización digital, trabajo en el autocontrol y promoción de hábitos saludables</w:t>
      </w:r>
      <w:r>
        <w:rPr>
          <w:lang w:val="es-ES_tradnl"/>
        </w:rPr>
        <w:t xml:space="preserve"> para evitar adicciones a corto, mediano y largo plazo.</w:t>
      </w:r>
    </w:p>
    <w:p w14:paraId="404403A8" w14:textId="77777777" w:rsidR="003F6A8C" w:rsidRDefault="003F6A8C" w:rsidP="003F6A8C">
      <w:pPr>
        <w:jc w:val="both"/>
        <w:rPr>
          <w:lang w:val="es-ES_tradnl"/>
        </w:rPr>
      </w:pPr>
    </w:p>
    <w:p w14:paraId="2CB0678E" w14:textId="458C17FD" w:rsidR="00C94602" w:rsidRPr="00C5694D" w:rsidRDefault="00C94602" w:rsidP="003F6A8C">
      <w:pPr>
        <w:pStyle w:val="Prrafodelista"/>
        <w:numPr>
          <w:ilvl w:val="0"/>
          <w:numId w:val="1"/>
        </w:numPr>
        <w:jc w:val="both"/>
        <w:rPr>
          <w:b/>
          <w:bCs/>
          <w:lang w:val="es-ES_tradnl"/>
        </w:rPr>
      </w:pPr>
      <w:r w:rsidRPr="00C5694D">
        <w:rPr>
          <w:b/>
          <w:bCs/>
          <w:lang w:val="es-ES_tradnl"/>
        </w:rPr>
        <w:t>Bibliografía</w:t>
      </w:r>
    </w:p>
    <w:p w14:paraId="5BD4D6E2" w14:textId="77777777" w:rsidR="00C94602" w:rsidRPr="00C94602" w:rsidRDefault="00C94602" w:rsidP="003F6A8C">
      <w:pPr>
        <w:pStyle w:val="Prrafodelista"/>
        <w:jc w:val="both"/>
        <w:rPr>
          <w:lang w:val="es-ES_tradnl"/>
        </w:rPr>
      </w:pPr>
    </w:p>
    <w:p w14:paraId="74F77F05" w14:textId="77777777" w:rsidR="00C94602" w:rsidRPr="00C94602" w:rsidRDefault="00C94602" w:rsidP="003F6A8C">
      <w:pPr>
        <w:pStyle w:val="Prrafodelista"/>
        <w:ind w:left="737"/>
        <w:jc w:val="both"/>
        <w:rPr>
          <w:lang w:val="es-ES_tradnl"/>
        </w:rPr>
      </w:pPr>
      <w:r w:rsidRPr="00C94602">
        <w:rPr>
          <w:lang w:val="es-ES_tradnl"/>
        </w:rPr>
        <w:t xml:space="preserve">Candelas García, V. (2026). Cómo la adicción al móvil puede dificultar la adaptación universitaria mediante dos vías relacionadas con el autocontrol [Resumen y adaptación editorial]. </w:t>
      </w:r>
      <w:proofErr w:type="spellStart"/>
      <w:r w:rsidRPr="00C94602">
        <w:rPr>
          <w:lang w:val="es-ES_tradnl"/>
        </w:rPr>
        <w:t>Cibermedicina</w:t>
      </w:r>
      <w:proofErr w:type="spellEnd"/>
      <w:r w:rsidRPr="00C94602">
        <w:rPr>
          <w:lang w:val="es-ES_tradnl"/>
        </w:rPr>
        <w:t xml:space="preserve"> / Psiquiatria.com</w:t>
      </w:r>
    </w:p>
    <w:p w14:paraId="55D0CA37" w14:textId="4BCEE99C" w:rsidR="00C94602" w:rsidRPr="00C94602" w:rsidRDefault="00C94602" w:rsidP="003F6A8C">
      <w:pPr>
        <w:pStyle w:val="Prrafodelista"/>
        <w:jc w:val="both"/>
        <w:rPr>
          <w:lang w:val="es-ES_tradnl"/>
        </w:rPr>
      </w:pPr>
    </w:p>
    <w:p w14:paraId="45EA934C" w14:textId="77777777" w:rsidR="00C94602" w:rsidRPr="00C94602" w:rsidRDefault="00C94602" w:rsidP="003F6A8C">
      <w:pPr>
        <w:pStyle w:val="Prrafodelista"/>
        <w:jc w:val="both"/>
        <w:rPr>
          <w:lang w:val="es-ES_tradnl"/>
        </w:rPr>
      </w:pPr>
      <w:r w:rsidRPr="00C94602">
        <w:rPr>
          <w:lang w:val="en-US"/>
        </w:rPr>
        <w:t xml:space="preserve">Dadi, A. F., Dachew, B. A., &amp; Tessema, G. A. (2026). Problematic internet use: A growing concern for adolescent health and well-being in a digital era. </w:t>
      </w:r>
      <w:proofErr w:type="spellStart"/>
      <w:r w:rsidRPr="00C94602">
        <w:rPr>
          <w:lang w:val="es-ES_tradnl"/>
        </w:rPr>
        <w:t>Journal</w:t>
      </w:r>
      <w:proofErr w:type="spellEnd"/>
      <w:r w:rsidRPr="00C94602">
        <w:rPr>
          <w:lang w:val="es-ES_tradnl"/>
        </w:rPr>
        <w:t xml:space="preserve"> </w:t>
      </w:r>
      <w:proofErr w:type="spellStart"/>
      <w:r w:rsidRPr="00C94602">
        <w:rPr>
          <w:lang w:val="es-ES_tradnl"/>
        </w:rPr>
        <w:t>of</w:t>
      </w:r>
      <w:proofErr w:type="spellEnd"/>
      <w:r w:rsidRPr="00C94602">
        <w:rPr>
          <w:lang w:val="es-ES_tradnl"/>
        </w:rPr>
        <w:t xml:space="preserve"> Global Health, 16, e03001</w:t>
      </w:r>
    </w:p>
    <w:p w14:paraId="532192FD" w14:textId="5BE4EB0C" w:rsidR="00C94602" w:rsidRPr="00C94602" w:rsidRDefault="00C94602" w:rsidP="003F6A8C">
      <w:pPr>
        <w:pStyle w:val="Prrafodelista"/>
        <w:jc w:val="both"/>
        <w:rPr>
          <w:lang w:val="es-ES_tradnl"/>
        </w:rPr>
      </w:pPr>
    </w:p>
    <w:p w14:paraId="4A10DF95" w14:textId="77777777" w:rsidR="00C94602" w:rsidRPr="00C94602" w:rsidRDefault="00C94602" w:rsidP="003F6A8C">
      <w:pPr>
        <w:pStyle w:val="Prrafodelista"/>
        <w:jc w:val="both"/>
        <w:rPr>
          <w:lang w:val="es-ES_tradnl"/>
        </w:rPr>
      </w:pPr>
      <w:r w:rsidRPr="00C94602">
        <w:rPr>
          <w:lang w:val="es-ES_tradnl"/>
        </w:rPr>
        <w:t>Gallego-Hurtado, A. F., Bermúdez-Duque, A., &amp; Jensen-Gómez, C. (2024). Impactos del uso del internet en estudiantes de media académica. Ciencia Latina Revista Científica Multidisciplinar, 8(4), 5643–5656</w:t>
      </w:r>
    </w:p>
    <w:p w14:paraId="045E31A5" w14:textId="781A2258" w:rsidR="00C94602" w:rsidRPr="00C94602" w:rsidRDefault="00C94602" w:rsidP="003F6A8C">
      <w:pPr>
        <w:pStyle w:val="Prrafodelista"/>
        <w:jc w:val="both"/>
        <w:rPr>
          <w:lang w:val="es-ES_tradnl"/>
        </w:rPr>
      </w:pPr>
    </w:p>
    <w:p w14:paraId="2CA34A9A" w14:textId="77777777" w:rsidR="00C94602" w:rsidRPr="00C94602" w:rsidRDefault="00C94602" w:rsidP="003F6A8C">
      <w:pPr>
        <w:pStyle w:val="Prrafodelista"/>
        <w:jc w:val="both"/>
        <w:rPr>
          <w:lang w:val="en-US"/>
        </w:rPr>
      </w:pPr>
      <w:r w:rsidRPr="00C94602">
        <w:rPr>
          <w:lang w:val="es-ES_tradnl"/>
        </w:rPr>
        <w:t xml:space="preserve">Lin, K., Huang, B., &amp; Yang, J. (2026). </w:t>
      </w:r>
      <w:r w:rsidRPr="00C94602">
        <w:rPr>
          <w:lang w:val="en-US"/>
        </w:rPr>
        <w:t xml:space="preserve">How does mobile phone addiction undermine school adjustment among college freshmen? A dual systems model perspective on self-control. Behavioral Psychology / </w:t>
      </w:r>
      <w:proofErr w:type="spellStart"/>
      <w:r w:rsidRPr="00C94602">
        <w:rPr>
          <w:lang w:val="en-US"/>
        </w:rPr>
        <w:t>Psicología</w:t>
      </w:r>
      <w:proofErr w:type="spellEnd"/>
      <w:r w:rsidRPr="00C94602">
        <w:rPr>
          <w:lang w:val="en-US"/>
        </w:rPr>
        <w:t xml:space="preserve"> </w:t>
      </w:r>
      <w:proofErr w:type="spellStart"/>
      <w:r w:rsidRPr="00C94602">
        <w:rPr>
          <w:lang w:val="en-US"/>
        </w:rPr>
        <w:t>Conductual</w:t>
      </w:r>
      <w:proofErr w:type="spellEnd"/>
      <w:r w:rsidRPr="00C94602">
        <w:rPr>
          <w:lang w:val="en-US"/>
        </w:rPr>
        <w:t>, 34(3), 45362</w:t>
      </w:r>
    </w:p>
    <w:p w14:paraId="0F71D09D" w14:textId="1DA474E5" w:rsidR="00C94602" w:rsidRPr="00C94602" w:rsidRDefault="00C94602" w:rsidP="003F6A8C">
      <w:pPr>
        <w:pStyle w:val="Prrafodelista"/>
        <w:jc w:val="both"/>
        <w:rPr>
          <w:lang w:val="es-ES_tradnl"/>
        </w:rPr>
      </w:pPr>
    </w:p>
    <w:p w14:paraId="1C5CC245" w14:textId="77777777" w:rsidR="00C94602" w:rsidRPr="00C94602" w:rsidRDefault="00C94602" w:rsidP="003F6A8C">
      <w:pPr>
        <w:pStyle w:val="Prrafodelista"/>
        <w:jc w:val="both"/>
        <w:rPr>
          <w:lang w:val="es-ES_tradnl"/>
        </w:rPr>
      </w:pPr>
      <w:r w:rsidRPr="00C94602">
        <w:rPr>
          <w:lang w:val="es-ES_tradnl"/>
        </w:rPr>
        <w:t xml:space="preserve">Navarro-Vitoria, A., Camacho-Ruiz, J. A., &amp; Limiñana-Gras, R. M. (2026). </w:t>
      </w:r>
      <w:r w:rsidRPr="00C94602">
        <w:rPr>
          <w:lang w:val="en-US"/>
        </w:rPr>
        <w:t xml:space="preserve">Problematic Internet use among primary school children: A narrative review of mental health and socioecological correlates. </w:t>
      </w:r>
      <w:proofErr w:type="spellStart"/>
      <w:r w:rsidRPr="00C94602">
        <w:rPr>
          <w:lang w:val="es-ES_tradnl"/>
        </w:rPr>
        <w:t>Psychiatry</w:t>
      </w:r>
      <w:proofErr w:type="spellEnd"/>
      <w:r w:rsidRPr="00C94602">
        <w:rPr>
          <w:lang w:val="es-ES_tradnl"/>
        </w:rPr>
        <w:t xml:space="preserve"> International, 7, 216</w:t>
      </w:r>
    </w:p>
    <w:p w14:paraId="2D95A37D" w14:textId="49253076" w:rsidR="00C94602" w:rsidRPr="00C94602" w:rsidRDefault="00C94602" w:rsidP="003F6A8C">
      <w:pPr>
        <w:pStyle w:val="Prrafodelista"/>
        <w:jc w:val="both"/>
        <w:rPr>
          <w:lang w:val="es-ES_tradnl"/>
        </w:rPr>
      </w:pPr>
    </w:p>
    <w:p w14:paraId="60ADC4C1" w14:textId="77777777" w:rsidR="00C94602" w:rsidRPr="00C94602" w:rsidRDefault="00C94602" w:rsidP="003F6A8C">
      <w:pPr>
        <w:pStyle w:val="Prrafodelista"/>
        <w:jc w:val="both"/>
        <w:rPr>
          <w:lang w:val="es-ES_tradnl"/>
        </w:rPr>
      </w:pPr>
      <w:r w:rsidRPr="00C94602">
        <w:rPr>
          <w:lang w:val="es-ES_tradnl"/>
        </w:rPr>
        <w:t>Rial-Boubeta, A., Gómez, P., Braña, T., &amp; Varela, J. (2014). Actitudes, percepciones y uso de Internet y las redes sociales entre los adolescentes de la comunidad gallega (España). Anales de Psicología, 30(2), 642–655</w:t>
      </w:r>
    </w:p>
    <w:p w14:paraId="056211DC" w14:textId="32C0EC58" w:rsidR="00C94602" w:rsidRPr="00C94602" w:rsidRDefault="00C94602" w:rsidP="003F6A8C">
      <w:pPr>
        <w:pStyle w:val="Prrafodelista"/>
        <w:jc w:val="both"/>
        <w:rPr>
          <w:lang w:val="es-ES_tradnl"/>
        </w:rPr>
      </w:pPr>
    </w:p>
    <w:p w14:paraId="1E53CE0F" w14:textId="77777777" w:rsidR="00C94602" w:rsidRPr="00C94602" w:rsidRDefault="00C94602" w:rsidP="003F6A8C">
      <w:pPr>
        <w:pStyle w:val="Prrafodelista"/>
        <w:jc w:val="both"/>
        <w:rPr>
          <w:lang w:val="es-ES_tradnl"/>
        </w:rPr>
      </w:pPr>
      <w:r w:rsidRPr="00C94602">
        <w:rPr>
          <w:lang w:val="es-ES_tradnl"/>
        </w:rPr>
        <w:t>Tur-</w:t>
      </w:r>
      <w:proofErr w:type="spellStart"/>
      <w:r w:rsidRPr="00C94602">
        <w:rPr>
          <w:lang w:val="es-ES_tradnl"/>
        </w:rPr>
        <w:t>Porcar</w:t>
      </w:r>
      <w:proofErr w:type="spellEnd"/>
      <w:r w:rsidRPr="00C94602">
        <w:rPr>
          <w:lang w:val="es-ES_tradnl"/>
        </w:rPr>
        <w:t>, A. M., Doménech, A., &amp; Jiménez, J. (2019). Eficacia académica percibida, crianza, uso de internet y comportamiento en la adolescencia. Revista Latinoamericana de Psicología, 51(1), 39–47</w:t>
      </w:r>
    </w:p>
    <w:p w14:paraId="1014E494" w14:textId="2E37BEC4" w:rsidR="00C94602" w:rsidRPr="00C94602" w:rsidRDefault="00C94602" w:rsidP="003F6A8C">
      <w:pPr>
        <w:pStyle w:val="Prrafodelista"/>
        <w:jc w:val="both"/>
        <w:rPr>
          <w:lang w:val="es-ES_tradnl"/>
        </w:rPr>
      </w:pPr>
    </w:p>
    <w:p w14:paraId="355D6ABE" w14:textId="0C91AE0D" w:rsidR="00C94602" w:rsidRPr="00C94602" w:rsidRDefault="00C94602" w:rsidP="003F6A8C">
      <w:pPr>
        <w:pStyle w:val="Prrafodelista"/>
        <w:jc w:val="both"/>
        <w:rPr>
          <w:lang w:val="es-ES_tradnl"/>
        </w:rPr>
      </w:pPr>
      <w:proofErr w:type="spellStart"/>
      <w:r w:rsidRPr="00C94602">
        <w:rPr>
          <w:lang w:val="es-ES_tradnl"/>
        </w:rPr>
        <w:t>Yu</w:t>
      </w:r>
      <w:proofErr w:type="spellEnd"/>
      <w:r w:rsidRPr="00C94602">
        <w:rPr>
          <w:lang w:val="es-ES_tradnl"/>
        </w:rPr>
        <w:t xml:space="preserve">, X., Zhang, L., Su, X., </w:t>
      </w:r>
      <w:proofErr w:type="spellStart"/>
      <w:r w:rsidRPr="00C94602">
        <w:rPr>
          <w:lang w:val="es-ES_tradnl"/>
        </w:rPr>
        <w:t>Yu</w:t>
      </w:r>
      <w:proofErr w:type="spellEnd"/>
      <w:r w:rsidRPr="00C94602">
        <w:rPr>
          <w:lang w:val="es-ES_tradnl"/>
        </w:rPr>
        <w:t xml:space="preserve">, Y., Liu, B., Zhou, L., &amp; Deng, X. (2026). </w:t>
      </w:r>
      <w:r w:rsidRPr="00C94602">
        <w:rPr>
          <w:lang w:val="en-US"/>
        </w:rPr>
        <w:t xml:space="preserve">From habit to high risk: The influence of multidimensional lifestyle changes on internet addiction risk among junior high school students and its predictive utility. </w:t>
      </w:r>
      <w:proofErr w:type="spellStart"/>
      <w:r w:rsidRPr="00C94602">
        <w:rPr>
          <w:lang w:val="es-ES_tradnl"/>
        </w:rPr>
        <w:t>PLoS</w:t>
      </w:r>
      <w:proofErr w:type="spellEnd"/>
      <w:r w:rsidRPr="00C94602">
        <w:rPr>
          <w:lang w:val="es-ES_tradnl"/>
        </w:rPr>
        <w:t xml:space="preserve"> ONE, 21(3), e034550</w:t>
      </w:r>
    </w:p>
    <w:sectPr w:rsidR="00C94602" w:rsidRPr="00C94602" w:rsidSect="00C94602">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6E59BB"/>
    <w:multiLevelType w:val="multilevel"/>
    <w:tmpl w:val="84F63924"/>
    <w:lvl w:ilvl="0">
      <w:start w:val="1"/>
      <w:numFmt w:val="decimal"/>
      <w:lvlText w:val="%1."/>
      <w:lvlJc w:val="left"/>
      <w:pPr>
        <w:ind w:left="720" w:hanging="360"/>
      </w:pPr>
      <w:rPr>
        <w:rFonts w:hint="default"/>
      </w:rPr>
    </w:lvl>
    <w:lvl w:ilvl="1">
      <w:start w:val="2"/>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5E94856"/>
    <w:multiLevelType w:val="hybridMultilevel"/>
    <w:tmpl w:val="CD6AD7A2"/>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16cid:durableId="1462528821">
    <w:abstractNumId w:val="0"/>
  </w:num>
  <w:num w:numId="2" w16cid:durableId="3961671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02"/>
    <w:rsid w:val="001841EF"/>
    <w:rsid w:val="001D0979"/>
    <w:rsid w:val="0029416A"/>
    <w:rsid w:val="003F6A8C"/>
    <w:rsid w:val="00790EE3"/>
    <w:rsid w:val="00C5694D"/>
    <w:rsid w:val="00C94602"/>
    <w:rsid w:val="00E156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3BE067C"/>
  <w15:chartTrackingRefBased/>
  <w15:docId w15:val="{F3F821EC-841D-234D-A2DA-20FAD13E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46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46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6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6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6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6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6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6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46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46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46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6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6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6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6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602"/>
    <w:rPr>
      <w:rFonts w:eastAsiaTheme="majorEastAsia" w:cstheme="majorBidi"/>
      <w:color w:val="272727" w:themeColor="text1" w:themeTint="D8"/>
    </w:rPr>
  </w:style>
  <w:style w:type="paragraph" w:styleId="Ttulo">
    <w:name w:val="Title"/>
    <w:basedOn w:val="Normal"/>
    <w:next w:val="Normal"/>
    <w:link w:val="TtuloCar"/>
    <w:uiPriority w:val="10"/>
    <w:qFormat/>
    <w:rsid w:val="00C9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6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6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6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602"/>
    <w:pPr>
      <w:spacing w:before="160"/>
      <w:jc w:val="center"/>
    </w:pPr>
    <w:rPr>
      <w:i/>
      <w:iCs/>
      <w:color w:val="404040" w:themeColor="text1" w:themeTint="BF"/>
    </w:rPr>
  </w:style>
  <w:style w:type="character" w:customStyle="1" w:styleId="CitaCar">
    <w:name w:val="Cita Car"/>
    <w:basedOn w:val="Fuentedeprrafopredeter"/>
    <w:link w:val="Cita"/>
    <w:uiPriority w:val="29"/>
    <w:rsid w:val="00C94602"/>
    <w:rPr>
      <w:i/>
      <w:iCs/>
      <w:color w:val="404040" w:themeColor="text1" w:themeTint="BF"/>
    </w:rPr>
  </w:style>
  <w:style w:type="paragraph" w:styleId="Prrafodelista">
    <w:name w:val="List Paragraph"/>
    <w:basedOn w:val="Normal"/>
    <w:uiPriority w:val="34"/>
    <w:qFormat/>
    <w:rsid w:val="00C94602"/>
    <w:pPr>
      <w:ind w:left="720"/>
      <w:contextualSpacing/>
    </w:pPr>
  </w:style>
  <w:style w:type="character" w:styleId="nfasisintenso">
    <w:name w:val="Intense Emphasis"/>
    <w:basedOn w:val="Fuentedeprrafopredeter"/>
    <w:uiPriority w:val="21"/>
    <w:qFormat/>
    <w:rsid w:val="00C94602"/>
    <w:rPr>
      <w:i/>
      <w:iCs/>
      <w:color w:val="0F4761" w:themeColor="accent1" w:themeShade="BF"/>
    </w:rPr>
  </w:style>
  <w:style w:type="paragraph" w:styleId="Citadestacada">
    <w:name w:val="Intense Quote"/>
    <w:basedOn w:val="Normal"/>
    <w:next w:val="Normal"/>
    <w:link w:val="CitadestacadaCar"/>
    <w:uiPriority w:val="30"/>
    <w:qFormat/>
    <w:rsid w:val="00C9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602"/>
    <w:rPr>
      <w:i/>
      <w:iCs/>
      <w:color w:val="0F4761" w:themeColor="accent1" w:themeShade="BF"/>
    </w:rPr>
  </w:style>
  <w:style w:type="character" w:styleId="Referenciaintensa">
    <w:name w:val="Intense Reference"/>
    <w:basedOn w:val="Fuentedeprrafopredeter"/>
    <w:uiPriority w:val="32"/>
    <w:qFormat/>
    <w:rsid w:val="00C94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Gisselle Perez Ramirez</dc:creator>
  <cp:keywords/>
  <dc:description/>
  <cp:lastModifiedBy>Angie Gisselle Perez Ramirez</cp:lastModifiedBy>
  <cp:revision>1</cp:revision>
  <dcterms:created xsi:type="dcterms:W3CDTF">2026-10-17T01:48:00Z</dcterms:created>
  <dcterms:modified xsi:type="dcterms:W3CDTF">2026-10-17T03:13:00Z</dcterms:modified>
</cp:coreProperties>
</file>