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v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2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ami-0c5199d385b432989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${var.v1}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resource aws_ami_from_instance "testami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nstance_id ="${aws_instance.i2.id}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="testingamitf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3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${aws_ami_from_instance.testami.id}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${var.v1}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vailability_zone="ap-southeast-1b"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