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w:t>
      </w:r>
      <w:r>
        <w:rPr>
          <w:rFonts w:ascii="Georgia" w:hAnsi="Georgia"/>
          <w:b/>
          <w:color w:val="5E17EB"/>
          <w:sz w:val="22"/>
        </w:rPr>
        <w:t>extremadamente atractiva, belleza nivel modelo</w:t>
      </w:r>
      <w:r>
        <w:rPr>
          <w:rFonts w:ascii="Georgia" w:hAnsi="Georgia"/>
          <w:sz w:val="22"/>
        </w:rPr>
        <w:t xml:space="preserve"> — rasgos marcados y simétricos, mirada magnética, glam natural. Es justamente esa belleza la que debe detener el scroll.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 Ajuste por limitaciones reales de Google Flow / Veo</w:t>
      </w:r>
    </w:p>
    <w:p>
      <w:pPr>
        <w:spacing w:after="160"/>
      </w:pPr>
      <w:r>
        <w:rPr>
          <w:rFonts w:ascii="Georgia" w:hAnsi="Georgia"/>
          <w:sz w:val="22"/>
        </w:rPr>
        <w:t>Dos problemas que reportaste al generar con Google Flow, y cómo los resolvimos en este documento:</w:t>
      </w:r>
    </w:p>
    <w:p>
      <w:pPr>
        <w:spacing w:after="160"/>
      </w:pPr>
      <w:r>
        <w:rPr>
          <w:rFonts w:ascii="Georgia" w:hAnsi="Georgia"/>
          <w:b/>
          <w:color w:val="5E17EB"/>
          <w:sz w:val="22"/>
        </w:rPr>
        <w:t>1. Los dedos/movimientos de manos complejos casi nunca salen bien.</w:t>
      </w:r>
      <w:r>
        <w:rPr>
          <w:rFonts w:ascii="Georgia" w:hAnsi="Georgia"/>
          <w:sz w:val="22"/>
        </w:rPr>
        <w:t xml:space="preserve"> Es una limitación conocida de estos modelos de video (no solo Veo — pasa con todos), no un error tuyo de prompt. La solución no es escribir un prompt más detallado sobre los dedos, es </w:t>
      </w:r>
      <w:r>
        <w:rPr>
          <w:rFonts w:ascii="Georgia" w:hAnsi="Georgia"/>
          <w:b/>
          <w:color w:val="5E17EB"/>
          <w:sz w:val="22"/>
        </w:rPr>
        <w:t>quitar el movimiento de manos por completo</w:t>
      </w:r>
      <w:r>
        <w:rPr>
          <w:rFonts w:ascii="Georgia" w:hAnsi="Georgia"/>
          <w:sz w:val="22"/>
        </w:rPr>
        <w:t>. Ya reescribí los 4 clips que tenían gestos de manos (subir la mano, apuntar, contar con los dedos, levantar ambas manos) para que ahora sus manos se queden quietas todo el clip, igual que los otros 6 que ya no tenían gesto. Vas a perder algo de dinamismo visual, pero vas a dejar de perder generaciones (y plata) en clips con manos deformes.</w:t>
      </w:r>
    </w:p>
    <w:p>
      <w:pPr>
        <w:spacing w:after="160"/>
      </w:pPr>
      <w:r>
        <w:rPr>
          <w:rFonts w:ascii="Georgia" w:hAnsi="Georgia"/>
          <w:b/>
          <w:color w:val="5E17EB"/>
          <w:sz w:val="22"/>
        </w:rPr>
        <w:t>2. La consistencia de voz/acento entre generaciones separadas es muy difícil de controlar en Flow — confirmado, ya lo probaste en más de 3 videos y sigue variando.</w:t>
      </w:r>
      <w:r>
        <w:rPr>
          <w:rFonts w:ascii="Georgia" w:hAnsi="Georgia"/>
          <w:sz w:val="22"/>
        </w:rPr>
        <w:t xml:space="preserve"> Esto no se arregla con más texto en el prompt: cada clip se genera de forma independiente y el modelo de voz interno de Veo no tiene memoria de cómo sonó en el clip anterior, así que aunque `Voice:`/`Accent:` sea idéntico palabra por palabra, el tono, el acento y hasta el ritmo pueden salir distintos cada vez. Seguir editando esa descripción no va a resolverlo — es un límite técnico de la herramienta, no de tu prompt.</w:t>
      </w:r>
    </w:p>
    <w:p>
      <w:pPr>
        <w:spacing w:after="160"/>
      </w:pPr>
      <w:r>
        <w:rPr>
          <w:rFonts w:ascii="Georgia" w:hAnsi="Georgia"/>
          <w:b/>
          <w:color w:val="5E17EB"/>
          <w:sz w:val="22"/>
        </w:rPr>
        <w:t>Por eso el plan ya no es "lograr que Veo genere la voz consistente" — es dejar de usar el audio de Veo del todo:</w:t>
      </w:r>
    </w:p>
    <w:p>
      <w:pPr>
        <w:pStyle w:val="ListNumber"/>
      </w:pPr>
      <w:r>
        <w:rPr>
          <w:rFonts w:ascii="Georgia" w:hAnsi="Georgia"/>
          <w:sz w:val="22"/>
        </w:rPr>
        <w:t>Genera los 10 clips igual que hasta ahora (con el `says: "..."` para que la boca se mueva de forma coherente con esas palabras) — el video/imagen sí es controlable, la voz nativa no.</w:t>
      </w:r>
    </w:p>
    <w:p>
      <w:pPr>
        <w:pStyle w:val="ListNumber"/>
      </w:pPr>
      <w:r>
        <w:rPr>
          <w:rFonts w:ascii="Georgia" w:hAnsi="Georgia"/>
          <w:sz w:val="22"/>
        </w:rPr>
        <w:t xml:space="preserve">En CapCut, </w:t>
      </w:r>
      <w:r>
        <w:rPr>
          <w:rFonts w:ascii="Georgia" w:hAnsi="Georgia"/>
          <w:b/>
          <w:color w:val="5E17EB"/>
          <w:sz w:val="22"/>
        </w:rPr>
        <w:t>silencia el audio original de cada uno de los 10 clips</w:t>
      </w:r>
      <w:r>
        <w:rPr>
          <w:rFonts w:ascii="Georgia" w:hAnsi="Georgia"/>
          <w:sz w:val="22"/>
        </w:rPr>
        <w:t xml:space="preserve"> (mute de pista, no lo dejes de fondo ni bajito).</w:t>
      </w:r>
    </w:p>
    <w:p>
      <w:pPr>
        <w:pStyle w:val="ListNumber"/>
      </w:pPr>
      <w:r>
        <w:rPr>
          <w:rFonts w:ascii="Georgia" w:hAnsi="Georgia"/>
          <w:sz w:val="22"/>
        </w:rPr>
        <w:t xml:space="preserve">Genera UNA sola narración de audio en off para todo el guion de cada video, de una sola vez, con </w:t>
      </w:r>
      <w:r>
        <w:rPr>
          <w:rFonts w:ascii="Georgia" w:hAnsi="Georgia"/>
          <w:b/>
          <w:color w:val="5E17EB"/>
          <w:sz w:val="22"/>
        </w:rPr>
        <w:t>edge-tts</w:t>
      </w:r>
      <w:r>
        <w:rPr>
          <w:rFonts w:ascii="Georgia" w:hAnsi="Georgia"/>
          <w:sz w:val="22"/>
        </w:rPr>
        <w:t xml:space="preserve"> (ya está instalado en el proyecto) usando siempre la misma voz — por ejemplo `es-CO-SalomeNeural` (voz femenina colombiana de Microsoft, disponible en edge-tts). Como es la misma llamada al mismo motor, sale idéntica siempre: mismo tono, mismo acento, mismo ritmo, en los 3 videos.</w:t>
      </w:r>
    </w:p>
    <w:p>
      <w:pPr>
        <w:pStyle w:val="ListNumber"/>
      </w:pPr>
      <w:r>
        <w:rPr>
          <w:rFonts w:ascii="Georgia" w:hAnsi="Georgia"/>
          <w:sz w:val="22"/>
        </w:rPr>
        <w:t>Corta esa narración en los mismos 3-4 fragmentos de cada video y ponla como pista de audio sobre el clip silenciado correspondiente.</w:t>
      </w:r>
    </w:p>
    <w:p>
      <w:pPr>
        <w:pStyle w:val="ListNumber"/>
      </w:pPr>
      <w:r>
        <w:rPr>
          <w:rFonts w:ascii="Georgia" w:hAnsi="Georgia"/>
          <w:sz w:val="22"/>
        </w:rPr>
        <w:t>El lipsync no va a calzar al 100%, pero en formato reel/short vertical con subtítulos quemados encima eso casi no se nota — y a cambio tienes voz perfectamente consistente en los 3 videos, que es lo que de verdad sostiene la ilusión de "una sola creadora recurrente".</w:t>
      </w:r>
    </w:p>
    <w:p>
      <w:pPr>
        <w:spacing w:after="160"/>
      </w:pPr>
      <w:r>
        <w:rPr>
          <w:rFonts w:ascii="Georgia" w:hAnsi="Georgia"/>
          <w:sz w:val="22"/>
        </w:rPr>
        <w:t>Si de verdad prefieres mantener el audio nativo de Veo, la única alternativa es generar cada clip 2-3 veces y quedarte con el que suene más parecido a los demás — pero dado que ya lo probaste en más de 3 videos sin resultado, te recomiendo pasar directo al doblaje con edge-tts en vez de seguir gastando generaciones en esto.</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stunningly beautiful Latina content creator in her mid-20s, model-level attractiveness, flawless symmetrical facial features, striking large expressive dark brown eyes with long lashes, high cheekbones, smooth glowing medium olive-tan skin, naturally full arched brows, plump defined lips, soft glam natural makeup (subtle contour, glossy lips, soft eyeliner), realistic skin texture with fine natural detail — the kind of face that stops the scroll on its own.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glossy dark hair peeks out from under the edge of the beanie. She is speaking directly to the camera, headphones resting around her neck, holding a small wireless microphone with a fluffy windscreen close to her mouth, warm confident smile, magnetic screen presence.</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striking model-level beauty,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striking model-level beautiful facial structure, same eye shape and spacing, same nose, same lips, same jawline, same skin tone, same proportions, same age, same ethnicity, same unique identifying features. Her full face must stay completely visible in every portrait — the violet knit beanie (#5E17EB) never covers the face, it only sits on top of the head like a normal beanie, same color and fit in every frame. Do NOT change or downgrade her attractiveness — keep the exact same flawless, glam-model look in every angle.</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after="160"/>
      </w:pPr>
      <w:r>
        <w:rPr>
          <w:rFonts w:ascii="Georgia" w:hAnsi="Georgia"/>
          <w:b/>
          <w:color w:val="5E17EB"/>
          <w:sz w:val="22"/>
        </w:rPr>
        <w:t>Sobre manos duplicadas, ojos raros, objetos que aparecen de la nada:</w:t>
      </w:r>
      <w:r>
        <w:rPr>
          <w:rFonts w:ascii="Georgia" w:hAnsi="Georgia"/>
          <w:sz w:val="22"/>
        </w:rPr>
        <w:t xml:space="preserve"> todos los prompts de video (secciones 4, 5, 6 y la plantilla de la sección 9) ya incluyen ahora una frase fija de control de anatomía justo después de "Single continuous take, no cuts or scene changes." — obliga al modelo a mantener exactamente dos manos con cinco dedos, prohíbe que aparezcan objetos no descritos (como el libro saliendo de la nada), y pide contacto visual estable con parpadeo normal. Si el video generado sigue mostrando manos de más u objetos raros, es una limitación del modelo en ese clip puntual — regenera ese clip 1-2 veces más, casi siempre cambia el resultado.</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Toma 1 de 4 de un solo video continuo, no una pieza aislada — el objetivo es que al unir las 4 tomas en edición se sienta como una sola toma que nunca se cortó. Starts on a medium shot, then a slow, continuous zoom-in over the full 10 seconds, ending exactly on a close-up. This ending close-up (exact distance, angle and head position) is the framing that Toma 2 must begin on, so the cut is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In this clip she makes NO hand gestures at all — both hands and arms stay completely still, resting naturally out of frame or gently at her sides for the entire 10 seconds, never rising into view. Only her face moves: a serious, confessional expression, calm steady gaze locked on the camera, minimal natural head movement.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Toma 2 de 4 de la misma secuencia continua (sigue exactamente después de la Toma 1, no reinicia). Starts already on the exact close-up framing where Toma 1 ended — same camera distance, same angle, same head position, as if this were one uninterrupted take that simply kept rolling. She continues speaking with the same conversational energy and momentum as the moment before — not a fresh restart, not a reset pose or reset breath.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fingers visible moving. Only her face carries the explanation: eyebrows and expression shift naturally as she talks, calm steady gaze on the camera. She says with a slightly more intense, explanatory tone: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Toma 3 de 4 de la misma secuencia continua (sigue exactamente después de la Toma 2, no reinicia). Starts on the same close-up where Toma 2 ended — same distance, same angle — then a very gentle, almost imperceptible push-in tightens slightly further over the 10 seconds, ending on a tighter close-up. This ending framing is what Toma 4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ever becomes visible or gestures. Only her head moves, in one slow, single, natural nod, no repeated bobbing. Even though she says the word "libro" out loud, absolutely no physical book, object, or prop of any kind appears anywhere in the frame at any point — it is only spoken, nothing materializes in her hands or around her.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Toma 4 de 4, la última de esta secuencia continua (sigue exactamente después de la Toma 3, no reinicia). Starts already on the tighter close-up where Toma 3 ended — same distance, same angle. Static camera holds this exact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pointing, no fingers visible moving. Only her face and voice carry the call to action: confident, energetic expression, direct eye contact with the camera. No book, phone, or any object appears in frame despite the book title being said aloud. She says with confident, energetic emphasis: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Toma 1 de 3 de un solo video continuo — este es un video independiente del anterior, empieza su propia secuencia desde cero. Starts on a medium shot, slow subtle push-in, cinematic, ending exactly on a medium close-up. This ending framing is what Toma 2 must begin on, so the cut feels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head tilts once, slowly and slightly, in a single natural motion, no repeated tilting.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Toma 2 de 3 de la misma secuencia continua (sigue exactamente después de la Toma 1, no reinicia). Starts already on the exact medium close-up where Toma 1 ended — same distance, same angle — as if the take never cut. She continues speaking with the same conversational energy as before, not a fresh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changes into a slight, natural smile. Even though she says the word "libro" out loud, absolutely no physical book, object, or prop of any kind appears anywhere in the frame at any point — it is only spoken, nothing materializes in her hands or around her.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Toma 3 de 3, la última de esta secuencia continua (sigue exactamente después de la Toma 2, no reinicia). Starts on the same medium close-up where Toma 2 ended — same distance, same angle — then a slow, continuous zoom-in tightens further over the 10 seconds, ending on a close-up for this final comment-CTA.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Even though the word "LIBRO" is said out loud as a comment keyword, absolutely no physical book, object, or prop of any kind appears anywhere in the frame at any point — it is only spoken, nothing materializes in her hands or around her.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Toma 1 de 3 de un solo video continuo — este es un video independiente de los anteriores, empieza su propia secuencia desde cero. Starts on a medium shot with direct, confident energy from the very first frame. Static camera holds this exact medium shot for the whole clip. This ending framing is what Toma 2 must begin on.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carries direct, confident energy. Even though she says the word "libro" out loud, absolutely no physical book, object, or prop of any kind appears anywhere in the frame at any point — it is only spoken, nothing materializes in her hands or around her.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Toma 2 de 3 de la misma secuencia continua (sigue exactamente después de la Toma 1, no reinicia). Starts already on the exact medium shot where Toma 1 ended — same distance, same angle — as if the take never cut. A very gentle, almost imperceptible push-in tightens over the 10 seconds, ending on a medium close-up — this ending framing is what Toma 3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counting on fingers, no fingers visible moving. Only her face carries the list-like rhythm of the line: natural small head and eyebrow movement pacing each item, calm steady gaze on the camera. No book or any physical object appears in frame despite referring to who wrote it. She says with a clear, listing rhythm: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Toma 3 de 3, la última de esta secuencia continua (sigue exactamente después de la Toma 2, no reinicia). Starts already on the exact medium close-up where Toma 2 ended — same distance, same angle. Static camera holds this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fingers visible moving. Only her face and voice carry the closing energy: confident, direct expression, steady eye contact with the camera. No money, bills, phone, book, or any other object appears in frame despite mentioning the price. She says with confident, direct energy: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b/>
          <w:color w:val="5E17EB"/>
          <w:sz w:val="22"/>
        </w:rPr>
        <w:t>Genera los clips EN ORDEN dentro de cada video</w:t>
      </w:r>
      <w:r>
        <w:rPr>
          <w:rFonts w:ascii="Georgia" w:hAnsi="Georgia"/>
          <w:sz w:val="22"/>
        </w:rPr>
        <w:t xml:space="preserve"> (Toma 1, luego 2, luego 3...), usando siempre la misma imagen de referencia del paso 1. Cada prompt ya está escrito para que la Toma 2 empiece exactamente donde terminó la Toma 1 (mismo encuadre, misma energía) — por eso el orden importa: si generas fuera de orden pierdes esa continuidad.</w:t>
      </w:r>
    </w:p>
    <w:p>
      <w:pPr>
        <w:pStyle w:val="ListBullet"/>
      </w:pPr>
      <w:r>
        <w:rPr>
          <w:rFonts w:ascii="Georgia" w:hAnsi="Georgia"/>
          <w:sz w:val="22"/>
        </w:rPr>
        <w:t>Antes de generar la siguiente toma, mira cómo terminó la anterior (encuadre, distancia de cámara). Si el resultado real quedó distinto a lo descrito en el prompt (por ejemplo terminó en plano medio en vez de close-up), ajusta esa palabra en el prompt de la siguiente toma para que coincida con lo que realmente se ve — así el corte no salta.</w:t>
      </w:r>
    </w:p>
    <w:p>
      <w:pPr>
        <w:pStyle w:val="ListBullet"/>
      </w:pPr>
      <w:r>
        <w:rPr>
          <w:rFonts w:ascii="Georgia" w:hAnsi="Georgia"/>
          <w:sz w:val="22"/>
        </w:rPr>
        <w:t>Si un video completo (las 3-4 tomas juntas) no se siente como una sola secuencia al verlo seguido, regenera la toma que rompe la continuidad antes de seguir — no sigas generando las demás sobre una base que ya no encaja.</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Aviso importante: esta plantilla genérica quedó descontinuada. Cada una de las 10 tomas tiene un problema distinto de anatomía/objetos (en cuál mano se mueve, si aparece un libro de la nada, etc.), y meterlo todo en una sola plantilla con placeholders perdía esa precisión — por eso salían las manos de más, los ojos raros y el libro apareciendo solo. La versión que sí debes usar para copiar y pegar es la de las secciones 4, 5 y 6: ahí cada uno de los 10 clips ya viene completo, listo para pegar, con instrucciones específicas de esa toma (qué mano se mueve, cuántos dedos, que NO aparezca ningún libro/objeto aunque se mencione la palabra "libro", parpadeo normal, etc.).</w:t>
      </w:r>
    </w:p>
    <w:p>
      <w:pPr>
        <w:spacing w:after="160"/>
      </w:pPr>
      <w:r>
        <w:rPr>
          <w:rFonts w:ascii="Georgia" w:hAnsi="Georgia"/>
          <w:b/>
          <w:color w:val="5E17EB"/>
          <w:sz w:val="22"/>
        </w:rPr>
        <w:t>Resumen rápido de las 10 tomas</w:t>
      </w:r>
      <w:r>
        <w:rPr>
          <w:rFonts w:ascii="Georgia" w:hAnsi="Georgia"/>
          <w:sz w:val="22"/>
        </w:rPr>
        <w:t xml:space="preserve"> (para ubicarte — el prompt completo y correcto de cada una está en su sección):</w:t>
      </w:r>
    </w:p>
    <w:p>
      <w:pPr>
        <w:spacing w:after="160"/>
      </w:pPr>
      <w:r>
        <w:rPr>
          <w:rFonts w:ascii="Georgia" w:hAnsi="Georgia"/>
          <w:b/>
          <w:color w:val="5E17EB"/>
          <w:sz w:val="22"/>
        </w:rPr>
        <w:t>VIDEO 1 — FRÍA</w:t>
      </w:r>
      <w:r>
        <w:rPr>
          <w:rFonts w:ascii="Georgia" w:hAnsi="Georgia"/>
          <w:sz w:val="22"/>
        </w:rPr>
        <w:t xml:space="preserve"> (sección 4)</w:t>
      </w:r>
    </w:p>
    <w:p>
      <w:pPr>
        <w:pStyle w:val="ListNumber"/>
      </w:pPr>
      <w:r>
        <w:rPr>
          <w:rFonts w:ascii="Georgia" w:hAnsi="Georgia"/>
          <w:sz w:val="22"/>
        </w:rPr>
        <w:t>Hook — sin gestos, solo expresión seria → sección 4, Clip 1</w:t>
      </w:r>
    </w:p>
    <w:p>
      <w:pPr>
        <w:pStyle w:val="ListNumber"/>
      </w:pPr>
      <w:r>
        <w:rPr>
          <w:rFonts w:ascii="Georgia" w:hAnsi="Georgia"/>
          <w:sz w:val="22"/>
        </w:rPr>
        <w:t>Agitación — sin gestos de manos, solo expresión → sección 4, Clip 2</w:t>
      </w:r>
    </w:p>
    <w:p>
      <w:pPr>
        <w:pStyle w:val="ListNumber"/>
      </w:pPr>
      <w:r>
        <w:rPr>
          <w:rFonts w:ascii="Georgia" w:hAnsi="Georgia"/>
          <w:sz w:val="22"/>
        </w:rPr>
        <w:t>Revelación — solo asiente con la cabeza, menciona "libro" sin que aparezca ninguno → sección 4, Clip 3</w:t>
      </w:r>
    </w:p>
    <w:p>
      <w:pPr>
        <w:pStyle w:val="ListNumber"/>
      </w:pPr>
      <w:r>
        <w:rPr>
          <w:rFonts w:ascii="Georgia" w:hAnsi="Georgia"/>
          <w:sz w:val="22"/>
        </w:rPr>
        <w:t>CTA — sin gestos de manos, solo expresión y voz → sección 4, Clip 4</w:t>
      </w:r>
    </w:p>
    <w:p>
      <w:pPr>
        <w:spacing w:after="160"/>
      </w:pPr>
      <w:r>
        <w:rPr>
          <w:rFonts w:ascii="Georgia" w:hAnsi="Georgia"/>
          <w:b/>
          <w:color w:val="5E17EB"/>
          <w:sz w:val="22"/>
        </w:rPr>
        <w:t>VIDEO 2 — TIBIA</w:t>
      </w:r>
      <w:r>
        <w:rPr>
          <w:rFonts w:ascii="Georgia" w:hAnsi="Georgia"/>
          <w:sz w:val="22"/>
        </w:rPr>
        <w:t xml:space="preserve"> (sección 5)</w:t>
      </w:r>
    </w:p>
    <w:p>
      <w:pPr>
        <w:pStyle w:val="ListNumber"/>
      </w:pPr>
      <w:r>
        <w:rPr>
          <w:rFonts w:ascii="Georgia" w:hAnsi="Georgia"/>
          <w:sz w:val="22"/>
        </w:rPr>
        <w:t>Curiosidad — sin gestos, solo inclina la cabeza → sección 5, Clip 1</w:t>
      </w:r>
    </w:p>
    <w:p>
      <w:pPr>
        <w:pStyle w:val="ListNumber"/>
      </w:pPr>
      <w:r>
        <w:rPr>
          <w:rFonts w:ascii="Georgia" w:hAnsi="Georgia"/>
          <w:sz w:val="22"/>
        </w:rPr>
        <w:t>Puente personal — sin gestos, solo sonríe, menciona "libro" sin que aparezca ninguno → sección 5, Clip 2</w:t>
      </w:r>
    </w:p>
    <w:p>
      <w:pPr>
        <w:pStyle w:val="ListNumber"/>
      </w:pPr>
      <w:r>
        <w:rPr>
          <w:rFonts w:ascii="Georgia" w:hAnsi="Georgia"/>
          <w:sz w:val="22"/>
        </w:rPr>
        <w:t>CTA de comentario — sin gestos, menciona "LIBRO" sin que aparezca ninguno → sección 5, Clip 3</w:t>
      </w:r>
    </w:p>
    <w:p>
      <w:pPr>
        <w:spacing w:after="160"/>
      </w:pPr>
      <w:r>
        <w:rPr>
          <w:rFonts w:ascii="Georgia" w:hAnsi="Georgia"/>
          <w:b/>
          <w:color w:val="5E17EB"/>
          <w:sz w:val="22"/>
        </w:rPr>
        <w:t>VIDEO 3 — CALIENTE</w:t>
      </w:r>
      <w:r>
        <w:rPr>
          <w:rFonts w:ascii="Georgia" w:hAnsi="Georgia"/>
          <w:sz w:val="22"/>
        </w:rPr>
        <w:t xml:space="preserve"> (sección 6)</w:t>
      </w:r>
    </w:p>
    <w:p>
      <w:pPr>
        <w:pStyle w:val="ListNumber"/>
      </w:pPr>
      <w:r>
        <w:rPr>
          <w:rFonts w:ascii="Georgia" w:hAnsi="Georgia"/>
          <w:sz w:val="22"/>
        </w:rPr>
        <w:t>Recomendación directa — sin gestos, menciona "libro" sin que aparezca ninguno → sección 6, Clip 1</w:t>
      </w:r>
    </w:p>
    <w:p>
      <w:pPr>
        <w:pStyle w:val="ListNumber"/>
      </w:pPr>
      <w:r>
        <w:rPr>
          <w:rFonts w:ascii="Georgia" w:hAnsi="Georgia"/>
          <w:sz w:val="22"/>
        </w:rPr>
        <w:t>Contenido + autoridad — sin gestos de manos, solo expresión con ritmo de lista → sección 6, Clip 2</w:t>
      </w:r>
    </w:p>
    <w:p>
      <w:pPr>
        <w:pStyle w:val="ListNumber"/>
      </w:pPr>
      <w:r>
        <w:rPr>
          <w:rFonts w:ascii="Georgia" w:hAnsi="Georgia"/>
          <w:sz w:val="22"/>
        </w:rPr>
        <w:t>Precio + CTA — sin gestos de manos, solo expresión y voz, sin billetes/objetos → sección 6, Clip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