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portada_music_business_EN.png"/>
                    <pic:cNvPicPr/>
                  </pic:nvPicPr>
                  <pic:blipFill>
                    <a:blip r:embed="rId9"/>
                    <a:stretch>
                      <a:fillRect/>
                    </a:stretch>
                  </pic:blipFill>
                  <pic:spPr>
                    <a:xfrm>
                      <a:off x="0" y="0"/>
                      <a:ext cx="5486400" cy="8229600"/>
                    </a:xfrm>
                    <a:prstGeom prst="rect"/>
                  </pic:spPr>
                </pic:pic>
              </a:graphicData>
            </a:graphic>
          </wp:inline>
        </w:drawing>
      </w:r>
    </w:p>
    <w:p>
      <w:r>
        <w:br w:type="page"/>
      </w:r>
    </w:p>
    <w:p>
      <w:pPr>
        <w:sectPr>
          <w:pgSz w:w="8640" w:h="12960"/>
          <w:pgMar w:top="0" w:right="0" w:bottom="0" w:left="0" w:header="720" w:footer="720" w:gutter="0"/>
          <w:cols w:space="720"/>
          <w:docGrid w:linePitch="360"/>
        </w:sectPr>
      </w:pPr>
    </w:p>
    <w:p>
      <w:r>
        <w:br w:type="page"/>
      </w:r>
    </w:p>
    <w:p>
      <w:pPr>
        <w:spacing w:before="0" w:after="320"/>
      </w:pPr>
      <w:r/>
      <w:r>
        <w:rPr>
          <w:rFonts w:ascii="Bahnschrift" w:hAnsi="Bahnschrift"/>
          <w:b/>
          <w:color w:val="5E17EB"/>
          <w:sz w:val="52"/>
        </w:rPr>
        <w:t>MUSIC BUSINESS FOR EVERY HUMAN</w:t>
      </w:r>
    </w:p>
    <w:p>
      <w:pPr>
        <w:spacing w:before="280" w:after="120"/>
      </w:pPr>
      <w:r/>
      <w:r>
        <w:rPr>
          <w:rFonts w:ascii="Bahnschrift" w:hAnsi="Bahnschrift"/>
          <w:b/>
          <w:color w:val="000000"/>
          <w:sz w:val="30"/>
        </w:rPr>
        <w:t>The REBEL LUXURY guide to the music industry</w:t>
      </w:r>
    </w:p>
    <w:p>
      <w:pPr>
        <w:spacing w:after="160"/>
      </w:pPr>
      <w:r>
        <w:rPr>
          <w:rFonts w:ascii="Georgia" w:hAnsi="Georgia"/>
          <w:b/>
          <w:color w:val="5E17EB"/>
          <w:sz w:val="22"/>
        </w:rPr>
        <w:t>IM Music</w:t>
      </w:r>
    </w:p>
    <w:p>
      <w:pPr>
        <w:spacing w:before="400" w:after="200"/>
      </w:pPr>
      <w:r/>
      <w:r>
        <w:rPr>
          <w:rFonts w:ascii="Bahnschrift" w:hAnsi="Bahnschrift"/>
          <w:b/>
          <w:color w:val="5E17EB"/>
          <w:sz w:val="36"/>
        </w:rPr>
        <w:t>INTRODUCTION</w:t>
      </w:r>
    </w:p>
    <w:p>
      <w:pPr>
        <w:spacing w:after="160"/>
      </w:pPr>
      <w:r>
        <w:rPr>
          <w:rFonts w:ascii="Georgia" w:hAnsi="Georgia"/>
          <w:sz w:val="22"/>
        </w:rPr>
        <w:t>We don't launch music. We hack minds. (original: "No lanzamos música. Jaqueamos mentes.")</w:t>
      </w:r>
    </w:p>
    <w:p>
      <w:pPr>
        <w:spacing w:after="160"/>
      </w:pPr>
      <w:r>
        <w:rPr>
          <w:rFonts w:ascii="Georgia" w:hAnsi="Georgia"/>
          <w:sz w:val="22"/>
        </w:rPr>
        <w:t>That line isn't an empty slogan — it's the reason this book exists. The music industry has convinced thousands of independent artists that the business is complicated on purpose, that they need a big label, an expensive lawyer, and a secret formula just to understand what their own contract is made of. Lies. The music business has clear rules. Nobody explained them to you in plain language because someone benefited from you not understanding them.</w:t>
      </w:r>
    </w:p>
    <w:p>
      <w:pPr>
        <w:spacing w:after="160"/>
      </w:pPr>
      <w:r>
        <w:rPr>
          <w:rFonts w:ascii="Georgia" w:hAnsi="Georgia"/>
          <w:sz w:val="22"/>
        </w:rPr>
        <w:t>This book exists to close that gap.</w:t>
      </w:r>
    </w:p>
    <w:p>
      <w:pPr>
        <w:spacing w:after="160"/>
      </w:pPr>
      <w:r>
        <w:rPr>
          <w:rFonts w:ascii="Georgia" w:hAnsi="Georgia"/>
          <w:sz w:val="22"/>
        </w:rPr>
        <w:t>It's not a 500-page legal manual written for lawyers. It's the guide an independent artist needs to read once to stop signing blindly, stop giving away their rights, and start building a career with the same tools the big labels use — while keeping what's actually theirs.</w:t>
      </w:r>
    </w:p>
    <w:p>
      <w:pPr>
        <w:spacing w:after="160"/>
      </w:pPr>
      <w:r>
        <w:rPr>
          <w:rFonts w:ascii="Georgia" w:hAnsi="Georgia"/>
          <w:sz w:val="22"/>
        </w:rPr>
        <w:t>You'll find six parts:</w:t>
      </w:r>
    </w:p>
    <w:p>
      <w:pPr>
        <w:pStyle w:val="ListNumber"/>
      </w:pPr>
      <w:r>
        <w:rPr>
          <w:rFonts w:ascii="Georgia" w:hAnsi="Georgia"/>
          <w:b/>
          <w:color w:val="5E17EB"/>
          <w:sz w:val="22"/>
        </w:rPr>
        <w:t>The rules of the game</w:t>
      </w:r>
      <w:r>
        <w:rPr>
          <w:rFonts w:ascii="Georgia" w:hAnsi="Georgia"/>
          <w:sz w:val="22"/>
        </w:rPr>
        <w:t xml:space="preserve"> — what copyright really is and why it matters to you</w:t>
      </w:r>
    </w:p>
    <w:p>
      <w:pPr>
        <w:pStyle w:val="ListNumber"/>
      </w:pPr>
      <w:r>
        <w:rPr>
          <w:rFonts w:ascii="Georgia" w:hAnsi="Georgia"/>
          <w:b/>
          <w:color w:val="5E17EB"/>
          <w:sz w:val="22"/>
        </w:rPr>
        <w:t>The money</w:t>
      </w:r>
      <w:r>
        <w:rPr>
          <w:rFonts w:ascii="Georgia" w:hAnsi="Georgia"/>
          <w:sz w:val="22"/>
        </w:rPr>
        <w:t xml:space="preserve"> — how royalties actually flow, from your song to your pocket</w:t>
      </w:r>
    </w:p>
    <w:p>
      <w:pPr>
        <w:pStyle w:val="ListNumber"/>
      </w:pPr>
      <w:r>
        <w:rPr>
          <w:rFonts w:ascii="Georgia" w:hAnsi="Georgia"/>
          <w:b/>
          <w:color w:val="5E17EB"/>
          <w:sz w:val="22"/>
        </w:rPr>
        <w:t>Contracts</w:t>
      </w:r>
      <w:r>
        <w:rPr>
          <w:rFonts w:ascii="Georgia" w:hAnsi="Georgia"/>
          <w:sz w:val="22"/>
        </w:rPr>
        <w:t xml:space="preserve"> — how to read them, which red flags to avoid, how to negotiate</w:t>
      </w:r>
    </w:p>
    <w:p>
      <w:pPr>
        <w:pStyle w:val="ListNumber"/>
      </w:pPr>
      <w:r>
        <w:rPr>
          <w:rFonts w:ascii="Georgia" w:hAnsi="Georgia"/>
          <w:b/>
          <w:color w:val="5E17EB"/>
          <w:sz w:val="22"/>
        </w:rPr>
        <w:t>Building brand and audience</w:t>
      </w:r>
      <w:r>
        <w:rPr>
          <w:rFonts w:ascii="Georgia" w:hAnsi="Georgia"/>
          <w:sz w:val="22"/>
        </w:rPr>
        <w:t xml:space="preserve"> — the part most music business books ignore</w:t>
      </w:r>
    </w:p>
    <w:p>
      <w:pPr>
        <w:pStyle w:val="ListNumber"/>
      </w:pPr>
      <w:r>
        <w:rPr>
          <w:rFonts w:ascii="Georgia" w:hAnsi="Georgia"/>
          <w:b/>
          <w:color w:val="5E17EB"/>
          <w:sz w:val="22"/>
        </w:rPr>
        <w:t>Beyond streaming</w:t>
      </w:r>
      <w:r>
        <w:rPr>
          <w:rFonts w:ascii="Georgia" w:hAnsi="Georgia"/>
          <w:sz w:val="22"/>
        </w:rPr>
        <w:t xml:space="preserve"> — every way to generate income with your music</w:t>
      </w:r>
    </w:p>
    <w:p>
      <w:pPr>
        <w:pStyle w:val="ListNumber"/>
      </w:pPr>
      <w:r>
        <w:rPr>
          <w:rFonts w:ascii="Georgia" w:hAnsi="Georgia"/>
          <w:b/>
          <w:color w:val="5E17EB"/>
          <w:sz w:val="22"/>
        </w:rPr>
        <w:t>Your team and your future</w:t>
      </w:r>
      <w:r>
        <w:rPr>
          <w:rFonts w:ascii="Georgia" w:hAnsi="Georgia"/>
          <w:sz w:val="22"/>
        </w:rPr>
        <w:t xml:space="preserve"> — when you need professional help and how to avoid the mistakes that sink careers</w:t>
      </w:r>
    </w:p>
    <w:p>
      <w:pPr>
        <w:spacing w:after="160"/>
      </w:pPr>
      <w:r>
        <w:rPr>
          <w:rFonts w:ascii="Georgia" w:hAnsi="Georgia"/>
          <w:sz w:val="22"/>
        </w:rPr>
        <w:t>At the end you'll find a full glossary and templates you can use today.</w:t>
      </w:r>
    </w:p>
    <w:p>
      <w:pPr>
        <w:spacing w:after="160"/>
      </w:pPr>
      <w:r>
        <w:rPr>
          <w:rFonts w:ascii="Georgia" w:hAnsi="Georgia"/>
          <w:sz w:val="22"/>
        </w:rPr>
        <w:t>This is the book we wish we'd had when we started. Now it's yours.</w:t>
      </w:r>
    </w:p>
    <w:p>
      <w:pPr>
        <w:spacing w:after="160"/>
      </w:pPr>
      <w:r>
        <w:rPr>
          <w:rFonts w:ascii="Georgia" w:hAnsi="Georgia"/>
          <w:b/>
          <w:color w:val="5E17EB"/>
          <w:sz w:val="22"/>
        </w:rPr>
        <w:t>How to use this book</w:t>
      </w:r>
    </w:p>
    <w:p>
      <w:pPr>
        <w:spacing w:after="160"/>
      </w:pPr>
      <w:r>
        <w:rPr>
          <w:rFonts w:ascii="Georgia" w:hAnsi="Georgia"/>
          <w:sz w:val="22"/>
        </w:rPr>
        <w:t>It wasn't written to be read once and shelved. Every chapter is designed to work on its own — you can read it front to back, or jump straight to the chapter that solves the problem you have today: about to sign something? Go to Part 3. Your content isn't working? Go to Part 4. Already have traction and want to diversify? Go to Part 5.</w:t>
      </w:r>
    </w:p>
    <w:p>
      <w:pPr>
        <w:spacing w:after="160"/>
      </w:pPr>
      <w:r>
        <w:rPr>
          <w:rFonts w:ascii="Georgia" w:hAnsi="Georgia"/>
          <w:sz w:val="22"/>
        </w:rPr>
        <w:t xml:space="preserve">Every chapter closes with a </w:t>
      </w:r>
      <w:r>
        <w:rPr>
          <w:rFonts w:ascii="Georgia" w:hAnsi="Georgia"/>
          <w:b/>
          <w:color w:val="5E17EB"/>
          <w:sz w:val="22"/>
        </w:rPr>
        <w:t>practical case</w:t>
      </w:r>
      <w:r>
        <w:rPr>
          <w:rFonts w:ascii="Georgia" w:hAnsi="Georgia"/>
          <w:sz w:val="22"/>
        </w:rPr>
        <w:t xml:space="preserve"> — a concrete example, with real numbers and real decisions, showing what the concept looks like applied, not just explained — and a </w:t>
      </w:r>
      <w:r>
        <w:rPr>
          <w:rFonts w:ascii="Georgia" w:hAnsi="Georgia"/>
          <w:b/>
          <w:color w:val="5E17EB"/>
          <w:sz w:val="22"/>
        </w:rPr>
        <w:t>key takeaways</w:t>
      </w:r>
      <w:r>
        <w:rPr>
          <w:rFonts w:ascii="Georgia" w:hAnsi="Georgia"/>
          <w:sz w:val="22"/>
        </w:rPr>
        <w:t xml:space="preserve"> summary so you can come back to it in seconds whenever you need it, without rereading the whole chapter.</w:t>
      </w:r>
    </w:p>
    <w:p>
      <w:pPr>
        <w:spacing w:after="160"/>
      </w:pPr>
      <w:r>
        <w:rPr>
          <w:rFonts w:ascii="Georgia" w:hAnsi="Georgia"/>
          <w:sz w:val="22"/>
        </w:rPr>
        <w:t>At the end you'll find a full glossary, a comparative annex of the legal framework across different Latin American countries, ready-to-use templates, and answers to the questions independent artists have asked us most over the years.</w:t>
      </w:r>
    </w:p>
    <w:p>
      <w:pPr>
        <w:spacing w:after="160"/>
      </w:pPr>
      <w:r>
        <w:rPr>
          <w:rFonts w:ascii="Georgia" w:hAnsi="Georgia"/>
          <w:b/>
          <w:color w:val="5E17EB"/>
          <w:sz w:val="22"/>
        </w:rPr>
        <w:t>— IM Music, REBEL LUXURY</w:t>
      </w:r>
    </w:p>
    <w:p>
      <w:pPr>
        <w:spacing w:before="400" w:after="200"/>
      </w:pPr>
      <w:r/>
      <w:r>
        <w:rPr>
          <w:rFonts w:ascii="Bahnschrift" w:hAnsi="Bahnschrift"/>
          <w:b/>
          <w:color w:val="5E17EB"/>
          <w:sz w:val="36"/>
        </w:rPr>
        <w:t>TABLE OF CONTENTS</w:t>
      </w:r>
    </w:p>
    <w:p>
      <w:pPr>
        <w:spacing w:after="160"/>
      </w:pPr>
      <w:r>
        <w:rPr>
          <w:rFonts w:ascii="Georgia" w:hAnsi="Georgia"/>
          <w:b/>
          <w:color w:val="5E17EB"/>
          <w:sz w:val="22"/>
        </w:rPr>
        <w:t>PART 1 — THE RULES OF THE GAME</w:t>
      </w:r>
    </w:p>
    <w:p>
      <w:pPr>
        <w:pStyle w:val="ListNumber"/>
      </w:pPr>
      <w:r>
        <w:rPr>
          <w:rFonts w:ascii="Georgia" w:hAnsi="Georgia"/>
          <w:sz w:val="22"/>
        </w:rPr>
        <w:t>What the music industry actually is today</w:t>
      </w:r>
    </w:p>
    <w:p>
      <w:pPr>
        <w:pStyle w:val="ListNumber"/>
      </w:pPr>
      <w:r>
        <w:rPr>
          <w:rFonts w:ascii="Georgia" w:hAnsi="Georgia"/>
          <w:sz w:val="22"/>
        </w:rPr>
        <w:t>Copyright 101: what the law protects and what it doesn't</w:t>
      </w:r>
    </w:p>
    <w:p>
      <w:pPr>
        <w:pStyle w:val="ListNumber"/>
      </w:pPr>
      <w:r>
        <w:rPr>
          <w:rFonts w:ascii="Georgia" w:hAnsi="Georgia"/>
          <w:sz w:val="22"/>
        </w:rPr>
        <w:t>Moral rights vs. economic rights</w:t>
      </w:r>
    </w:p>
    <w:p>
      <w:pPr>
        <w:pStyle w:val="ListNumber"/>
      </w:pPr>
      <w:r>
        <w:rPr>
          <w:rFonts w:ascii="Georgia" w:hAnsi="Georgia"/>
          <w:sz w:val="22"/>
        </w:rPr>
        <w:t>Composition vs. Recording: two businesses, not one</w:t>
      </w:r>
    </w:p>
    <w:p>
      <w:pPr>
        <w:pStyle w:val="ListNumber"/>
      </w:pPr>
      <w:r>
        <w:rPr>
          <w:rFonts w:ascii="Georgia" w:hAnsi="Georgia"/>
          <w:sz w:val="22"/>
        </w:rPr>
        <w:t>The 6 types of music rights explained without jargon</w:t>
      </w:r>
    </w:p>
    <w:p>
      <w:pPr>
        <w:spacing w:after="160"/>
      </w:pPr>
      <w:r>
        <w:rPr>
          <w:rFonts w:ascii="Georgia" w:hAnsi="Georgia"/>
          <w:b/>
          <w:color w:val="5E17EB"/>
          <w:sz w:val="22"/>
        </w:rPr>
        <w:t>PART 2 — THE MONEY</w:t>
      </w:r>
    </w:p>
    <w:p>
      <w:pPr>
        <w:pStyle w:val="ListNumber"/>
      </w:pPr>
      <w:r>
        <w:rPr>
          <w:rFonts w:ascii="Georgia" w:hAnsi="Georgia"/>
          <w:sz w:val="22"/>
        </w:rPr>
        <w:t>How Spotify really pays you</w:t>
      </w:r>
    </w:p>
    <w:p>
      <w:pPr>
        <w:pStyle w:val="ListNumber"/>
      </w:pPr>
      <w:r>
        <w:rPr>
          <w:rFonts w:ascii="Georgia" w:hAnsi="Georgia"/>
          <w:sz w:val="22"/>
        </w:rPr>
        <w:t>Collective management societies around the world — and why they matter no matter where you live</w:t>
      </w:r>
    </w:p>
    <w:p>
      <w:pPr>
        <w:pStyle w:val="ListNumber"/>
      </w:pPr>
      <w:r>
        <w:rPr>
          <w:rFonts w:ascii="Georgia" w:hAnsi="Georgia"/>
          <w:sz w:val="22"/>
        </w:rPr>
        <w:t>Digital distribution: what a distributor does and doesn't do</w:t>
      </w:r>
    </w:p>
    <w:p>
      <w:pPr>
        <w:pStyle w:val="ListNumber"/>
      </w:pPr>
      <w:r>
        <w:rPr>
          <w:rFonts w:ascii="Georgia" w:hAnsi="Georgia"/>
          <w:sz w:val="22"/>
        </w:rPr>
        <w:t>Transparent distribution models: the IM Music example</w:t>
      </w:r>
    </w:p>
    <w:p>
      <w:pPr>
        <w:spacing w:after="160"/>
      </w:pPr>
      <w:r>
        <w:rPr>
          <w:rFonts w:ascii="Georgia" w:hAnsi="Georgia"/>
          <w:b/>
          <w:color w:val="5E17EB"/>
          <w:sz w:val="22"/>
        </w:rPr>
        <w:t>PART 3 — CONTRACTS</w:t>
      </w:r>
    </w:p>
    <w:p>
      <w:pPr>
        <w:pStyle w:val="ListNumber"/>
      </w:pPr>
      <w:r>
        <w:rPr>
          <w:rFonts w:ascii="Georgia" w:hAnsi="Georgia"/>
          <w:sz w:val="22"/>
        </w:rPr>
        <w:t>Anatomy of a record deal</w:t>
      </w:r>
    </w:p>
    <w:p>
      <w:pPr>
        <w:pStyle w:val="ListNumber"/>
      </w:pPr>
      <w:r>
        <w:rPr>
          <w:rFonts w:ascii="Georgia" w:hAnsi="Georgia"/>
          <w:sz w:val="22"/>
        </w:rPr>
        <w:t>Distribution deals vs. label deals</w:t>
      </w:r>
    </w:p>
    <w:p>
      <w:pPr>
        <w:pStyle w:val="ListNumber"/>
      </w:pPr>
      <w:r>
        <w:rPr>
          <w:rFonts w:ascii="Georgia" w:hAnsi="Georgia"/>
          <w:sz w:val="22"/>
        </w:rPr>
        <w:t>Splits, collaborations and features</w:t>
      </w:r>
    </w:p>
    <w:p>
      <w:pPr>
        <w:pStyle w:val="ListNumber"/>
      </w:pPr>
      <w:r>
        <w:rPr>
          <w:rFonts w:ascii="Georgia" w:hAnsi="Georgia"/>
          <w:sz w:val="22"/>
        </w:rPr>
        <w:t>Sample clearance and using third-party material</w:t>
      </w:r>
    </w:p>
    <w:p>
      <w:pPr>
        <w:pStyle w:val="ListNumber"/>
      </w:pPr>
      <w:r>
        <w:rPr>
          <w:rFonts w:ascii="Georgia" w:hAnsi="Georgia"/>
          <w:sz w:val="22"/>
        </w:rPr>
        <w:t>Ten contractual red flags</w:t>
      </w:r>
    </w:p>
    <w:p>
      <w:pPr>
        <w:spacing w:after="160"/>
      </w:pPr>
      <w:r>
        <w:rPr>
          <w:rFonts w:ascii="Georgia" w:hAnsi="Georgia"/>
          <w:b/>
          <w:color w:val="5E17EB"/>
          <w:sz w:val="22"/>
        </w:rPr>
        <w:t>PART 4 — BUILDING BRAND AND AUDIENCE</w:t>
      </w:r>
    </w:p>
    <w:p>
      <w:pPr>
        <w:pStyle w:val="ListNumber"/>
      </w:pPr>
      <w:r>
        <w:rPr>
          <w:rFonts w:ascii="Georgia" w:hAnsi="Georgia"/>
          <w:sz w:val="22"/>
        </w:rPr>
        <w:t>Neuroscience applied to music marketing</w:t>
      </w:r>
    </w:p>
    <w:p>
      <w:pPr>
        <w:pStyle w:val="ListNumber"/>
      </w:pPr>
      <w:r>
        <w:rPr>
          <w:rFonts w:ascii="Georgia" w:hAnsi="Georgia"/>
          <w:sz w:val="22"/>
        </w:rPr>
        <w:t>How algorithms decide who sees you</w:t>
      </w:r>
    </w:p>
    <w:p>
      <w:pPr>
        <w:pStyle w:val="ListNumber"/>
      </w:pPr>
      <w:r>
        <w:rPr>
          <w:rFonts w:ascii="Georgia" w:hAnsi="Georgia"/>
          <w:sz w:val="22"/>
        </w:rPr>
        <w:t>REBEL LUXURY: building an identity that doesn't look generic</w:t>
      </w:r>
    </w:p>
    <w:p>
      <w:pPr>
        <w:spacing w:after="160"/>
      </w:pPr>
      <w:r>
        <w:rPr>
          <w:rFonts w:ascii="Georgia" w:hAnsi="Georgia"/>
          <w:sz w:val="22"/>
        </w:rPr>
        <w:t>📐 IM Music Methodology: how an artist brand is built from scratch</w:t>
      </w:r>
    </w:p>
    <w:p>
      <w:pPr>
        <w:pStyle w:val="ListNumber"/>
      </w:pPr>
      <w:r>
        <w:rPr>
          <w:rFonts w:ascii="Georgia" w:hAnsi="Georgia"/>
          <w:sz w:val="22"/>
        </w:rPr>
        <w:t>Consistency over perfection</w:t>
      </w:r>
    </w:p>
    <w:p>
      <w:pPr>
        <w:spacing w:after="160"/>
      </w:pPr>
      <w:r>
        <w:rPr>
          <w:rFonts w:ascii="Georgia" w:hAnsi="Georgia"/>
          <w:sz w:val="22"/>
        </w:rPr>
        <w:t>🔧 Quick tools: twelve music marketing tactics</w:t>
      </w:r>
    </w:p>
    <w:p>
      <w:pPr>
        <w:spacing w:after="160"/>
      </w:pPr>
      <w:r>
        <w:rPr>
          <w:rFonts w:ascii="Georgia" w:hAnsi="Georgia"/>
          <w:b/>
          <w:color w:val="5E17EB"/>
          <w:sz w:val="22"/>
        </w:rPr>
        <w:t>PART 5 — BEYOND STREAMING</w:t>
      </w:r>
    </w:p>
    <w:p>
      <w:pPr>
        <w:pStyle w:val="ListNumber"/>
      </w:pPr>
      <w:r>
        <w:rPr>
          <w:rFonts w:ascii="Georgia" w:hAnsi="Georgia"/>
          <w:sz w:val="22"/>
        </w:rPr>
        <w:t>Sync licensing: your music on TV, film and advertising</w:t>
      </w:r>
    </w:p>
    <w:p>
      <w:pPr>
        <w:pStyle w:val="ListNumber"/>
      </w:pPr>
      <w:r>
        <w:rPr>
          <w:rFonts w:ascii="Georgia" w:hAnsi="Georgia"/>
          <w:sz w:val="22"/>
        </w:rPr>
        <w:t>Brands, sponsorships and commercial collaborations</w:t>
      </w:r>
    </w:p>
    <w:p>
      <w:pPr>
        <w:pStyle w:val="ListNumber"/>
      </w:pPr>
      <w:r>
        <w:rPr>
          <w:rFonts w:ascii="Georgia" w:hAnsi="Georgia"/>
          <w:sz w:val="22"/>
        </w:rPr>
        <w:t>Merch, live shows and experiences</w:t>
      </w:r>
    </w:p>
    <w:p>
      <w:pPr>
        <w:pStyle w:val="ListNumber"/>
      </w:pPr>
      <w:r>
        <w:rPr>
          <w:rFonts w:ascii="Georgia" w:hAnsi="Georgia"/>
          <w:sz w:val="22"/>
        </w:rPr>
        <w:t>Info products and community</w:t>
      </w:r>
    </w:p>
    <w:p>
      <w:pPr>
        <w:spacing w:after="160"/>
      </w:pPr>
      <w:r>
        <w:rPr>
          <w:rFonts w:ascii="Georgia" w:hAnsi="Georgia"/>
          <w:b/>
          <w:color w:val="5E17EB"/>
          <w:sz w:val="22"/>
        </w:rPr>
        <w:t>PART 6 — YOUR TEAM AND YOUR FUTURE</w:t>
      </w:r>
    </w:p>
    <w:p>
      <w:pPr>
        <w:pStyle w:val="ListNumber"/>
      </w:pPr>
      <w:r>
        <w:rPr>
          <w:rFonts w:ascii="Georgia" w:hAnsi="Georgia"/>
          <w:sz w:val="22"/>
        </w:rPr>
        <w:t>When you need a manager, a lawyer, or a label</w:t>
      </w:r>
    </w:p>
    <w:p>
      <w:pPr>
        <w:pStyle w:val="ListNumber"/>
      </w:pPr>
      <w:r>
        <w:rPr>
          <w:rFonts w:ascii="Georgia" w:hAnsi="Georgia"/>
          <w:sz w:val="22"/>
        </w:rPr>
        <w:t>Common mistakes that cost independent artists their careers</w:t>
      </w:r>
    </w:p>
    <w:p>
      <w:pPr>
        <w:pStyle w:val="ListNumber"/>
      </w:pPr>
      <w:r>
        <w:rPr>
          <w:rFonts w:ascii="Georgia" w:hAnsi="Georgia"/>
          <w:sz w:val="22"/>
        </w:rPr>
        <w:t>Real cases: what separates the ones who make it</w:t>
      </w:r>
    </w:p>
    <w:p>
      <w:pPr>
        <w:spacing w:after="160"/>
      </w:pPr>
      <w:r>
        <w:rPr>
          <w:rFonts w:ascii="Georgia" w:hAnsi="Georgia"/>
          <w:sz w:val="22"/>
        </w:rPr>
        <w:t>📖 Industry stories: four composite scenarios</w:t>
      </w:r>
    </w:p>
    <w:p>
      <w:pPr>
        <w:spacing w:after="160"/>
      </w:pPr>
      <w:r>
        <w:rPr>
          <w:rFonts w:ascii="Georgia" w:hAnsi="Georgia"/>
          <w:b/>
          <w:color w:val="5E17EB"/>
          <w:sz w:val="22"/>
        </w:rPr>
        <w:t>PART 7 — 2026 TRENDS</w:t>
      </w:r>
    </w:p>
    <w:p>
      <w:pPr>
        <w:pStyle w:val="ListNumber"/>
      </w:pPr>
      <w:r>
        <w:rPr>
          <w:rFonts w:ascii="Georgia" w:hAnsi="Georgia"/>
          <w:sz w:val="22"/>
        </w:rPr>
        <w:t>Artificial intelligence and the music industry: what's happening right now</w:t>
      </w:r>
    </w:p>
    <w:p>
      <w:pPr>
        <w:spacing w:after="160"/>
      </w:pPr>
      <w:r>
        <w:rPr>
          <w:rFonts w:ascii="Georgia" w:hAnsi="Georgia"/>
          <w:b/>
          <w:color w:val="5E17EB"/>
          <w:sz w:val="22"/>
        </w:rPr>
        <w:t>PART 8 — APPENDIX</w:t>
      </w:r>
    </w:p>
    <w:p>
      <w:pPr>
        <w:pStyle w:val="ListNumber"/>
      </w:pPr>
      <w:r>
        <w:rPr>
          <w:rFonts w:ascii="Georgia" w:hAnsi="Georgia"/>
          <w:sz w:val="22"/>
        </w:rPr>
        <w:t>Music copyright in Latin America: a comparative map</w:t>
      </w:r>
    </w:p>
    <w:p>
      <w:pPr>
        <w:spacing w:after="160"/>
      </w:pPr>
      <w:r>
        <w:rPr>
          <w:rFonts w:ascii="Georgia" w:hAnsi="Georgia"/>
          <w:b/>
          <w:color w:val="5E17EB"/>
          <w:sz w:val="22"/>
        </w:rPr>
        <w:t>CLOSING</w:t>
      </w:r>
    </w:p>
    <w:p>
      <w:pPr>
        <w:pStyle w:val="ListNumber"/>
      </w:pPr>
      <w:r>
        <w:rPr>
          <w:rFonts w:ascii="Georgia" w:hAnsi="Georgia"/>
          <w:sz w:val="22"/>
        </w:rPr>
        <w:t>REBEL LUXURY Glossary</w:t>
      </w:r>
    </w:p>
    <w:p>
      <w:pPr>
        <w:pStyle w:val="ListNumber"/>
      </w:pPr>
      <w:r>
        <w:rPr>
          <w:rFonts w:ascii="Georgia" w:hAnsi="Georgia"/>
          <w:sz w:val="22"/>
        </w:rPr>
        <w:t>Templates and resources</w:t>
      </w:r>
    </w:p>
    <w:p>
      <w:pPr>
        <w:pStyle w:val="ListNumber"/>
      </w:pPr>
      <w:r>
        <w:rPr>
          <w:rFonts w:ascii="Georgia" w:hAnsi="Georgia"/>
          <w:sz w:val="22"/>
        </w:rPr>
        <w:t>Appendix: Financial projection for your first independent year</w:t>
      </w:r>
    </w:p>
    <w:p>
      <w:pPr>
        <w:pStyle w:val="ListNumber"/>
      </w:pPr>
      <w:r>
        <w:rPr>
          <w:rFonts w:ascii="Georgia" w:hAnsi="Georgia"/>
          <w:sz w:val="22"/>
        </w:rPr>
        <w:t>Frequently asked questions</w:t>
      </w:r>
    </w:p>
    <w:p>
      <w:pPr>
        <w:pStyle w:val="ListNumber"/>
      </w:pPr>
      <w:r>
        <w:rPr>
          <w:rFonts w:ascii="Georgia" w:hAnsi="Georgia"/>
          <w:sz w:val="22"/>
        </w:rPr>
        <w:t>About IM Music</w:t>
      </w:r>
    </w:p>
    <w:p>
      <w:pPr>
        <w:spacing w:after="160"/>
      </w:pPr>
      <w:r>
        <w:rPr>
          <w:rFonts w:ascii="Georgia" w:hAnsi="Georgia"/>
          <w:sz w:val="22"/>
        </w:rPr>
        <w:t>📚 Resources and next steps</w:t>
      </w:r>
    </w:p>
    <w:p>
      <w:r>
        <w:br w:type="page"/>
      </w:r>
    </w:p>
    <w:p>
      <w:pPr>
        <w:spacing w:before="0" w:after="320"/>
      </w:pPr>
      <w:r/>
      <w:r>
        <w:rPr>
          <w:rFonts w:ascii="Bahnschrift" w:hAnsi="Bahnschrift"/>
          <w:b/>
          <w:color w:val="5E17EB"/>
          <w:sz w:val="52"/>
        </w:rPr>
        <w:t>PART 1 — THE RULES OF THE GAME</w:t>
      </w:r>
    </w:p>
    <w:p>
      <w:pPr>
        <w:spacing w:before="400" w:after="200"/>
      </w:pPr>
      <w:r/>
      <w:r>
        <w:rPr>
          <w:rFonts w:ascii="Bahnschrift" w:hAnsi="Bahnschrift"/>
          <w:b/>
          <w:color w:val="5E17EB"/>
          <w:sz w:val="36"/>
        </w:rPr>
        <w:t>CHAPTER 1: What the music industry actually is today</w:t>
      </w:r>
    </w:p>
    <w:p>
      <w:pPr>
        <w:spacing w:after="160"/>
      </w:pPr>
      <w:r>
        <w:rPr>
          <w:rFonts w:ascii="Georgia" w:hAnsi="Georgia"/>
          <w:sz w:val="22"/>
        </w:rPr>
        <w:t>For decades, "the music industry" meant one thing: a handful of record labels with offices in New York, Los Angeles and London deciding who deserved to exist. You signed with them or you didn't exist. Period.</w:t>
      </w:r>
    </w:p>
    <w:p>
      <w:pPr>
        <w:spacing w:after="160"/>
      </w:pPr>
      <w:r>
        <w:rPr>
          <w:rFonts w:ascii="Georgia" w:hAnsi="Georgia"/>
          <w:sz w:val="22"/>
        </w:rPr>
        <w:t>That industry died. What's left of it still acts as if it were alive, and that's why thousands of artists keep signing contracts designed for a world that no longer exists.</w:t>
      </w:r>
    </w:p>
    <w:p>
      <w:pPr>
        <w:spacing w:after="160"/>
      </w:pPr>
      <w:r>
        <w:rPr>
          <w:rFonts w:ascii="Georgia" w:hAnsi="Georgia"/>
          <w:sz w:val="22"/>
        </w:rPr>
        <w:t>Today the music industry is a network of platforms, algorithms, digital distributors and rights management societies. An artist in Medellín can upload a song today and have it heard in Jakarta tomorrow, without setting foot in a record store, without depending on radio, without asking anyone's permission. That's real power — but only if you understand how the system works underneath.</w:t>
      </w:r>
    </w:p>
    <w:p>
      <w:pPr>
        <w:spacing w:after="160"/>
      </w:pPr>
      <w:r>
        <w:rPr>
          <w:rFonts w:ascii="Georgia" w:hAnsi="Georgia"/>
          <w:b/>
          <w:color w:val="5E17EB"/>
          <w:sz w:val="22"/>
        </w:rPr>
        <w:t>The three layers of the modern music industry</w:t>
      </w:r>
    </w:p>
    <w:p>
      <w:pPr>
        <w:pStyle w:val="ListNumber"/>
      </w:pPr>
      <w:r>
        <w:rPr>
          <w:rFonts w:ascii="Georgia" w:hAnsi="Georgia"/>
          <w:b/>
          <w:color w:val="5E17EB"/>
          <w:sz w:val="22"/>
        </w:rPr>
        <w:t>Creation layer</w:t>
      </w:r>
      <w:r>
        <w:rPr>
          <w:rFonts w:ascii="Georgia" w:hAnsi="Georgia"/>
          <w:sz w:val="22"/>
        </w:rPr>
        <w:t>: you, the studio, the producer, the mix engineer. This is where the asset is born.</w:t>
      </w:r>
    </w:p>
    <w:p>
      <w:pPr>
        <w:pStyle w:val="ListNumber"/>
      </w:pPr>
      <w:r>
        <w:rPr>
          <w:rFonts w:ascii="Georgia" w:hAnsi="Georgia"/>
          <w:b/>
          <w:color w:val="5E17EB"/>
          <w:sz w:val="22"/>
        </w:rPr>
        <w:t>Distribution layer</w:t>
      </w:r>
      <w:r>
        <w:rPr>
          <w:rFonts w:ascii="Georgia" w:hAnsi="Georgia"/>
          <w:sz w:val="22"/>
        </w:rPr>
        <w:t>: the platforms (Spotify, Apple Music, YouTube Music) and the digital distributors that get your music there (DistroKid, TuneCore, CD Baby, and dozens of others depending on your region).</w:t>
      </w:r>
    </w:p>
    <w:p>
      <w:pPr>
        <w:pStyle w:val="ListNumber"/>
      </w:pPr>
      <w:r>
        <w:rPr>
          <w:rFonts w:ascii="Georgia" w:hAnsi="Georgia"/>
          <w:b/>
          <w:color w:val="5E17EB"/>
          <w:sz w:val="22"/>
        </w:rPr>
        <w:t>Rights layer</w:t>
      </w:r>
      <w:r>
        <w:rPr>
          <w:rFonts w:ascii="Georgia" w:hAnsi="Georgia"/>
          <w:sz w:val="22"/>
        </w:rPr>
        <w:t>: collective management societies, music publishers, and publishing administrators who collect and pay out the money your music generates when it's played, synced to video, or performed live.</w:t>
      </w:r>
    </w:p>
    <w:p>
      <w:pPr>
        <w:spacing w:after="160"/>
      </w:pPr>
      <w:r>
        <w:rPr>
          <w:rFonts w:ascii="Georgia" w:hAnsi="Georgia"/>
          <w:sz w:val="22"/>
        </w:rPr>
        <w:t>A traditional record label tried to control all three layers at once — and that's why it kept most of the money. Today, an independent artist can operate across all three layers on their own, or partner only where they actually need help.</w:t>
      </w:r>
    </w:p>
    <w:p>
      <w:pPr>
        <w:spacing w:after="160"/>
      </w:pPr>
      <w:r>
        <w:rPr>
          <w:rFonts w:ascii="Georgia" w:hAnsi="Georgia"/>
          <w:b/>
          <w:color w:val="5E17EB"/>
          <w:sz w:val="22"/>
        </w:rPr>
        <w:t>The myth that needs to die</w:t>
      </w:r>
    </w:p>
    <w:p>
      <w:pPr>
        <w:spacing w:after="160"/>
      </w:pPr>
      <w:r>
        <w:rPr>
          <w:rFonts w:ascii="Georgia" w:hAnsi="Georgia"/>
          <w:sz w:val="22"/>
        </w:rPr>
        <w:t>"I need a label to be taken seriously." False. You need:</w:t>
      </w:r>
    </w:p>
    <w:p>
      <w:pPr>
        <w:pStyle w:val="ListBullet"/>
      </w:pPr>
      <w:r>
        <w:rPr>
          <w:rFonts w:ascii="Georgia" w:hAnsi="Georgia"/>
          <w:sz w:val="22"/>
        </w:rPr>
        <w:t>Music that connects</w:t>
      </w:r>
    </w:p>
    <w:p>
      <w:pPr>
        <w:pStyle w:val="ListBullet"/>
      </w:pPr>
      <w:r>
        <w:rPr>
          <w:rFonts w:ascii="Georgia" w:hAnsi="Georgia"/>
          <w:sz w:val="22"/>
        </w:rPr>
        <w:t>A clear distribution strategy</w:t>
      </w:r>
    </w:p>
    <w:p>
      <w:pPr>
        <w:pStyle w:val="ListBullet"/>
      </w:pPr>
      <w:r>
        <w:rPr>
          <w:rFonts w:ascii="Georgia" w:hAnsi="Georgia"/>
          <w:sz w:val="22"/>
        </w:rPr>
        <w:t>To understand your rights so you don't give them away</w:t>
      </w:r>
    </w:p>
    <w:p>
      <w:pPr>
        <w:pStyle w:val="ListBullet"/>
      </w:pPr>
      <w:r>
        <w:rPr>
          <w:rFonts w:ascii="Georgia" w:hAnsi="Georgia"/>
          <w:sz w:val="22"/>
        </w:rPr>
        <w:t>Consistency — release, learn, release again</w:t>
      </w:r>
    </w:p>
    <w:p>
      <w:pPr>
        <w:spacing w:after="160"/>
      </w:pPr>
      <w:r>
        <w:rPr>
          <w:rFonts w:ascii="Georgia" w:hAnsi="Georgia"/>
          <w:sz w:val="22"/>
        </w:rPr>
        <w:t>No label on earth can buy you that. What a label (or a serious distribution partner) can give you is leverage: marketing budget, playlist relationships, infrastructure. The right question isn't "do I need a label?" but "what percentage of my business am I willing to give up in exchange for what specific leverage?"</w:t>
      </w:r>
    </w:p>
    <w:p>
      <w:pPr>
        <w:spacing w:after="160"/>
      </w:pPr>
      <w:r>
        <w:rPr>
          <w:rFonts w:ascii="Georgia" w:hAnsi="Georgia"/>
          <w:sz w:val="22"/>
        </w:rPr>
        <w:t>That calculation — leverage in exchange for percentage — is the entire music business, summed up in one sentence. Everything else in this book is learning to do that math correctly.</w:t>
      </w:r>
    </w:p>
    <w:p>
      <w:pPr>
        <w:spacing w:after="160"/>
      </w:pPr>
      <w:r>
        <w:rPr>
          <w:rFonts w:ascii="Georgia" w:hAnsi="Georgia"/>
          <w:b/>
          <w:color w:val="5E17EB"/>
          <w:sz w:val="22"/>
        </w:rPr>
        <w:t>Practical case: two artists, two paths</w:t>
      </w:r>
    </w:p>
    <w:p>
      <w:pPr>
        <w:spacing w:after="160"/>
      </w:pPr>
      <w:r>
        <w:rPr>
          <w:rFonts w:ascii="Georgia" w:hAnsi="Georgia"/>
          <w:sz w:val="22"/>
        </w:rPr>
        <w:t>Imagine two independent artists in Medellín, both with the same level of talent and the same debut single ready to drop.</w:t>
      </w:r>
    </w:p>
    <w:p>
      <w:pPr>
        <w:spacing w:after="160"/>
      </w:pPr>
      <w:r>
        <w:rPr>
          <w:rFonts w:ascii="Georgia" w:hAnsi="Georgia"/>
          <w:sz w:val="22"/>
        </w:rPr>
        <w:t>*Artist A* signs with the first label that offers a contract, giving up 80% of their royalties and master rights for ten years, because "finally someone believes in me." The label gives them a $2,000 USD video budget. That money goes into recoupment. Eighteen months later, the song has generated $3,000 USD in royalties — but the artist hasn't seen a dollar, because the label is still recovering its initial investment plus the marketing costs it kept adding along the way.</w:t>
      </w:r>
    </w:p>
    <w:p>
      <w:pPr>
        <w:spacing w:after="160"/>
      </w:pPr>
      <w:r>
        <w:rPr>
          <w:rFonts w:ascii="Georgia" w:hAnsi="Georgia"/>
          <w:sz w:val="22"/>
        </w:rPr>
        <w:t>*Artist B* distributes independently, keeps 100% of their rights, invests $400 USD out of pocket in production and content, and reinvests every dollar they generate into more content. They generate less in absolute terms the first year — but every dollar is theirs, with no negotiation, no recoupment, no hidden clauses. The following year, with a catalog and audience already built, they negotiate a distribution partnership with better terms because they now have leverage of their own: real audience, not a promise.</w:t>
      </w:r>
    </w:p>
    <w:p>
      <w:pPr>
        <w:spacing w:after="160"/>
      </w:pPr>
      <w:r>
        <w:rPr>
          <w:rFonts w:ascii="Georgia" w:hAnsi="Georgia"/>
          <w:sz w:val="22"/>
        </w:rPr>
        <w:t>Neither path is automatically "correct" — it depends on the starting point and the real leverage available. The mistake is choosing Artist A's path without fully understanding what's being given up in exchange.</w:t>
      </w:r>
    </w:p>
    <w:p>
      <w:pPr>
        <w:spacing w:after="160"/>
      </w:pPr>
      <w:r>
        <w:rPr>
          <w:rFonts w:ascii="Georgia" w:hAnsi="Georgia"/>
          <w:b/>
          <w:color w:val="5E17EB"/>
          <w:sz w:val="22"/>
        </w:rPr>
        <w:t>Chapter key takeaways</w:t>
      </w:r>
    </w:p>
    <w:p>
      <w:pPr>
        <w:pStyle w:val="ListBullet"/>
      </w:pPr>
      <w:r>
        <w:rPr>
          <w:rFonts w:ascii="Georgia" w:hAnsi="Georgia"/>
          <w:sz w:val="22"/>
        </w:rPr>
        <w:t>The modern music industry operates in three layers: creation, distribution, and rights — and today you can operate in all three without relying on a traditional label.</w:t>
      </w:r>
    </w:p>
    <w:p>
      <w:pPr>
        <w:pStyle w:val="ListBullet"/>
      </w:pPr>
      <w:r>
        <w:rPr>
          <w:rFonts w:ascii="Georgia" w:hAnsi="Georgia"/>
          <w:sz w:val="22"/>
        </w:rPr>
        <w:t>A label doesn't give you talent or strategy — it gives you leverage (money, relationships, infrastructure) in exchange for a percentage of your business.</w:t>
      </w:r>
    </w:p>
    <w:p>
      <w:pPr>
        <w:pStyle w:val="ListBullet"/>
      </w:pPr>
      <w:r>
        <w:rPr>
          <w:rFonts w:ascii="Georgia" w:hAnsi="Georgia"/>
          <w:sz w:val="22"/>
        </w:rPr>
        <w:t>The right question is never "do I need a label?" — it's "what specific leverage does this give me, and is it proportional to what I'm giving up?"</w:t>
      </w:r>
    </w:p>
    <w:p>
      <w:pPr>
        <w:spacing w:before="400" w:after="200"/>
      </w:pPr>
      <w:r/>
      <w:r>
        <w:rPr>
          <w:rFonts w:ascii="Bahnschrift" w:hAnsi="Bahnschrift"/>
          <w:b/>
          <w:color w:val="5E17EB"/>
          <w:sz w:val="36"/>
        </w:rPr>
        <w:t>CHAPTER 2: Copyright 101 — what the law protects and what it doesn't</w:t>
      </w:r>
    </w:p>
    <w:p>
      <w:pPr>
        <w:spacing w:after="160"/>
      </w:pPr>
      <w:r>
        <w:rPr>
          <w:rFonts w:ascii="Georgia" w:hAnsi="Georgia"/>
          <w:sz w:val="22"/>
        </w:rPr>
        <w:t>Copyright is the law that gives a creator exclusive control over their original work. In music, that work can exist in two distinct, separate forms — something we cover in depth in Chapter 4 — but before we get there, you need to understand what the law actually protects.</w:t>
      </w:r>
    </w:p>
    <w:p>
      <w:pPr>
        <w:spacing w:after="160"/>
      </w:pPr>
      <w:r>
        <w:rPr>
          <w:rFonts w:ascii="Georgia" w:hAnsi="Georgia"/>
          <w:b/>
          <w:color w:val="5E17EB"/>
          <w:sz w:val="22"/>
        </w:rPr>
        <w:t>What copyright DOES protect:</w:t>
      </w:r>
    </w:p>
    <w:p>
      <w:pPr>
        <w:pStyle w:val="ListBullet"/>
      </w:pPr>
      <w:r>
        <w:rPr>
          <w:rFonts w:ascii="Georgia" w:hAnsi="Georgia"/>
          <w:sz w:val="22"/>
        </w:rPr>
        <w:t>An original melody</w:t>
      </w:r>
    </w:p>
    <w:p>
      <w:pPr>
        <w:pStyle w:val="ListBullet"/>
      </w:pPr>
      <w:r>
        <w:rPr>
          <w:rFonts w:ascii="Georgia" w:hAnsi="Georgia"/>
          <w:sz w:val="22"/>
        </w:rPr>
        <w:t>Original lyrics</w:t>
      </w:r>
    </w:p>
    <w:p>
      <w:pPr>
        <w:pStyle w:val="ListBullet"/>
      </w:pPr>
      <w:r>
        <w:rPr>
          <w:rFonts w:ascii="Georgia" w:hAnsi="Georgia"/>
          <w:sz w:val="22"/>
        </w:rPr>
        <w:t>A sufficiently distinctive original arrangement</w:t>
      </w:r>
    </w:p>
    <w:p>
      <w:pPr>
        <w:pStyle w:val="ListBullet"/>
      </w:pPr>
      <w:r>
        <w:rPr>
          <w:rFonts w:ascii="Georgia" w:hAnsi="Georgia"/>
          <w:sz w:val="22"/>
        </w:rPr>
        <w:t>A specific recording (the "master") of a performance</w:t>
      </w:r>
    </w:p>
    <w:p>
      <w:pPr>
        <w:spacing w:after="160"/>
      </w:pPr>
      <w:r>
        <w:rPr>
          <w:rFonts w:ascii="Georgia" w:hAnsi="Georgia"/>
          <w:b/>
          <w:color w:val="5E17EB"/>
          <w:sz w:val="22"/>
        </w:rPr>
        <w:t>What copyright does NOT protect:</w:t>
      </w:r>
    </w:p>
    <w:p>
      <w:pPr>
        <w:pStyle w:val="ListBullet"/>
      </w:pPr>
      <w:r>
        <w:rPr>
          <w:rFonts w:ascii="Georgia" w:hAnsi="Georgia"/>
          <w:sz w:val="22"/>
        </w:rPr>
        <w:t>A music genre (nobody owns "reggaeton" or "afrobeat")</w:t>
      </w:r>
    </w:p>
    <w:p>
      <w:pPr>
        <w:pStyle w:val="ListBullet"/>
      </w:pPr>
      <w:r>
        <w:rPr>
          <w:rFonts w:ascii="Georgia" w:hAnsi="Georgia"/>
          <w:sz w:val="22"/>
        </w:rPr>
        <w:t>A style or "vibe" (sounding like another artist isn't illegal)</w:t>
      </w:r>
    </w:p>
    <w:p>
      <w:pPr>
        <w:pStyle w:val="ListBullet"/>
      </w:pPr>
      <w:r>
        <w:rPr>
          <w:rFonts w:ascii="Georgia" w:hAnsi="Georgia"/>
          <w:sz w:val="22"/>
        </w:rPr>
        <w:t>Common chord progressions (I-V-vi-IV belongs to no one)</w:t>
      </w:r>
    </w:p>
    <w:p>
      <w:pPr>
        <w:pStyle w:val="ListBullet"/>
      </w:pPr>
      <w:r>
        <w:rPr>
          <w:rFonts w:ascii="Georgia" w:hAnsi="Georgia"/>
          <w:sz w:val="22"/>
        </w:rPr>
        <w:t>An idea or concept ("a song about heartbreak")</w:t>
      </w:r>
    </w:p>
    <w:p>
      <w:pPr>
        <w:pStyle w:val="ListBullet"/>
      </w:pPr>
      <w:r>
        <w:rPr>
          <w:rFonts w:ascii="Georgia" w:hAnsi="Georgia"/>
          <w:sz w:val="22"/>
        </w:rPr>
        <w:t>A short, generic title, in most cases</w:t>
      </w:r>
    </w:p>
    <w:p>
      <w:pPr>
        <w:spacing w:after="160"/>
      </w:pPr>
      <w:r>
        <w:rPr>
          <w:rFonts w:ascii="Georgia" w:hAnsi="Georgia"/>
          <w:sz w:val="22"/>
        </w:rPr>
        <w:t>This distinction matters enormously because it generates unnecessary fear. Many new artists don't release music out of fear of "getting sued for sounding like X." Sounding similar isn't a crime. Copying a specific melody is.</w:t>
      </w:r>
    </w:p>
    <w:p>
      <w:pPr>
        <w:spacing w:after="160"/>
      </w:pPr>
      <w:r>
        <w:rPr>
          <w:rFonts w:ascii="Georgia" w:hAnsi="Georgia"/>
          <w:b/>
          <w:color w:val="5E17EB"/>
          <w:sz w:val="22"/>
        </w:rPr>
        <w:t>Copyright is born automatically</w:t>
      </w:r>
    </w:p>
    <w:p>
      <w:pPr>
        <w:spacing w:after="160"/>
      </w:pPr>
      <w:r>
        <w:rPr>
          <w:rFonts w:ascii="Georgia" w:hAnsi="Georgia"/>
          <w:sz w:val="22"/>
        </w:rPr>
        <w:t xml:space="preserve">In Colombia and most countries in the world (under the Berne Convention), copyright is born the moment a work is fixed — when you record the idea, write it down, capture it in some medium. You don't need to register it for the right to exist. However, </w:t>
      </w:r>
      <w:r>
        <w:rPr>
          <w:rFonts w:ascii="Georgia" w:hAnsi="Georgia"/>
          <w:b/>
          <w:color w:val="5E17EB"/>
          <w:sz w:val="22"/>
        </w:rPr>
        <w:t>registering it does give you official proof of date and authorship</w:t>
      </w:r>
      <w:r>
        <w:rPr>
          <w:rFonts w:ascii="Georgia" w:hAnsi="Georgia"/>
          <w:sz w:val="22"/>
        </w:rPr>
        <w:t>, which is invaluable if you ever have to defend it legally. In Colombia, that registration happens through the National Copyright Office (Dirección Nacional de Derecho de Autor, DNDA).</w:t>
      </w:r>
    </w:p>
    <w:p>
      <w:pPr>
        <w:spacing w:after="160"/>
      </w:pPr>
      <w:r>
        <w:rPr>
          <w:rFonts w:ascii="Georgia" w:hAnsi="Georgia"/>
          <w:b/>
          <w:color w:val="5E17EB"/>
          <w:sz w:val="22"/>
        </w:rPr>
        <w:t>Duration of the right</w:t>
      </w:r>
    </w:p>
    <w:p>
      <w:pPr>
        <w:spacing w:after="160"/>
      </w:pPr>
      <w:r>
        <w:rPr>
          <w:rFonts w:ascii="Georgia" w:hAnsi="Georgia"/>
          <w:sz w:val="22"/>
        </w:rPr>
        <w:t>In Colombia, economic copyright lasts the creator's lifetime plus 80 years after their death (always check current regulations, since these terms are adjusted by law over time). After that period, the work enters the public domain — anyone can use it freely.</w:t>
      </w:r>
    </w:p>
    <w:p>
      <w:pPr>
        <w:spacing w:after="160"/>
      </w:pPr>
      <w:r>
        <w:rPr>
          <w:rFonts w:ascii="Georgia" w:hAnsi="Georgia"/>
          <w:b/>
          <w:color w:val="5E17EB"/>
          <w:sz w:val="22"/>
        </w:rPr>
        <w:t>The difference between "it's mine" and "I can prove it's mine"</w:t>
      </w:r>
    </w:p>
    <w:p>
      <w:pPr>
        <w:spacing w:after="160"/>
      </w:pPr>
      <w:r>
        <w:rPr>
          <w:rFonts w:ascii="Georgia" w:hAnsi="Georgia"/>
          <w:sz w:val="22"/>
        </w:rPr>
        <w:t>This is the most expensive lesson new artists learn. Having the right isn't the same as being able to exercise it. If you don't keep evidence of creation (studio session dates, emails, demo versions, formal registration), defending your authorship in a dispute becomes a matter of your word against theirs. Document everything, always, from day one.</w:t>
      </w:r>
    </w:p>
    <w:p>
      <w:pPr>
        <w:spacing w:after="160"/>
      </w:pPr>
      <w:r>
        <w:rPr>
          <w:rFonts w:ascii="Georgia" w:hAnsi="Georgia"/>
          <w:b/>
          <w:color w:val="5E17EB"/>
          <w:sz w:val="22"/>
        </w:rPr>
        <w:t>Practical case: the dispute that could have been avoided</w:t>
      </w:r>
    </w:p>
    <w:p>
      <w:pPr>
        <w:spacing w:after="160"/>
      </w:pPr>
      <w:r>
        <w:rPr>
          <w:rFonts w:ascii="Georgia" w:hAnsi="Georgia"/>
          <w:sz w:val="22"/>
        </w:rPr>
        <w:t>Two producers work on a beat together one afternoon. One leaves the studio thinking the project is on pause; the other keeps working that night, finishes the song, and releases it under his own name six months later, already with streams and some traction. The first producer claims co-authorship — but has no proof of his original contribution: no timestamped session file, no text message, no voice note. His claim, even though legitimate in fact, becomes extremely hard to hold up legally.</w:t>
      </w:r>
    </w:p>
    <w:p>
      <w:pPr>
        <w:spacing w:after="160"/>
      </w:pPr>
      <w:r>
        <w:rPr>
          <w:rFonts w:ascii="Georgia" w:hAnsi="Georgia"/>
          <w:sz w:val="22"/>
        </w:rPr>
        <w:t>Compare that to a scenario where both of them saved their Ableton sessions with dates, exchanged messages confirming who contributed what, and agreed on a preliminary split in writing that same night (even if informal, over WhatsApp). That simple record — which takes five minutes — is the difference between a dispute that gets resolved in a conversation and one that ends up with a lawyer.</w:t>
      </w:r>
    </w:p>
    <w:p>
      <w:pPr>
        <w:spacing w:after="160"/>
      </w:pPr>
      <w:r>
        <w:rPr>
          <w:rFonts w:ascii="Georgia" w:hAnsi="Georgia"/>
          <w:b/>
          <w:color w:val="5E17EB"/>
          <w:sz w:val="22"/>
        </w:rPr>
        <w:t>Chapter key takeaways</w:t>
      </w:r>
    </w:p>
    <w:p>
      <w:pPr>
        <w:pStyle w:val="ListBullet"/>
      </w:pPr>
      <w:r>
        <w:rPr>
          <w:rFonts w:ascii="Georgia" w:hAnsi="Georgia"/>
          <w:sz w:val="22"/>
        </w:rPr>
        <w:t>Copyright protects concrete expressions (melodies, lyrics, arrangements, recordings), not genres, styles, or abstract ideas.</w:t>
      </w:r>
    </w:p>
    <w:p>
      <w:pPr>
        <w:pStyle w:val="ListBullet"/>
      </w:pPr>
      <w:r>
        <w:rPr>
          <w:rFonts w:ascii="Georgia" w:hAnsi="Georgia"/>
          <w:sz w:val="22"/>
        </w:rPr>
        <w:t>The right is born automatically when the work is created — formal registration (DNDA in Colombia) doesn't create the right, but it does give you official proof of date and authorship.</w:t>
      </w:r>
    </w:p>
    <w:p>
      <w:pPr>
        <w:pStyle w:val="ListBullet"/>
      </w:pPr>
      <w:r>
        <w:rPr>
          <w:rFonts w:ascii="Georgia" w:hAnsi="Georgia"/>
          <w:sz w:val="22"/>
        </w:rPr>
        <w:t>Documenting the creative process from day one is the cheapest, most effective protection that exists.</w:t>
      </w:r>
    </w:p>
    <w:p>
      <w:pPr>
        <w:spacing w:after="160"/>
      </w:pPr>
      <w:r>
        <w:rPr>
          <w:rFonts w:ascii="Georgia" w:hAnsi="Georgia"/>
          <w:b/>
          <w:color w:val="5E17EB"/>
          <w:sz w:val="22"/>
        </w:rPr>
        <w:t>Step-by-step guide: how to register your first work in Colombia</w:t>
      </w:r>
    </w:p>
    <w:p>
      <w:pPr>
        <w:spacing w:after="160"/>
      </w:pPr>
      <w:r>
        <w:rPr>
          <w:rFonts w:ascii="Georgia" w:hAnsi="Georgia"/>
          <w:sz w:val="22"/>
        </w:rPr>
        <w:t xml:space="preserve">Many independent artists never formally register their works because they assume the process is expensive or complicated. In practice, </w:t>
      </w:r>
      <w:r>
        <w:rPr>
          <w:rFonts w:ascii="Georgia" w:hAnsi="Georgia"/>
          <w:b/>
          <w:color w:val="5E17EB"/>
          <w:sz w:val="22"/>
        </w:rPr>
        <w:t>registration with the DNDA is free</w:t>
      </w:r>
      <w:r>
        <w:rPr>
          <w:rFonts w:ascii="Georgia" w:hAnsi="Georgia"/>
          <w:sz w:val="22"/>
        </w:rPr>
        <w:t xml:space="preserve"> — there's no official fee for registering a work:</w:t>
      </w:r>
    </w:p>
    <w:p>
      <w:pPr>
        <w:pStyle w:val="ListNumber"/>
      </w:pPr>
      <w:r>
        <w:rPr>
          <w:rFonts w:ascii="Georgia" w:hAnsi="Georgia"/>
          <w:b/>
          <w:color w:val="5E17EB"/>
          <w:sz w:val="22"/>
        </w:rPr>
        <w:t>Gather your material</w:t>
      </w:r>
      <w:r>
        <w:rPr>
          <w:rFonts w:ascii="Georgia" w:hAnsi="Georgia"/>
          <w:sz w:val="22"/>
        </w:rPr>
        <w:t>: the written lyrics, sheet music if it exists, and/or the audio file of the recording (depending on whether you're registering the composition, the master, or both).</w:t>
      </w:r>
    </w:p>
    <w:p>
      <w:pPr>
        <w:pStyle w:val="ListNumber"/>
      </w:pPr>
      <w:r>
        <w:rPr>
          <w:rFonts w:ascii="Georgia" w:hAnsi="Georgia"/>
          <w:b/>
          <w:color w:val="5E17EB"/>
          <w:sz w:val="22"/>
        </w:rPr>
        <w:t>Define exactly what you're registering</w:t>
      </w:r>
      <w:r>
        <w:rPr>
          <w:rFonts w:ascii="Georgia" w:hAnsi="Georgia"/>
          <w:sz w:val="22"/>
        </w:rPr>
        <w:t>: remember the distinction from Chapter 4 — the composition and the recording are separate registrations, with different forms.</w:t>
      </w:r>
    </w:p>
    <w:p>
      <w:pPr>
        <w:pStyle w:val="ListNumber"/>
      </w:pPr>
      <w:r>
        <w:rPr>
          <w:rFonts w:ascii="Georgia" w:hAnsi="Georgia"/>
          <w:b/>
          <w:color w:val="5E17EB"/>
          <w:sz w:val="22"/>
        </w:rPr>
        <w:t>Go to registroenlinea.gov.co</w:t>
      </w:r>
      <w:r>
        <w:rPr>
          <w:rFonts w:ascii="Georgia" w:hAnsi="Georgia"/>
          <w:sz w:val="22"/>
        </w:rPr>
        <w:t>, the official portal of the National Copyright Office (DNDA), and create an account if it's your first time.</w:t>
      </w:r>
    </w:p>
    <w:p>
      <w:pPr>
        <w:pStyle w:val="ListNumber"/>
      </w:pPr>
      <w:r>
        <w:rPr>
          <w:rFonts w:ascii="Georgia" w:hAnsi="Georgia"/>
          <w:b/>
          <w:color w:val="5E17EB"/>
          <w:sz w:val="22"/>
        </w:rPr>
        <w:t>Fill out the corresponding form</w:t>
      </w:r>
      <w:r>
        <w:rPr>
          <w:rFonts w:ascii="Georgia" w:hAnsi="Georgia"/>
          <w:sz w:val="22"/>
        </w:rPr>
        <w:t>: information about the author or authors (with ownership percentages if there are several), title of the work — it must match the actual title exactly —, date of creation, and description of the content.</w:t>
      </w:r>
    </w:p>
    <w:p>
      <w:pPr>
        <w:pStyle w:val="ListNumber"/>
      </w:pPr>
      <w:r>
        <w:rPr>
          <w:rFonts w:ascii="Georgia" w:hAnsi="Georgia"/>
          <w:b/>
          <w:color w:val="5E17EB"/>
          <w:sz w:val="22"/>
        </w:rPr>
        <w:t>Attach supporting material for the work</w:t>
      </w:r>
      <w:r>
        <w:rPr>
          <w:rFonts w:ascii="Georgia" w:hAnsi="Georgia"/>
          <w:sz w:val="22"/>
        </w:rPr>
        <w:t>: the audio file, the lyrics, or both, depending on the type of registration.</w:t>
      </w:r>
    </w:p>
    <w:p>
      <w:pPr>
        <w:pStyle w:val="ListNumber"/>
      </w:pPr>
      <w:r>
        <w:rPr>
          <w:rFonts w:ascii="Georgia" w:hAnsi="Georgia"/>
          <w:b/>
          <w:color w:val="5E17EB"/>
          <w:sz w:val="22"/>
        </w:rPr>
        <w:t>Submit the application — there's no payment to make.</w:t>
      </w:r>
      <w:r>
        <w:rPr>
          <w:rFonts w:ascii="Georgia" w:hAnsi="Georgia"/>
          <w:sz w:val="22"/>
        </w:rPr>
        <w:t xml:space="preserve"> The process takes an estimated 15 business days; if your application is still "in process" after that, you can contact the DNDA directly.</w:t>
      </w:r>
    </w:p>
    <w:p>
      <w:pPr>
        <w:pStyle w:val="ListNumber"/>
      </w:pPr>
      <w:r>
        <w:rPr>
          <w:rFonts w:ascii="Georgia" w:hAnsi="Georgia"/>
          <w:b/>
          <w:color w:val="5E17EB"/>
          <w:sz w:val="22"/>
        </w:rPr>
        <w:t>Download your registration certificate</w:t>
      </w:r>
      <w:r>
        <w:rPr>
          <w:rFonts w:ascii="Georgia" w:hAnsi="Georgia"/>
          <w:sz w:val="22"/>
        </w:rPr>
        <w:t xml:space="preserve"> as many times as you need from your account — this document is your official proof of authorship and date in any future dispute.</w:t>
      </w:r>
    </w:p>
    <w:p>
      <w:r>
        <w:rPr>
          <w:rFonts w:ascii="Georgia" w:hAnsi="Georgia"/>
          <w:i/>
          <w:color w:val="666666"/>
          <w:sz w:val="20"/>
        </w:rPr>
        <w:t>If someone ever charges you an "official" fee to register your work, be suspicious — direct registration with the DNDA has no cost. You only pay if you hire someone to advise you or handle the process on your behalf, which is optional.</w:t>
      </w:r>
    </w:p>
    <w:p>
      <w:pPr>
        <w:spacing w:after="160"/>
      </w:pPr>
      <w:r>
        <w:rPr>
          <w:rFonts w:ascii="Georgia" w:hAnsi="Georgia"/>
          <w:b/>
          <w:color w:val="5E17EB"/>
          <w:sz w:val="22"/>
        </w:rPr>
        <w:t>In the meantime, document informally</w:t>
      </w:r>
    </w:p>
    <w:p>
      <w:pPr>
        <w:spacing w:after="160"/>
      </w:pPr>
      <w:r>
        <w:rPr>
          <w:rFonts w:ascii="Georgia" w:hAnsi="Georgia"/>
          <w:sz w:val="22"/>
        </w:rPr>
        <w:t>Formal registration can take time to process. In the meantime, every creative session generates useful evidence on its own: keep your project files (Ableton, FL Studio, Pro Tools) dated, email yourself the lyrics or a voice memo of the melody (the email's timestamp is, by itself, evidence), and if you're working with collaborators, confirm in writing who contributed what, the same day it happens.</w:t>
      </w:r>
    </w:p>
    <w:p>
      <w:pPr>
        <w:spacing w:before="400" w:after="200"/>
      </w:pPr>
      <w:r/>
      <w:r>
        <w:rPr>
          <w:rFonts w:ascii="Bahnschrift" w:hAnsi="Bahnschrift"/>
          <w:b/>
          <w:color w:val="5E17EB"/>
          <w:sz w:val="36"/>
        </w:rPr>
        <w:t>CHAPTER 3: Moral rights vs. economic rights</w:t>
      </w:r>
    </w:p>
    <w:p>
      <w:pPr>
        <w:spacing w:after="160"/>
      </w:pPr>
      <w:r>
        <w:rPr>
          <w:rFonts w:ascii="Georgia" w:hAnsi="Georgia"/>
          <w:sz w:val="22"/>
        </w:rPr>
        <w:t>This is the distinction almost no new artist knows, and it's the most important one in this book for understanding why "selling your rights" is never 100% literal.</w:t>
      </w:r>
    </w:p>
    <w:p>
      <w:pPr>
        <w:spacing w:after="160"/>
      </w:pPr>
      <w:r>
        <w:rPr>
          <w:rFonts w:ascii="Georgia" w:hAnsi="Georgia"/>
          <w:b/>
          <w:color w:val="5E17EB"/>
          <w:sz w:val="22"/>
        </w:rPr>
        <w:t>Moral rights</w:t>
      </w:r>
    </w:p>
    <w:p>
      <w:pPr>
        <w:spacing w:after="160"/>
      </w:pPr>
      <w:r>
        <w:rPr>
          <w:rFonts w:ascii="Georgia" w:hAnsi="Georgia"/>
          <w:sz w:val="22"/>
        </w:rPr>
        <w:t>These are the rights tied to you as the creator, as a person. They are:</w:t>
      </w:r>
    </w:p>
    <w:p>
      <w:pPr>
        <w:pStyle w:val="ListBullet"/>
      </w:pPr>
      <w:r>
        <w:rPr>
          <w:rFonts w:ascii="Georgia" w:hAnsi="Georgia"/>
          <w:b/>
          <w:color w:val="5E17EB"/>
          <w:sz w:val="22"/>
        </w:rPr>
        <w:t>Inalienable</w:t>
      </w:r>
      <w:r>
        <w:rPr>
          <w:rFonts w:ascii="Georgia" w:hAnsi="Georgia"/>
          <w:sz w:val="22"/>
        </w:rPr>
        <w:t>: they cannot be sold, transferred, or assigned, ever, under any circumstance</w:t>
      </w:r>
    </w:p>
    <w:p>
      <w:pPr>
        <w:pStyle w:val="ListBullet"/>
      </w:pPr>
      <w:r>
        <w:rPr>
          <w:rFonts w:ascii="Georgia" w:hAnsi="Georgia"/>
          <w:b/>
          <w:color w:val="5E17EB"/>
          <w:sz w:val="22"/>
        </w:rPr>
        <w:t>Non-waivable</w:t>
      </w:r>
      <w:r>
        <w:rPr>
          <w:rFonts w:ascii="Georgia" w:hAnsi="Georgia"/>
          <w:sz w:val="22"/>
        </w:rPr>
        <w:t>: not even you can waive them by contract</w:t>
      </w:r>
    </w:p>
    <w:p>
      <w:pPr>
        <w:pStyle w:val="ListBullet"/>
      </w:pPr>
      <w:r>
        <w:rPr>
          <w:rFonts w:ascii="Georgia" w:hAnsi="Georgia"/>
          <w:b/>
          <w:color w:val="5E17EB"/>
          <w:sz w:val="22"/>
        </w:rPr>
        <w:t>Perpetual</w:t>
      </w:r>
      <w:r>
        <w:rPr>
          <w:rFonts w:ascii="Georgia" w:hAnsi="Georgia"/>
          <w:sz w:val="22"/>
        </w:rPr>
        <w:t>: they never expire, not even when the economic right passes into the public domain</w:t>
      </w:r>
    </w:p>
    <w:p>
      <w:pPr>
        <w:spacing w:after="160"/>
      </w:pPr>
      <w:r>
        <w:rPr>
          <w:rFonts w:ascii="Georgia" w:hAnsi="Georgia"/>
          <w:sz w:val="22"/>
        </w:rPr>
        <w:t>They include the right to be recognized as the author of the work (right of attribution), the right to prevent your work from being altered in a way that damages your reputation (right of integrity), and the right to decide whether the work is released at all.</w:t>
      </w:r>
    </w:p>
    <w:p>
      <w:pPr>
        <w:spacing w:after="160"/>
      </w:pPr>
      <w:r>
        <w:rPr>
          <w:rFonts w:ascii="Georgia" w:hAnsi="Georgia"/>
          <w:b/>
          <w:color w:val="5E17EB"/>
          <w:sz w:val="22"/>
        </w:rPr>
        <w:t>Economic rights</w:t>
      </w:r>
    </w:p>
    <w:p>
      <w:pPr>
        <w:spacing w:after="160"/>
      </w:pPr>
      <w:r>
        <w:rPr>
          <w:rFonts w:ascii="Georgia" w:hAnsi="Georgia"/>
          <w:sz w:val="22"/>
        </w:rPr>
        <w:t xml:space="preserve">These are the financial rights: reproducing, distributing, publicly communicating, and transforming the work. </w:t>
      </w:r>
      <w:r>
        <w:rPr>
          <w:rFonts w:ascii="Georgia" w:hAnsi="Georgia"/>
          <w:b/>
          <w:color w:val="5E17EB"/>
          <w:sz w:val="22"/>
        </w:rPr>
        <w:t>These CAN be sold, assigned, licensed or transferred</w:t>
      </w:r>
      <w:r>
        <w:rPr>
          <w:rFonts w:ascii="Georgia" w:hAnsi="Georgia"/>
          <w:sz w:val="22"/>
        </w:rPr>
        <w:t>, in whole or in part, temporarily or permanently. When you sign a record deal or a publishing deal, what you're negotiating is economic rights — never moral rights.</w:t>
      </w:r>
    </w:p>
    <w:p>
      <w:pPr>
        <w:spacing w:after="160"/>
      </w:pPr>
      <w:r>
        <w:rPr>
          <w:rFonts w:ascii="Georgia" w:hAnsi="Georgia"/>
          <w:b/>
          <w:color w:val="5E17EB"/>
          <w:sz w:val="22"/>
        </w:rPr>
        <w:t>Why this changes everything</w:t>
      </w:r>
    </w:p>
    <w:p>
      <w:pPr>
        <w:spacing w:after="160"/>
      </w:pPr>
      <w:r>
        <w:rPr>
          <w:rFonts w:ascii="Georgia" w:hAnsi="Georgia"/>
          <w:sz w:val="22"/>
        </w:rPr>
        <w:t xml:space="preserve">When someone tells you "you're going to lose the rights to your song" by signing a contract, they almost always mean the economic rights — the financial and exploitation control. Your moral right to be recognized as the composer of that song </w:t>
      </w:r>
      <w:r>
        <w:rPr>
          <w:rFonts w:ascii="Georgia" w:hAnsi="Georgia"/>
          <w:b/>
          <w:color w:val="5E17EB"/>
          <w:sz w:val="22"/>
        </w:rPr>
        <w:t>never disappears</w:t>
      </w:r>
      <w:r>
        <w:rPr>
          <w:rFonts w:ascii="Georgia" w:hAnsi="Georgia"/>
          <w:sz w:val="22"/>
        </w:rPr>
        <w:t>, no matter what the contract says. A label can keep 100% of a song's royalties, but it legally cannot erase your name as the author or claim to have written it.</w:t>
      </w:r>
    </w:p>
    <w:p>
      <w:pPr>
        <w:spacing w:after="160"/>
      </w:pPr>
      <w:r>
        <w:rPr>
          <w:rFonts w:ascii="Georgia" w:hAnsi="Georgia"/>
          <w:sz w:val="22"/>
        </w:rPr>
        <w:t>This doesn't mean giving up economic rights is harmless — it means there's a legal floor that no one can take from you, and you need to know it to negotiate from a position of knowledge, not fear.</w:t>
      </w:r>
    </w:p>
    <w:p>
      <w:pPr>
        <w:spacing w:after="160"/>
      </w:pPr>
      <w:r>
        <w:rPr>
          <w:rFonts w:ascii="Georgia" w:hAnsi="Georgia"/>
          <w:b/>
          <w:color w:val="5E17EB"/>
          <w:sz w:val="22"/>
        </w:rPr>
        <w:t>Practical case: the unauthorized remix</w:t>
      </w:r>
    </w:p>
    <w:p>
      <w:pPr>
        <w:spacing w:after="160"/>
      </w:pPr>
      <w:r>
        <w:rPr>
          <w:rFonts w:ascii="Georgia" w:hAnsi="Georgia"/>
          <w:sz w:val="22"/>
        </w:rPr>
        <w:t>A DJ takes an independent artist's song, remixes it without asking permission, and uploads it to his own account with his name as the sole credit, without mentioning the original artist. The original artist can't necessarily stop the remix per se (depending on the country and the specific use), but does have a solid claim: his moral right of attribution was violated by not being credited as the author of the original work the remix was built on. Additionally, if the remix is distributed commercially without a license for the composition, that's also a violation of economic rights.</w:t>
      </w:r>
    </w:p>
    <w:p>
      <w:pPr>
        <w:spacing w:after="160"/>
      </w:pPr>
      <w:r>
        <w:rPr>
          <w:rFonts w:ascii="Georgia" w:hAnsi="Georgia"/>
          <w:sz w:val="22"/>
        </w:rPr>
        <w:t>This case illustrates the difference precisely: even if the artist had given up 100% of his economic rights to a label years earlier, that label (or the DJ) would still be obligated to recognize him as the original author — the moral right travels with the person, not with the contract.</w:t>
      </w:r>
    </w:p>
    <w:p>
      <w:pPr>
        <w:spacing w:after="160"/>
      </w:pPr>
      <w:r>
        <w:rPr>
          <w:rFonts w:ascii="Georgia" w:hAnsi="Georgia"/>
          <w:b/>
          <w:color w:val="5E17EB"/>
          <w:sz w:val="22"/>
        </w:rPr>
        <w:t>Chapter key takeaways</w:t>
      </w:r>
    </w:p>
    <w:p>
      <w:pPr>
        <w:pStyle w:val="ListBullet"/>
      </w:pPr>
      <w:r>
        <w:rPr>
          <w:rFonts w:ascii="Georgia" w:hAnsi="Georgia"/>
          <w:sz w:val="22"/>
        </w:rPr>
        <w:t>Moral rights (attribution, integrity) are inalienable, non-waivable, and perpetual — no contract can take them from you.</w:t>
      </w:r>
    </w:p>
    <w:p>
      <w:pPr>
        <w:pStyle w:val="ListBullet"/>
      </w:pPr>
      <w:r>
        <w:rPr>
          <w:rFonts w:ascii="Georgia" w:hAnsi="Georgia"/>
          <w:sz w:val="22"/>
        </w:rPr>
        <w:t>Economic rights (financial exploitation) can be sold, assigned, or licensed, in whole or in part.</w:t>
      </w:r>
    </w:p>
    <w:p>
      <w:pPr>
        <w:pStyle w:val="ListBullet"/>
      </w:pPr>
      <w:r>
        <w:rPr>
          <w:rFonts w:ascii="Georgia" w:hAnsi="Georgia"/>
          <w:sz w:val="22"/>
        </w:rPr>
        <w:t>"Losing the rights to your song" in a contract almost always means losing economic rights — your name as the author stays protected by law, always.</w:t>
      </w:r>
    </w:p>
    <w:p>
      <w:pPr>
        <w:spacing w:before="400" w:after="200"/>
      </w:pPr>
      <w:r/>
      <w:r>
        <w:rPr>
          <w:rFonts w:ascii="Bahnschrift" w:hAnsi="Bahnschrift"/>
          <w:b/>
          <w:color w:val="5E17EB"/>
          <w:sz w:val="36"/>
        </w:rPr>
        <w:t>CHAPTER 4: Composition vs. Recording — two businesses, not one</w:t>
      </w:r>
    </w:p>
    <w:p>
      <w:pPr>
        <w:spacing w:after="160"/>
      </w:pPr>
      <w:r>
        <w:rPr>
          <w:rFonts w:ascii="Georgia" w:hAnsi="Georgia"/>
          <w:sz w:val="22"/>
        </w:rPr>
        <w:t xml:space="preserve">This is probably the concept that costs artists the most money when they don't understand it. A song, in legal and business terms, </w:t>
      </w:r>
      <w:r>
        <w:rPr>
          <w:rFonts w:ascii="Georgia" w:hAnsi="Georgia"/>
          <w:b/>
          <w:color w:val="5E17EB"/>
          <w:sz w:val="22"/>
        </w:rPr>
        <w:t>is two distinct and separate works at the same time</w:t>
      </w:r>
      <w:r>
        <w:rPr>
          <w:rFonts w:ascii="Georgia" w:hAnsi="Georgia"/>
          <w:sz w:val="22"/>
        </w:rPr>
        <w:t>:</w:t>
      </w:r>
    </w:p>
    <w:p>
      <w:pPr>
        <w:spacing w:after="160"/>
      </w:pPr>
      <w:r>
        <w:rPr>
          <w:rFonts w:ascii="Georgia" w:hAnsi="Georgia"/>
          <w:b/>
          <w:color w:val="5E17EB"/>
          <w:sz w:val="22"/>
        </w:rPr>
        <w:t>1. The Composition (Publishing / "the song")</w:t>
      </w:r>
    </w:p>
    <w:p>
      <w:pPr>
        <w:spacing w:after="160"/>
      </w:pPr>
      <w:r>
        <w:rPr>
          <w:rFonts w:ascii="Georgia" w:hAnsi="Georgia"/>
          <w:sz w:val="22"/>
        </w:rPr>
        <w:t>This is the lyrics and melody in the abstract — what would exist even if it were never recorded, as if it were written on sheet music. The original owner of the composition is whoever wrote it: the composer and the lyricist.</w:t>
      </w:r>
    </w:p>
    <w:p>
      <w:pPr>
        <w:spacing w:after="160"/>
      </w:pPr>
      <w:r>
        <w:rPr>
          <w:rFonts w:ascii="Georgia" w:hAnsi="Georgia"/>
          <w:b/>
          <w:color w:val="5E17EB"/>
          <w:sz w:val="22"/>
        </w:rPr>
        <w:t>2. The Recording (Master / "the phonogram")</w:t>
      </w:r>
    </w:p>
    <w:p>
      <w:pPr>
        <w:spacing w:after="160"/>
      </w:pPr>
      <w:r>
        <w:rPr>
          <w:rFonts w:ascii="Georgia" w:hAnsi="Georgia"/>
          <w:sz w:val="22"/>
        </w:rPr>
        <w:t>This is the specific, recorded, mixed, and mastered performance of that composition. The owner of the master is typically whoever paid to produce it — the independent artist, or the label, depending on the contract.</w:t>
      </w:r>
    </w:p>
    <w:p>
      <w:pPr>
        <w:spacing w:after="160"/>
      </w:pPr>
      <w:r>
        <w:rPr>
          <w:rFonts w:ascii="Georgia" w:hAnsi="Georgia"/>
          <w:b/>
          <w:color w:val="5E17EB"/>
          <w:sz w:val="22"/>
        </w:rPr>
        <w:t>Why the difference matters</w:t>
      </w:r>
    </w:p>
    <w:p>
      <w:pPr>
        <w:spacing w:after="160"/>
      </w:pPr>
      <w:r>
        <w:rPr>
          <w:rFonts w:ascii="Georgia" w:hAnsi="Georgia"/>
          <w:sz w:val="22"/>
        </w:rPr>
        <w:t xml:space="preserve">You can own the master of a song without owning the composition (for example, if you recorded a cover). You can own the composition without owning the master (if you wrote a song for another artist). Each side generates </w:t>
      </w:r>
      <w:r>
        <w:rPr>
          <w:rFonts w:ascii="Georgia" w:hAnsi="Georgia"/>
          <w:b/>
          <w:color w:val="5E17EB"/>
          <w:sz w:val="22"/>
        </w:rPr>
        <w:t>different money flows</w:t>
      </w:r>
      <w:r>
        <w:rPr>
          <w:rFonts w:ascii="Georgia" w:hAnsi="Georgia"/>
          <w:sz w:val="22"/>
        </w:rPr>
        <w:t>, collected by different entities:</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r>
          </w:p>
        </w:tc>
        <w:tc>
          <w:tcPr>
            <w:tcW w:type="dxa" w:w="2208"/>
            <w:shd w:val="clear" w:color="auto" w:fill="5E17EB"/>
          </w:tcPr>
          <w:p>
            <w:r/>
            <w:r>
              <w:rPr>
                <w:rFonts w:ascii="Georgia" w:hAnsi="Georgia"/>
                <w:b/>
                <w:color w:val="FFFFFF"/>
                <w:sz w:val="20"/>
              </w:rPr>
              <w:t>Composition (Publishing)</w:t>
            </w:r>
          </w:p>
        </w:tc>
        <w:tc>
          <w:tcPr>
            <w:tcW w:type="dxa" w:w="2208"/>
            <w:shd w:val="clear" w:color="auto" w:fill="5E17EB"/>
          </w:tcPr>
          <w:p>
            <w:r/>
            <w:r>
              <w:rPr>
                <w:rFonts w:ascii="Georgia" w:hAnsi="Georgia"/>
                <w:b/>
                <w:color w:val="FFFFFF"/>
                <w:sz w:val="20"/>
              </w:rPr>
              <w:t>Recording (Master)</w:t>
            </w:r>
          </w:p>
        </w:tc>
      </w:tr>
      <w:tr>
        <w:tc>
          <w:tcPr>
            <w:tcW w:type="dxa" w:w="2208"/>
          </w:tcPr>
          <w:p>
            <w:r/>
            <w:r>
              <w:rPr>
                <w:rFonts w:ascii="Georgia" w:hAnsi="Georgia"/>
                <w:color w:val="222222"/>
                <w:sz w:val="20"/>
              </w:rPr>
              <w:t>Who generates it</w:t>
            </w:r>
          </w:p>
        </w:tc>
        <w:tc>
          <w:tcPr>
            <w:tcW w:type="dxa" w:w="2208"/>
          </w:tcPr>
          <w:p>
            <w:r/>
            <w:r>
              <w:rPr>
                <w:rFonts w:ascii="Georgia" w:hAnsi="Georgia"/>
                <w:color w:val="222222"/>
                <w:sz w:val="20"/>
              </w:rPr>
              <w:t>Composer / publisher</w:t>
            </w:r>
          </w:p>
        </w:tc>
        <w:tc>
          <w:tcPr>
            <w:tcW w:type="dxa" w:w="2208"/>
          </w:tcPr>
          <w:p>
            <w:r/>
            <w:r>
              <w:rPr>
                <w:rFonts w:ascii="Georgia" w:hAnsi="Georgia"/>
                <w:color w:val="222222"/>
                <w:sz w:val="20"/>
              </w:rPr>
              <w:t>Artist / label</w:t>
            </w:r>
          </w:p>
        </w:tc>
      </w:tr>
      <w:tr>
        <w:tc>
          <w:tcPr>
            <w:tcW w:type="dxa" w:w="2208"/>
          </w:tcPr>
          <w:p>
            <w:r/>
            <w:r>
              <w:rPr>
                <w:rFonts w:ascii="Georgia" w:hAnsi="Georgia"/>
                <w:color w:val="222222"/>
                <w:sz w:val="20"/>
              </w:rPr>
              <w:t>Who collects royalties</w:t>
            </w:r>
          </w:p>
        </w:tc>
        <w:tc>
          <w:tcPr>
            <w:tcW w:type="dxa" w:w="2208"/>
          </w:tcPr>
          <w:p>
            <w:r/>
            <w:r>
              <w:rPr>
                <w:rFonts w:ascii="Georgia" w:hAnsi="Georgia"/>
                <w:color w:val="222222"/>
                <w:sz w:val="20"/>
              </w:rPr>
              <w:t>Collective management societies (SAYCO in Colombia) and publishers</w:t>
            </w:r>
          </w:p>
        </w:tc>
        <w:tc>
          <w:tcPr>
            <w:tcW w:type="dxa" w:w="2208"/>
          </w:tcPr>
          <w:p>
            <w:r/>
            <w:r>
              <w:rPr>
                <w:rFonts w:ascii="Georgia" w:hAnsi="Georgia"/>
                <w:color w:val="222222"/>
                <w:sz w:val="20"/>
              </w:rPr>
              <w:t>Digital distributor / label</w:t>
            </w:r>
          </w:p>
        </w:tc>
      </w:tr>
      <w:tr>
        <w:tc>
          <w:tcPr>
            <w:tcW w:type="dxa" w:w="2208"/>
          </w:tcPr>
          <w:p>
            <w:r/>
            <w:r>
              <w:rPr>
                <w:rFonts w:ascii="Georgia" w:hAnsi="Georgia"/>
                <w:color w:val="222222"/>
                <w:sz w:val="20"/>
              </w:rPr>
              <w:t>Example of income</w:t>
            </w:r>
          </w:p>
        </w:tc>
        <w:tc>
          <w:tcPr>
            <w:tcW w:type="dxa" w:w="2208"/>
          </w:tcPr>
          <w:p>
            <w:r/>
            <w:r>
              <w:rPr>
                <w:rFonts w:ascii="Georgia" w:hAnsi="Georgia"/>
                <w:color w:val="222222"/>
                <w:sz w:val="20"/>
              </w:rPr>
              <w:t>Public performance royalties, mechanicals</w:t>
            </w:r>
          </w:p>
        </w:tc>
        <w:tc>
          <w:tcPr>
            <w:tcW w:type="dxa" w:w="2208"/>
          </w:tcPr>
          <w:p>
            <w:r/>
            <w:r>
              <w:rPr>
                <w:rFonts w:ascii="Georgia" w:hAnsi="Georgia"/>
                <w:color w:val="222222"/>
                <w:sz w:val="20"/>
              </w:rPr>
              <w:t>Master streaming royalties, sale of the recording</w:t>
            </w:r>
          </w:p>
        </w:tc>
      </w:tr>
    </w:tbl>
    <w:p/>
    <w:p>
      <w:pPr>
        <w:spacing w:after="160"/>
      </w:pPr>
      <w:r>
        <w:rPr>
          <w:rFonts w:ascii="Georgia" w:hAnsi="Georgia"/>
          <w:sz w:val="22"/>
        </w:rPr>
        <w:t xml:space="preserve">When an independent artist who also writes their own songs releases a song on their own, they own </w:t>
      </w:r>
      <w:r>
        <w:rPr>
          <w:rFonts w:ascii="Georgia" w:hAnsi="Georgia"/>
          <w:b/>
          <w:color w:val="5E17EB"/>
          <w:sz w:val="22"/>
        </w:rPr>
        <w:t>both sides</w:t>
      </w:r>
      <w:r>
        <w:rPr>
          <w:rFonts w:ascii="Georgia" w:hAnsi="Georgia"/>
          <w:sz w:val="22"/>
        </w:rPr>
        <w:t xml:space="preserve"> — and can (and should) collect on both money flows. When that same artist signs with a label that requires them to give up the master, they still own the composition if no one asked them to give up that right separately — two different negotiations, two different lines in the contract.</w:t>
      </w:r>
    </w:p>
    <w:p>
      <w:pPr>
        <w:spacing w:after="160"/>
      </w:pPr>
      <w:r>
        <w:rPr>
          <w:rFonts w:ascii="Georgia" w:hAnsi="Georgia"/>
          <w:b/>
          <w:color w:val="5E17EB"/>
          <w:sz w:val="22"/>
        </w:rPr>
        <w:t>The practical lesson</w:t>
      </w:r>
    </w:p>
    <w:p>
      <w:pPr>
        <w:spacing w:after="160"/>
      </w:pPr>
      <w:r>
        <w:rPr>
          <w:rFonts w:ascii="Georgia" w:hAnsi="Georgia"/>
          <w:sz w:val="22"/>
        </w:rPr>
        <w:t>Never assume that "giving up the rights to the song" in a contract covers both sides. Demand that the contract specify, by name, whether you're giving up rights to the composition, to the master, or to both. This ambiguity is, without exaggeration, the number one source of legal disputes in the music industry.</w:t>
      </w:r>
    </w:p>
    <w:p>
      <w:pPr>
        <w:spacing w:after="160"/>
      </w:pPr>
      <w:r>
        <w:rPr>
          <w:rFonts w:ascii="Georgia" w:hAnsi="Georgia"/>
          <w:b/>
          <w:color w:val="5E17EB"/>
          <w:sz w:val="22"/>
        </w:rPr>
        <w:t>Practical case: the cover that does generate money</w:t>
      </w:r>
    </w:p>
    <w:p>
      <w:pPr>
        <w:spacing w:after="160"/>
      </w:pPr>
      <w:r>
        <w:rPr>
          <w:rFonts w:ascii="Georgia" w:hAnsi="Georgia"/>
          <w:sz w:val="22"/>
        </w:rPr>
        <w:t>An independent artist records and releases her own version (cover) of an already-popular song, with her own arrangement and production. She owns 100% of the master of that specific recording — she can collect master royalties on every stream. But she doesn't own the original composition: every time her version plays, a mechanical royalty is also generated that belongs to the original composer of the song, not to her. If she wanted to formally monetize the cover on most distribution platforms, she'd need to obtain a mechanical license (in many countries this process is standardized and doesn't require direct negotiation with the original composer, but rather a fixed-rate payment through the distributor or a specialized entity).</w:t>
      </w:r>
    </w:p>
    <w:p>
      <w:pPr>
        <w:spacing w:after="160"/>
      </w:pPr>
      <w:r>
        <w:rPr>
          <w:rFonts w:ascii="Georgia" w:hAnsi="Georgia"/>
          <w:sz w:val="22"/>
        </w:rPr>
        <w:t>This case shows perfectly how a single release can trigger two simultaneous money flows, toward two different rights holders — and why confusing "I recorded the song" with "I own the song" leads to costly mistakes.</w:t>
      </w:r>
    </w:p>
    <w:p>
      <w:pPr>
        <w:spacing w:after="160"/>
      </w:pPr>
      <w:r>
        <w:rPr>
          <w:rFonts w:ascii="Georgia" w:hAnsi="Georgia"/>
          <w:b/>
          <w:color w:val="5E17EB"/>
          <w:sz w:val="22"/>
        </w:rPr>
        <w:t>Chapter key takeaways</w:t>
      </w:r>
    </w:p>
    <w:p>
      <w:pPr>
        <w:pStyle w:val="ListBullet"/>
      </w:pPr>
      <w:r>
        <w:rPr>
          <w:rFonts w:ascii="Georgia" w:hAnsi="Georgia"/>
          <w:sz w:val="22"/>
        </w:rPr>
        <w:t>Every song is legally two works: the composition (lyrics + melody) and the recording (the master).</w:t>
      </w:r>
    </w:p>
    <w:p>
      <w:pPr>
        <w:pStyle w:val="ListBullet"/>
      </w:pPr>
      <w:r>
        <w:rPr>
          <w:rFonts w:ascii="Georgia" w:hAnsi="Georgia"/>
          <w:sz w:val="22"/>
        </w:rPr>
        <w:t>Each one generates different royalties, collected by different entities, and can have different owners.</w:t>
      </w:r>
    </w:p>
    <w:p>
      <w:pPr>
        <w:pStyle w:val="ListBullet"/>
      </w:pPr>
      <w:r>
        <w:rPr>
          <w:rFonts w:ascii="Georgia" w:hAnsi="Georgia"/>
          <w:sz w:val="22"/>
        </w:rPr>
        <w:t>A contract must clearly specify which of the two rights (or both) the artist is giving up — never assume "the rights to the song" covers everything.</w:t>
      </w:r>
    </w:p>
    <w:p>
      <w:pPr>
        <w:spacing w:before="400" w:after="200"/>
      </w:pPr>
      <w:r/>
      <w:r>
        <w:rPr>
          <w:rFonts w:ascii="Bahnschrift" w:hAnsi="Bahnschrift"/>
          <w:b/>
          <w:color w:val="5E17EB"/>
          <w:sz w:val="36"/>
        </w:rPr>
        <w:t>CHAPTER 5: The 6 types of music rights explained without jargon</w:t>
      </w:r>
    </w:p>
    <w:p>
      <w:pPr>
        <w:spacing w:after="160"/>
      </w:pPr>
      <w:r>
        <w:rPr>
          <w:rFonts w:ascii="Georgia" w:hAnsi="Georgia"/>
          <w:sz w:val="22"/>
        </w:rPr>
        <w:t>Every time your music gets used in a different way, a different type of right is triggered — and each one is paid differently. Here are the six every artist needs to recognize:</w:t>
      </w:r>
    </w:p>
    <w:p>
      <w:pPr>
        <w:spacing w:after="160"/>
      </w:pPr>
      <w:r>
        <w:rPr>
          <w:rFonts w:ascii="Georgia" w:hAnsi="Georgia"/>
          <w:b/>
          <w:color w:val="5E17EB"/>
          <w:sz w:val="22"/>
        </w:rPr>
        <w:t>1. Reproduction right</w:t>
      </w:r>
    </w:p>
    <w:p>
      <w:pPr>
        <w:spacing w:after="160"/>
      </w:pPr>
      <w:r>
        <w:rPr>
          <w:rFonts w:ascii="Georgia" w:hAnsi="Georgia"/>
          <w:sz w:val="22"/>
        </w:rPr>
        <w:t>Triggered when your song is copied or fixed onto a medium (a vinyl press, a digital download). Every authorized copy generates a royalty.</w:t>
      </w:r>
    </w:p>
    <w:p>
      <w:pPr>
        <w:spacing w:after="160"/>
      </w:pPr>
      <w:r>
        <w:rPr>
          <w:rFonts w:ascii="Georgia" w:hAnsi="Georgia"/>
          <w:b/>
          <w:color w:val="5E17EB"/>
          <w:sz w:val="22"/>
        </w:rPr>
        <w:t>2. Distribution right</w:t>
      </w:r>
    </w:p>
    <w:p>
      <w:pPr>
        <w:spacing w:after="160"/>
      </w:pPr>
      <w:r>
        <w:rPr>
          <w:rFonts w:ascii="Georgia" w:hAnsi="Georgia"/>
          <w:sz w:val="22"/>
        </w:rPr>
        <w:t>Triggered when those copies are made available to the public — physically or digitally.</w:t>
      </w:r>
    </w:p>
    <w:p>
      <w:pPr>
        <w:spacing w:after="160"/>
      </w:pPr>
      <w:r>
        <w:rPr>
          <w:rFonts w:ascii="Georgia" w:hAnsi="Georgia"/>
          <w:b/>
          <w:color w:val="5E17EB"/>
          <w:sz w:val="22"/>
        </w:rPr>
        <w:t>3. Public performance right</w:t>
      </w:r>
    </w:p>
    <w:p>
      <w:pPr>
        <w:spacing w:after="160"/>
      </w:pPr>
      <w:r>
        <w:rPr>
          <w:rFonts w:ascii="Georgia" w:hAnsi="Georgia"/>
          <w:sz w:val="22"/>
        </w:rPr>
        <w:t>Triggered every time your song is played in a public space or broadcast: radio, a bar, a mall, a livestream. This is the basis of the royalties SAYCO collects in Colombia.</w:t>
      </w:r>
    </w:p>
    <w:p>
      <w:pPr>
        <w:spacing w:after="160"/>
      </w:pPr>
      <w:r>
        <w:rPr>
          <w:rFonts w:ascii="Georgia" w:hAnsi="Georgia"/>
          <w:b/>
          <w:color w:val="5E17EB"/>
          <w:sz w:val="22"/>
        </w:rPr>
        <w:t>4. Synchronization right ("sync")</w:t>
      </w:r>
    </w:p>
    <w:p>
      <w:pPr>
        <w:spacing w:after="160"/>
      </w:pPr>
      <w:r>
        <w:rPr>
          <w:rFonts w:ascii="Georgia" w:hAnsi="Georgia"/>
          <w:sz w:val="22"/>
        </w:rPr>
        <w:t>Triggered when your music is combined with moving images: a commercial, a movie, a series, a monetized YouTube video, a video game. This right is negotiated case by case, directly with whoever wants to use the song, and can be extremely lucrative (we cover this in Chapter 19).</w:t>
      </w:r>
    </w:p>
    <w:p>
      <w:pPr>
        <w:spacing w:after="160"/>
      </w:pPr>
      <w:r>
        <w:rPr>
          <w:rFonts w:ascii="Georgia" w:hAnsi="Georgia"/>
          <w:b/>
          <w:color w:val="5E17EB"/>
          <w:sz w:val="22"/>
        </w:rPr>
        <w:t>5. Mechanical right</w:t>
      </w:r>
    </w:p>
    <w:p>
      <w:pPr>
        <w:spacing w:after="160"/>
      </w:pPr>
      <w:r>
        <w:rPr>
          <w:rFonts w:ascii="Georgia" w:hAnsi="Georgia"/>
          <w:sz w:val="22"/>
        </w:rPr>
        <w:t>Historically tied to the physical manufacturing of copies (hence the name, from "mechanical" presses). Today it extends to streams: every play on Spotify technically triggers a mechanical royalty on the composition, in addition to the master royalty.</w:t>
      </w:r>
    </w:p>
    <w:p>
      <w:pPr>
        <w:spacing w:after="160"/>
      </w:pPr>
      <w:r>
        <w:rPr>
          <w:rFonts w:ascii="Georgia" w:hAnsi="Georgia"/>
          <w:b/>
          <w:color w:val="5E17EB"/>
          <w:sz w:val="22"/>
        </w:rPr>
        <w:t>6. Right of transformation (derivative work)</w:t>
      </w:r>
    </w:p>
    <w:p>
      <w:pPr>
        <w:spacing w:after="160"/>
      </w:pPr>
      <w:r>
        <w:rPr>
          <w:rFonts w:ascii="Georgia" w:hAnsi="Georgia"/>
          <w:sz w:val="22"/>
        </w:rPr>
        <w:t>Triggered when someone modifies your original work to create something new: a remix, a version, a sample. It requires explicit authorization from the original rights holder — except for specific legal exceptions (parody, quotation, limited educational use, depending on each country's legislation).</w:t>
      </w:r>
    </w:p>
    <w:p>
      <w:pPr>
        <w:spacing w:after="160"/>
      </w:pPr>
      <w:r>
        <w:rPr>
          <w:rFonts w:ascii="Georgia" w:hAnsi="Georgia"/>
          <w:b/>
          <w:color w:val="5E17EB"/>
          <w:sz w:val="22"/>
        </w:rPr>
        <w:t>Why memorizing this makes you money</w:t>
      </w:r>
    </w:p>
    <w:p>
      <w:pPr>
        <w:spacing w:after="160"/>
      </w:pPr>
      <w:r>
        <w:rPr>
          <w:rFonts w:ascii="Georgia" w:hAnsi="Georgia"/>
          <w:sz w:val="22"/>
        </w:rPr>
        <w:t>Every time someone uses your music in one of these six ways, a royalty is owed to you. Artists who don't know these six rights constantly leave money uncollected — because they don't realize that specific use created a payment obligation. Knowing them isn't an academic exercise: it's the difference between collecting everything you're owed or giving it away out of ignorance.</w:t>
      </w:r>
    </w:p>
    <w:p>
      <w:pPr>
        <w:spacing w:after="160"/>
      </w:pPr>
      <w:r>
        <w:rPr>
          <w:rFonts w:ascii="Georgia" w:hAnsi="Georgia"/>
          <w:b/>
          <w:color w:val="5E17EB"/>
          <w:sz w:val="22"/>
        </w:rPr>
        <w:t>Practical case: the bar that never paid</w:t>
      </w:r>
    </w:p>
    <w:p>
      <w:pPr>
        <w:spacing w:after="160"/>
      </w:pPr>
      <w:r>
        <w:rPr>
          <w:rFonts w:ascii="Georgia" w:hAnsi="Georgia"/>
          <w:sz w:val="22"/>
        </w:rPr>
        <w:t>A restaurant in Medellín plays live music every weekend, including songs by local independent artists, and has never paid a cent in public performance royalties. Technically, that establishment should hold a SAYCO license covering the use of copyrighted music on its premises — and that license generates a fund that gets distributed among affiliated composers whose music actually played there (via programming reports, when they exist, or proportionally based on the general repertoire).</w:t>
      </w:r>
    </w:p>
    <w:p>
      <w:pPr>
        <w:spacing w:after="160"/>
      </w:pPr>
      <w:r>
        <w:rPr>
          <w:rFonts w:ascii="Georgia" w:hAnsi="Georgia"/>
          <w:sz w:val="22"/>
        </w:rPr>
        <w:t>If the local artist never affiliated with SAYCO, that money never reaches him — not because it wasn't owed to him, but because there was no mechanism to identify him as a beneficiary. This is, in practice, one of the most overlooked money flows for independent artists across Latin America: money the law already accounts for, but that requires active registration to collect.</w:t>
      </w:r>
    </w:p>
    <w:p>
      <w:pPr>
        <w:spacing w:after="160"/>
      </w:pPr>
      <w:r>
        <w:rPr>
          <w:rFonts w:ascii="Georgia" w:hAnsi="Georgia"/>
          <w:b/>
          <w:color w:val="5E17EB"/>
          <w:sz w:val="22"/>
        </w:rPr>
        <w:t>Chapter key takeaways</w:t>
      </w:r>
    </w:p>
    <w:p>
      <w:pPr>
        <w:pStyle w:val="ListBullet"/>
      </w:pPr>
      <w:r>
        <w:rPr>
          <w:rFonts w:ascii="Georgia" w:hAnsi="Georgia"/>
          <w:sz w:val="22"/>
        </w:rPr>
        <w:t>There are six types of music rights, each triggered by a different use of your music: reproduction, distribution, public performance, synchronization, mechanical, and transformation.</w:t>
      </w:r>
    </w:p>
    <w:p>
      <w:pPr>
        <w:pStyle w:val="ListBullet"/>
      </w:pPr>
      <w:r>
        <w:rPr>
          <w:rFonts w:ascii="Georgia" w:hAnsi="Georgia"/>
          <w:sz w:val="22"/>
        </w:rPr>
        <w:t>Each use creates a payment obligation to the relevant rights holder — but that payment only arrives if the holder is properly registered to receive it.</w:t>
      </w:r>
    </w:p>
    <w:p>
      <w:pPr>
        <w:pStyle w:val="ListBullet"/>
      </w:pPr>
      <w:r>
        <w:rPr>
          <w:rFonts w:ascii="Georgia" w:hAnsi="Georgia"/>
          <w:sz w:val="22"/>
        </w:rPr>
        <w:t>Knowing these six rights turns everyday uses of your music (playing in a bar, appearing in a video) into real income that would otherwise be lost.</w:t>
      </w:r>
    </w:p>
    <w:p>
      <w:r>
        <w:br w:type="page"/>
      </w:r>
    </w:p>
    <w:p>
      <w:pPr>
        <w:spacing w:before="0" w:after="320"/>
      </w:pPr>
      <w:r/>
      <w:r>
        <w:rPr>
          <w:rFonts w:ascii="Bahnschrift" w:hAnsi="Bahnschrift"/>
          <w:b/>
          <w:color w:val="5E17EB"/>
          <w:sz w:val="52"/>
        </w:rPr>
        <w:t>PART 2 — THE MONEY</w:t>
      </w:r>
    </w:p>
    <w:p>
      <w:pPr>
        <w:spacing w:before="400" w:after="200"/>
      </w:pPr>
      <w:r/>
      <w:r>
        <w:rPr>
          <w:rFonts w:ascii="Bahnschrift" w:hAnsi="Bahnschrift"/>
          <w:b/>
          <w:color w:val="5E17EB"/>
          <w:sz w:val="36"/>
        </w:rPr>
        <w:t>CHAPTER 6: How Spotify really pays you</w:t>
      </w:r>
    </w:p>
    <w:p>
      <w:pPr>
        <w:spacing w:after="160"/>
      </w:pPr>
      <w:r>
        <w:rPr>
          <w:rFonts w:ascii="Georgia" w:hAnsi="Georgia"/>
          <w:sz w:val="22"/>
        </w:rPr>
        <w:t xml:space="preserve">The most repeated myth in the independent music industry is "Spotify pays $0.003 per stream." That figure is misleading because Spotify doesn't work that way. Spotify doesn't pay a fixed rate per song — it distributes a revenue pool according to a model called </w:t>
      </w:r>
      <w:r>
        <w:rPr>
          <w:rFonts w:ascii="Georgia" w:hAnsi="Georgia"/>
          <w:b/>
          <w:color w:val="5E17EB"/>
          <w:sz w:val="22"/>
        </w:rPr>
        <w:t>"pro-rata."</w:t>
      </w:r>
    </w:p>
    <w:p>
      <w:pPr>
        <w:spacing w:after="160"/>
      </w:pPr>
      <w:r>
        <w:rPr>
          <w:rFonts w:ascii="Georgia" w:hAnsi="Georgia"/>
          <w:b/>
          <w:color w:val="5E17EB"/>
          <w:sz w:val="22"/>
        </w:rPr>
        <w:t>How pro-rata works, explained simply</w:t>
      </w:r>
    </w:p>
    <w:p>
      <w:pPr>
        <w:pStyle w:val="ListNumber"/>
      </w:pPr>
      <w:r>
        <w:rPr>
          <w:rFonts w:ascii="Georgia" w:hAnsi="Georgia"/>
          <w:sz w:val="22"/>
        </w:rPr>
        <w:t>Spotify collects money from premium subscriptions and advertising in a country or market during a given month.</w:t>
      </w:r>
    </w:p>
    <w:p>
      <w:pPr>
        <w:pStyle w:val="ListNumber"/>
      </w:pPr>
      <w:r>
        <w:rPr>
          <w:rFonts w:ascii="Georgia" w:hAnsi="Georgia"/>
          <w:sz w:val="22"/>
        </w:rPr>
        <w:t>Out of that total, it separates the percentage that belongs to Spotify as the platform (roughly 30%) and distributes the rest (~70%) among all rights holders.</w:t>
      </w:r>
    </w:p>
    <w:p>
      <w:pPr>
        <w:pStyle w:val="ListNumber"/>
      </w:pPr>
      <w:r>
        <w:rPr>
          <w:rFonts w:ascii="Georgia" w:hAnsi="Georgia"/>
          <w:sz w:val="22"/>
        </w:rPr>
        <w:t xml:space="preserve">That ~70% isn't split per song — it's split according to the </w:t>
      </w:r>
      <w:r>
        <w:rPr>
          <w:rFonts w:ascii="Georgia" w:hAnsi="Georgia"/>
          <w:b/>
          <w:color w:val="5E17EB"/>
          <w:sz w:val="22"/>
        </w:rPr>
        <w:t>percentage of the market's total streams</w:t>
      </w:r>
      <w:r>
        <w:rPr>
          <w:rFonts w:ascii="Georgia" w:hAnsi="Georgia"/>
          <w:sz w:val="22"/>
        </w:rPr>
        <w:t xml:space="preserve"> each song had that month.</w:t>
      </w:r>
    </w:p>
    <w:p>
      <w:pPr>
        <w:spacing w:after="160"/>
      </w:pPr>
      <w:r>
        <w:rPr>
          <w:rFonts w:ascii="Georgia" w:hAnsi="Georgia"/>
          <w:sz w:val="22"/>
        </w:rPr>
        <w:t>This means the value of "one stream" changes every month, depending on how many people paid for a subscription and how much music was played overall. It's not a fixed rate — it's a slice of a pie that keeps changing size.</w:t>
      </w:r>
    </w:p>
    <w:p>
      <w:pPr>
        <w:spacing w:after="160"/>
      </w:pPr>
      <w:r>
        <w:rPr>
          <w:rFonts w:ascii="Georgia" w:hAnsi="Georgia"/>
          <w:b/>
          <w:color w:val="5E17EB"/>
          <w:sz w:val="22"/>
        </w:rPr>
        <w:t>Who gets what, from every stream</w:t>
      </w:r>
    </w:p>
    <w:p>
      <w:pPr>
        <w:spacing w:after="160"/>
      </w:pPr>
      <w:r>
        <w:rPr>
          <w:rFonts w:ascii="Georgia" w:hAnsi="Georgia"/>
          <w:sz w:val="22"/>
        </w:rPr>
        <w:t>When someone plays your song on Spotify, at least two payments are triggered simultaneously:</w:t>
      </w:r>
    </w:p>
    <w:p>
      <w:pPr>
        <w:pStyle w:val="ListBullet"/>
      </w:pPr>
      <w:r>
        <w:rPr>
          <w:rFonts w:ascii="Georgia" w:hAnsi="Georgia"/>
          <w:b/>
          <w:color w:val="5E17EB"/>
          <w:sz w:val="22"/>
        </w:rPr>
        <w:t>Master royalty</w:t>
      </w:r>
      <w:r>
        <w:rPr>
          <w:rFonts w:ascii="Georgia" w:hAnsi="Georgia"/>
          <w:sz w:val="22"/>
        </w:rPr>
        <w:t>: goes to the owner of the recording (you, if you're independent and didn't give up the master; the label, if you did). It's collected and paid out by your digital distributor.</w:t>
      </w:r>
    </w:p>
    <w:p>
      <w:pPr>
        <w:pStyle w:val="ListBullet"/>
      </w:pPr>
      <w:r>
        <w:rPr>
          <w:rFonts w:ascii="Georgia" w:hAnsi="Georgia"/>
          <w:b/>
          <w:color w:val="5E17EB"/>
          <w:sz w:val="22"/>
        </w:rPr>
        <w:t>Mechanical/composition royalty</w:t>
      </w:r>
      <w:r>
        <w:rPr>
          <w:rFonts w:ascii="Georgia" w:hAnsi="Georgia"/>
          <w:sz w:val="22"/>
        </w:rPr>
        <w:t>: goes to the composer and their publisher. In many cases it's collected through management societies or directly via the distributor if it administers publishing.</w:t>
      </w:r>
    </w:p>
    <w:p>
      <w:pPr>
        <w:spacing w:after="160"/>
      </w:pPr>
      <w:r>
        <w:rPr>
          <w:rFonts w:ascii="Georgia" w:hAnsi="Georgia"/>
          <w:sz w:val="22"/>
        </w:rPr>
        <w:t>If you're both the artist and the composer of your own song, and you didn't give up any rights, both flows belong to you.</w:t>
      </w:r>
    </w:p>
    <w:p>
      <w:pPr>
        <w:spacing w:after="160"/>
      </w:pPr>
      <w:r>
        <w:rPr>
          <w:rFonts w:ascii="Georgia" w:hAnsi="Georgia"/>
          <w:b/>
          <w:color w:val="5E17EB"/>
          <w:sz w:val="22"/>
        </w:rPr>
        <w:t>Why "$/stream" is a misleading metric</w:t>
      </w:r>
    </w:p>
    <w:p>
      <w:pPr>
        <w:spacing w:after="160"/>
      </w:pPr>
      <w:r>
        <w:rPr>
          <w:rFonts w:ascii="Georgia" w:hAnsi="Georgia"/>
          <w:sz w:val="22"/>
        </w:rPr>
        <w:t>The real value per stream depends on: the country where it was played (markets with more expensive premium subscriptions pay more per stream than markets with more free users), the listener's account type (premium vs. free with ads), and the specific month. Comparing the "$/stream" of two artists without accounting for this is comparing different things.</w:t>
      </w:r>
    </w:p>
    <w:p>
      <w:pPr>
        <w:spacing w:after="160"/>
      </w:pPr>
      <w:r>
        <w:rPr>
          <w:rFonts w:ascii="Georgia" w:hAnsi="Georgia"/>
          <w:b/>
          <w:color w:val="5E17EB"/>
          <w:sz w:val="22"/>
        </w:rPr>
        <w:t>The practical lesson:</w:t>
      </w:r>
      <w:r>
        <w:rPr>
          <w:rFonts w:ascii="Georgia" w:hAnsi="Georgia"/>
          <w:sz w:val="22"/>
        </w:rPr>
        <w:t xml:space="preserve"> don't blindly optimize for "total streams." Optimize for real, consistent listeners in markets with high subscription value — that generates more income than the same number of scattered, low-value streams.</w:t>
      </w:r>
    </w:p>
    <w:p>
      <w:pPr>
        <w:spacing w:after="160"/>
      </w:pPr>
      <w:r>
        <w:rPr>
          <w:rFonts w:ascii="Georgia" w:hAnsi="Georgia"/>
          <w:b/>
          <w:color w:val="5E17EB"/>
          <w:sz w:val="22"/>
        </w:rPr>
        <w:t>Practical case: 100,000 streams aren't worth the same everywhere</w:t>
      </w:r>
    </w:p>
    <w:p>
      <w:pPr>
        <w:spacing w:after="160"/>
      </w:pPr>
      <w:r>
        <w:rPr>
          <w:rFonts w:ascii="Georgia" w:hAnsi="Georgia"/>
          <w:sz w:val="22"/>
        </w:rPr>
        <w:t>Imagine two songs, each with exactly 100,000 streams in a month. Song A got most of its plays from premium listeners in high-value markets (United States, United Kingdom, Nordic countries). Song B got most of its plays from free, ad-supported accounts in markets with lower average value per stream. Even though the total count is identical, the income generated by Song A can be substantially higher — sometimes double or more — than Song B's, simply because of the geographic and account-type makeup of their listeners.</w:t>
      </w:r>
    </w:p>
    <w:p>
      <w:pPr>
        <w:spacing w:after="160"/>
      </w:pPr>
      <w:r>
        <w:rPr>
          <w:rFonts w:ascii="Georgia" w:hAnsi="Georgia"/>
          <w:sz w:val="22"/>
        </w:rPr>
        <w:t>This doesn't mean an artist should ignore lower-value markets — it means "more streams" isn't automatically synonymous with "more money," and understanding this difference helps you correctly interpret royalty reports instead of drawing the wrong conclusions about which strategy is actually working.</w:t>
      </w:r>
    </w:p>
    <w:p>
      <w:pPr>
        <w:spacing w:after="160"/>
      </w:pPr>
      <w:r>
        <w:rPr>
          <w:rFonts w:ascii="Georgia" w:hAnsi="Georgia"/>
          <w:b/>
          <w:color w:val="5E17EB"/>
          <w:sz w:val="22"/>
        </w:rPr>
        <w:t>Chapter key takeaways</w:t>
      </w:r>
    </w:p>
    <w:p>
      <w:pPr>
        <w:pStyle w:val="ListBullet"/>
      </w:pPr>
      <w:r>
        <w:rPr>
          <w:rFonts w:ascii="Georgia" w:hAnsi="Georgia"/>
          <w:sz w:val="22"/>
        </w:rPr>
        <w:t>Spotify doesn't pay a fixed rate per stream — it distributes a revenue pool (~70% of what it collects) proportionally, based on each song's share of the market's total streams that month.</w:t>
      </w:r>
    </w:p>
    <w:p>
      <w:pPr>
        <w:pStyle w:val="ListBullet"/>
      </w:pPr>
      <w:r>
        <w:rPr>
          <w:rFonts w:ascii="Georgia" w:hAnsi="Georgia"/>
          <w:sz w:val="22"/>
        </w:rPr>
        <w:t>Every stream triggers at least two payments: a master royalty (to the recording owner) and a composition/mechanical royalty (to the composer).</w:t>
      </w:r>
    </w:p>
    <w:p>
      <w:pPr>
        <w:pStyle w:val="ListBullet"/>
      </w:pPr>
      <w:r>
        <w:rPr>
          <w:rFonts w:ascii="Georgia" w:hAnsi="Georgia"/>
          <w:sz w:val="22"/>
        </w:rPr>
        <w:t>The real value of a stream varies by country, listener account type, and timing — comparing "$/stream" between artists without this context leads to wrong conclusions.</w:t>
      </w:r>
    </w:p>
    <w:p>
      <w:pPr>
        <w:spacing w:before="400" w:after="200"/>
      </w:pPr>
      <w:r/>
      <w:r>
        <w:rPr>
          <w:rFonts w:ascii="Bahnschrift" w:hAnsi="Bahnschrift"/>
          <w:b/>
          <w:color w:val="5E17EB"/>
          <w:sz w:val="36"/>
        </w:rPr>
        <w:t>CHAPTER 7: Collective management societies around the world — and why they matter no matter where you live</w:t>
      </w:r>
    </w:p>
    <w:p>
      <w:pPr>
        <w:spacing w:after="160"/>
      </w:pPr>
      <w:r>
        <w:rPr>
          <w:rFonts w:ascii="Georgia" w:hAnsi="Georgia"/>
          <w:sz w:val="22"/>
        </w:rPr>
        <w:t>In practically every country in the world there's at least one collective management society (also called, depending on the region, a "collecting society" or "performing rights organization," PRO) that administers and collects the public performance royalties your music generates when it plays on radio, TV, in public spaces, or at live events. No matter what country you live in or distribute from, this chapter helps you identify which one is yours.</w:t>
      </w:r>
    </w:p>
    <w:p>
      <w:pPr>
        <w:spacing w:after="160"/>
      </w:pPr>
      <w:r>
        <w:rPr>
          <w:rFonts w:ascii="Georgia" w:hAnsi="Georgia"/>
          <w:sz w:val="22"/>
        </w:rPr>
        <w:t>Let's start with the detailed example of Colombia, then look at the full global picture.</w:t>
      </w:r>
    </w:p>
    <w:p>
      <w:pPr>
        <w:spacing w:after="160"/>
      </w:pPr>
      <w:r>
        <w:rPr>
          <w:rFonts w:ascii="Georgia" w:hAnsi="Georgia"/>
          <w:b/>
          <w:color w:val="5E17EB"/>
          <w:sz w:val="22"/>
        </w:rPr>
        <w:t>SAYCO (Sociedad de Autores y Compositores de Colombia)</w:t>
      </w:r>
    </w:p>
    <w:p>
      <w:pPr>
        <w:spacing w:after="160"/>
      </w:pPr>
      <w:r>
        <w:rPr>
          <w:rFonts w:ascii="Georgia" w:hAnsi="Georgia"/>
          <w:sz w:val="22"/>
        </w:rPr>
        <w:t xml:space="preserve">Represents </w:t>
      </w:r>
      <w:r>
        <w:rPr>
          <w:rFonts w:ascii="Georgia" w:hAnsi="Georgia"/>
          <w:b/>
          <w:color w:val="5E17EB"/>
          <w:sz w:val="22"/>
        </w:rPr>
        <w:t>authors and composers</w:t>
      </w:r>
      <w:r>
        <w:rPr>
          <w:rFonts w:ascii="Georgia" w:hAnsi="Georgia"/>
          <w:sz w:val="22"/>
        </w:rPr>
        <w:t xml:space="preserve"> — it administers and collects public performance and communication royalties for compositions: when your song plays on the radio, in a bar, at a live event, in a mall. SAYCO collects that money from whoever uses the music publicly (the venue, the channel, the event) and distributes it among its affiliates.</w:t>
      </w:r>
    </w:p>
    <w:p>
      <w:pPr>
        <w:spacing w:after="160"/>
      </w:pPr>
      <w:r>
        <w:rPr>
          <w:rFonts w:ascii="Georgia" w:hAnsi="Georgia"/>
          <w:b/>
          <w:color w:val="5E17EB"/>
          <w:sz w:val="22"/>
        </w:rPr>
        <w:t>ACINPRO (Asociación Colombiana de Intérpretes y Productores Fonográficos)</w:t>
      </w:r>
    </w:p>
    <w:p>
      <w:pPr>
        <w:spacing w:after="160"/>
      </w:pPr>
      <w:r>
        <w:rPr>
          <w:rFonts w:ascii="Georgia" w:hAnsi="Georgia"/>
          <w:sz w:val="22"/>
        </w:rPr>
        <w:t xml:space="preserve">Represents </w:t>
      </w:r>
      <w:r>
        <w:rPr>
          <w:rFonts w:ascii="Georgia" w:hAnsi="Georgia"/>
          <w:b/>
          <w:color w:val="5E17EB"/>
          <w:sz w:val="22"/>
        </w:rPr>
        <w:t>performing artists and phonogram producers</w:t>
      </w:r>
      <w:r>
        <w:rPr>
          <w:rFonts w:ascii="Georgia" w:hAnsi="Georgia"/>
          <w:sz w:val="22"/>
        </w:rPr>
        <w:t xml:space="preserve"> — it collects neighboring rights royalties for the public use of recordings (the masters), not the composition.</w:t>
      </w:r>
    </w:p>
    <w:p>
      <w:pPr>
        <w:spacing w:after="160"/>
      </w:pPr>
      <w:r>
        <w:rPr>
          <w:rFonts w:ascii="Georgia" w:hAnsi="Georgia"/>
          <w:b/>
          <w:color w:val="5E17EB"/>
          <w:sz w:val="22"/>
        </w:rPr>
        <w:t>Why most independent artists DON'T collect this money</w:t>
      </w:r>
    </w:p>
    <w:p>
      <w:pPr>
        <w:spacing w:after="160"/>
      </w:pPr>
      <w:r>
        <w:rPr>
          <w:rFonts w:ascii="Georgia" w:hAnsi="Georgia"/>
          <w:sz w:val="22"/>
        </w:rPr>
        <w:t>Simple: they're not affiliated. If your song plays on the radio or in a business and you're not registered with SAYCO as a composer, that money goes unclaimed (or gets distributed proportionally among those who are affiliated, depending on each society's mechanism). Affiliating doesn't cost a fortune, and it's literally money that belongs to you by law that no one is going to chase down for you if you don't do it yourself.</w:t>
      </w:r>
    </w:p>
    <w:p>
      <w:pPr>
        <w:spacing w:after="160"/>
      </w:pPr>
      <w:r>
        <w:rPr>
          <w:rFonts w:ascii="Georgia" w:hAnsi="Georgia"/>
          <w:b/>
          <w:color w:val="5E17EB"/>
          <w:sz w:val="22"/>
        </w:rPr>
        <w:t>The mistake of thinking "that's for big artists"</w:t>
      </w:r>
    </w:p>
    <w:p>
      <w:pPr>
        <w:spacing w:after="160"/>
      </w:pPr>
      <w:r>
        <w:rPr>
          <w:rFonts w:ascii="Georgia" w:hAnsi="Georgia"/>
          <w:sz w:val="22"/>
        </w:rPr>
        <w:t>Any composer, no matter how many streams they have, can and should affiliate. The sooner you do it, the sooner you start capturing royalties that would otherwise be lost — literally every time your music plays in a public space while you're not registered to collect it.</w:t>
      </w:r>
    </w:p>
    <w:p>
      <w:pPr>
        <w:spacing w:after="160"/>
      </w:pPr>
      <w:r>
        <w:rPr>
          <w:rFonts w:ascii="Georgia" w:hAnsi="Georgia"/>
          <w:b/>
          <w:color w:val="5E17EB"/>
          <w:sz w:val="22"/>
        </w:rPr>
        <w:t>How affiliation works in practice</w:t>
      </w:r>
    </w:p>
    <w:p>
      <w:pPr>
        <w:spacing w:after="160"/>
      </w:pPr>
      <w:r>
        <w:rPr>
          <w:rFonts w:ascii="Georgia" w:hAnsi="Georgia"/>
          <w:sz w:val="22"/>
        </w:rPr>
        <w:t>Affiliating with SAYCO as a composer and with ACINPRO as a performer/phonogram producer (if you're both, you can and should affiliate with both) generally involves: presenting your ID, registering your works (compositions) or phonograms (recordings) with the corresponding information, and keeping your repertoire updated with every new release. Once affiliated, these societies monitor the public use of music in their jurisdiction (through radio reports, commercial licenses to bars and businesses, reported live events) and periodically distribute the collected royalties among the affiliates whose repertoire was used.</w:t>
      </w:r>
    </w:p>
    <w:p>
      <w:pPr>
        <w:spacing w:after="160"/>
      </w:pPr>
      <w:r>
        <w:rPr>
          <w:rFonts w:ascii="Georgia" w:hAnsi="Georgia"/>
          <w:b/>
          <w:color w:val="5E17EB"/>
          <w:sz w:val="22"/>
        </w:rPr>
        <w:t>The global picture: your management society, by country</w:t>
      </w:r>
    </w:p>
    <w:p>
      <w:pPr>
        <w:spacing w:after="160"/>
      </w:pPr>
      <w:r>
        <w:rPr>
          <w:rFonts w:ascii="Georgia" w:hAnsi="Georgia"/>
          <w:sz w:val="22"/>
        </w:rPr>
        <w:t>The International Confederation of Societies of Authors and Composers (CISAC) grouped, according to its most recent available report (2024), 227 collective management societies in 116 countries — a figure that may vary slightly year to year, but that gives a sense of how widespread this system is around the world. This table covers the main societies by region — identify the one for your country as a first step to start collecting what's owed to you:</w:t>
      </w:r>
    </w:p>
    <w:p>
      <w:pPr>
        <w:spacing w:after="160"/>
      </w:pPr>
      <w:r>
        <w:rPr>
          <w:rFonts w:ascii="Georgia" w:hAnsi="Georgia"/>
          <w:b/>
          <w:color w:val="5E17EB"/>
          <w:sz w:val="22"/>
        </w:rPr>
        <w:t>Latin America and the Caribbean</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t>Country</w:t>
            </w:r>
          </w:p>
        </w:tc>
        <w:tc>
          <w:tcPr>
            <w:tcW w:type="dxa" w:w="2208"/>
            <w:shd w:val="clear" w:color="auto" w:fill="5E17EB"/>
          </w:tcPr>
          <w:p>
            <w:r/>
            <w:r>
              <w:rPr>
                <w:rFonts w:ascii="Georgia" w:hAnsi="Georgia"/>
                <w:b/>
                <w:color w:val="FFFFFF"/>
                <w:sz w:val="20"/>
              </w:rPr>
              <w:t>Compositions (authors)</w:t>
            </w:r>
          </w:p>
        </w:tc>
        <w:tc>
          <w:tcPr>
            <w:tcW w:type="dxa" w:w="2208"/>
            <w:shd w:val="clear" w:color="auto" w:fill="5E17EB"/>
          </w:tcPr>
          <w:p>
            <w:r/>
            <w:r>
              <w:rPr>
                <w:rFonts w:ascii="Georgia" w:hAnsi="Georgia"/>
                <w:b/>
                <w:color w:val="FFFFFF"/>
                <w:sz w:val="20"/>
              </w:rPr>
              <w:t>Recordings (producers/performers)</w:t>
            </w:r>
          </w:p>
        </w:tc>
      </w:tr>
      <w:tr>
        <w:tc>
          <w:tcPr>
            <w:tcW w:type="dxa" w:w="2208"/>
          </w:tcPr>
          <w:p>
            <w:r/>
            <w:r>
              <w:rPr>
                <w:rFonts w:ascii="Georgia" w:hAnsi="Georgia"/>
                <w:color w:val="222222"/>
                <w:sz w:val="20"/>
              </w:rPr>
              <w:t>Colombia</w:t>
            </w:r>
          </w:p>
        </w:tc>
        <w:tc>
          <w:tcPr>
            <w:tcW w:type="dxa" w:w="2208"/>
          </w:tcPr>
          <w:p>
            <w:r/>
            <w:r>
              <w:rPr>
                <w:rFonts w:ascii="Georgia" w:hAnsi="Georgia"/>
                <w:color w:val="222222"/>
                <w:sz w:val="20"/>
              </w:rPr>
              <w:t>SAYCO</w:t>
            </w:r>
          </w:p>
        </w:tc>
        <w:tc>
          <w:tcPr>
            <w:tcW w:type="dxa" w:w="2208"/>
          </w:tcPr>
          <w:p>
            <w:r/>
            <w:r>
              <w:rPr>
                <w:rFonts w:ascii="Georgia" w:hAnsi="Georgia"/>
                <w:color w:val="222222"/>
                <w:sz w:val="20"/>
              </w:rPr>
              <w:t>ACINPRO</w:t>
            </w:r>
          </w:p>
        </w:tc>
      </w:tr>
      <w:tr>
        <w:tc>
          <w:tcPr>
            <w:tcW w:type="dxa" w:w="2208"/>
          </w:tcPr>
          <w:p>
            <w:r/>
            <w:r>
              <w:rPr>
                <w:rFonts w:ascii="Georgia" w:hAnsi="Georgia"/>
                <w:color w:val="222222"/>
                <w:sz w:val="20"/>
              </w:rPr>
              <w:t>Mexico</w:t>
            </w:r>
          </w:p>
        </w:tc>
        <w:tc>
          <w:tcPr>
            <w:tcW w:type="dxa" w:w="2208"/>
          </w:tcPr>
          <w:p>
            <w:r/>
            <w:r>
              <w:rPr>
                <w:rFonts w:ascii="Georgia" w:hAnsi="Georgia"/>
                <w:color w:val="222222"/>
                <w:sz w:val="20"/>
              </w:rPr>
              <w:t>SACM</w:t>
            </w:r>
          </w:p>
        </w:tc>
        <w:tc>
          <w:tcPr>
            <w:tcW w:type="dxa" w:w="2208"/>
          </w:tcPr>
          <w:p>
            <w:r/>
            <w:r>
              <w:rPr>
                <w:rFonts w:ascii="Georgia" w:hAnsi="Georgia"/>
                <w:color w:val="222222"/>
                <w:sz w:val="20"/>
              </w:rPr>
              <w:t>AMPROFON</w:t>
            </w:r>
          </w:p>
        </w:tc>
      </w:tr>
      <w:tr>
        <w:tc>
          <w:tcPr>
            <w:tcW w:type="dxa" w:w="2208"/>
          </w:tcPr>
          <w:p>
            <w:r/>
            <w:r>
              <w:rPr>
                <w:rFonts w:ascii="Georgia" w:hAnsi="Georgia"/>
                <w:color w:val="222222"/>
                <w:sz w:val="20"/>
              </w:rPr>
              <w:t>Argentina</w:t>
            </w:r>
          </w:p>
        </w:tc>
        <w:tc>
          <w:tcPr>
            <w:tcW w:type="dxa" w:w="2208"/>
          </w:tcPr>
          <w:p>
            <w:r/>
            <w:r>
              <w:rPr>
                <w:rFonts w:ascii="Georgia" w:hAnsi="Georgia"/>
                <w:color w:val="222222"/>
                <w:sz w:val="20"/>
              </w:rPr>
              <w:t>SADAIC</w:t>
            </w:r>
          </w:p>
        </w:tc>
        <w:tc>
          <w:tcPr>
            <w:tcW w:type="dxa" w:w="2208"/>
          </w:tcPr>
          <w:p>
            <w:r/>
            <w:r>
              <w:rPr>
                <w:rFonts w:ascii="Georgia" w:hAnsi="Georgia"/>
                <w:color w:val="222222"/>
                <w:sz w:val="20"/>
              </w:rPr>
              <w:t>CAPIF</w:t>
            </w:r>
          </w:p>
        </w:tc>
      </w:tr>
      <w:tr>
        <w:tc>
          <w:tcPr>
            <w:tcW w:type="dxa" w:w="2208"/>
          </w:tcPr>
          <w:p>
            <w:r/>
            <w:r>
              <w:rPr>
                <w:rFonts w:ascii="Georgia" w:hAnsi="Georgia"/>
                <w:color w:val="222222"/>
                <w:sz w:val="20"/>
              </w:rPr>
              <w:t>Brazil</w:t>
            </w:r>
          </w:p>
        </w:tc>
        <w:tc>
          <w:tcPr>
            <w:tcW w:type="dxa" w:w="2208"/>
          </w:tcPr>
          <w:p>
            <w:r/>
            <w:r>
              <w:rPr>
                <w:rFonts w:ascii="Georgia" w:hAnsi="Georgia"/>
                <w:color w:val="222222"/>
                <w:sz w:val="20"/>
              </w:rPr>
              <w:t>UBC and other associations (centralized via ECAD)</w:t>
            </w:r>
          </w:p>
        </w:tc>
        <w:tc>
          <w:tcPr>
            <w:tcW w:type="dxa" w:w="2208"/>
          </w:tcPr>
          <w:p>
            <w:r/>
            <w:r>
              <w:rPr>
                <w:rFonts w:ascii="Georgia" w:hAnsi="Georgia"/>
                <w:color w:val="222222"/>
                <w:sz w:val="20"/>
              </w:rPr>
              <w:t>Pro-Música Brasil</w:t>
            </w:r>
          </w:p>
        </w:tc>
      </w:tr>
      <w:tr>
        <w:tc>
          <w:tcPr>
            <w:tcW w:type="dxa" w:w="2208"/>
          </w:tcPr>
          <w:p>
            <w:r/>
            <w:r>
              <w:rPr>
                <w:rFonts w:ascii="Georgia" w:hAnsi="Georgia"/>
                <w:color w:val="222222"/>
                <w:sz w:val="20"/>
              </w:rPr>
              <w:t>Chile</w:t>
            </w:r>
          </w:p>
        </w:tc>
        <w:tc>
          <w:tcPr>
            <w:tcW w:type="dxa" w:w="2208"/>
          </w:tcPr>
          <w:p>
            <w:r/>
            <w:r>
              <w:rPr>
                <w:rFonts w:ascii="Georgia" w:hAnsi="Georgia"/>
                <w:color w:val="222222"/>
                <w:sz w:val="20"/>
              </w:rPr>
              <w:t>SCD</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Peru</w:t>
            </w:r>
          </w:p>
        </w:tc>
        <w:tc>
          <w:tcPr>
            <w:tcW w:type="dxa" w:w="2208"/>
          </w:tcPr>
          <w:p>
            <w:r/>
            <w:r>
              <w:rPr>
                <w:rFonts w:ascii="Georgia" w:hAnsi="Georgia"/>
                <w:color w:val="222222"/>
                <w:sz w:val="20"/>
              </w:rPr>
              <w:t>APDAYC</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Uruguay</w:t>
            </w:r>
          </w:p>
        </w:tc>
        <w:tc>
          <w:tcPr>
            <w:tcW w:type="dxa" w:w="2208"/>
          </w:tcPr>
          <w:p>
            <w:r/>
            <w:r>
              <w:rPr>
                <w:rFonts w:ascii="Georgia" w:hAnsi="Georgia"/>
                <w:color w:val="222222"/>
                <w:sz w:val="20"/>
              </w:rPr>
              <w:t>AGADU</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Venezuela</w:t>
            </w:r>
          </w:p>
        </w:tc>
        <w:tc>
          <w:tcPr>
            <w:tcW w:type="dxa" w:w="2208"/>
          </w:tcPr>
          <w:p>
            <w:r/>
            <w:r>
              <w:rPr>
                <w:rFonts w:ascii="Georgia" w:hAnsi="Georgia"/>
                <w:color w:val="222222"/>
                <w:sz w:val="20"/>
              </w:rPr>
              <w:t>SACVEN</w:t>
            </w:r>
          </w:p>
        </w:tc>
        <w:tc>
          <w:tcPr>
            <w:tcW w:type="dxa" w:w="2208"/>
          </w:tcPr>
          <w:p>
            <w:r/>
            <w:r>
              <w:rPr>
                <w:rFonts w:ascii="Georgia" w:hAnsi="Georgia"/>
                <w:color w:val="222222"/>
                <w:sz w:val="20"/>
              </w:rPr>
              <w:t>—</w:t>
            </w:r>
          </w:p>
        </w:tc>
      </w:tr>
    </w:tbl>
    <w:p/>
    <w:p>
      <w:pPr>
        <w:spacing w:after="160"/>
      </w:pPr>
      <w:r>
        <w:rPr>
          <w:rFonts w:ascii="Georgia" w:hAnsi="Georgia"/>
          <w:b/>
          <w:color w:val="5E17EB"/>
          <w:sz w:val="22"/>
        </w:rPr>
        <w:t>North America</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Country</w:t>
            </w:r>
          </w:p>
        </w:tc>
        <w:tc>
          <w:tcPr>
            <w:tcW w:type="dxa" w:w="3312"/>
            <w:shd w:val="clear" w:color="auto" w:fill="5E17EB"/>
          </w:tcPr>
          <w:p>
            <w:r/>
            <w:r>
              <w:rPr>
                <w:rFonts w:ascii="Georgia" w:hAnsi="Georgia"/>
                <w:b/>
                <w:color w:val="FFFFFF"/>
                <w:sz w:val="20"/>
              </w:rPr>
              <w:t>Compositions (authors)</w:t>
            </w:r>
          </w:p>
        </w:tc>
      </w:tr>
      <w:tr>
        <w:tc>
          <w:tcPr>
            <w:tcW w:type="dxa" w:w="3312"/>
          </w:tcPr>
          <w:p>
            <w:r/>
            <w:r>
              <w:rPr>
                <w:rFonts w:ascii="Georgia" w:hAnsi="Georgia"/>
                <w:color w:val="222222"/>
                <w:sz w:val="20"/>
              </w:rPr>
              <w:t>United States</w:t>
            </w:r>
          </w:p>
        </w:tc>
        <w:tc>
          <w:tcPr>
            <w:tcW w:type="dxa" w:w="3312"/>
          </w:tcPr>
          <w:p>
            <w:r/>
            <w:r>
              <w:rPr>
                <w:rFonts w:ascii="Georgia" w:hAnsi="Georgia"/>
                <w:color w:val="222222"/>
                <w:sz w:val="20"/>
              </w:rPr>
              <w:t>ASCAP, BMI, SESAC, GMR (competitive system — you can choose one)</w:t>
            </w:r>
          </w:p>
        </w:tc>
      </w:tr>
      <w:tr>
        <w:tc>
          <w:tcPr>
            <w:tcW w:type="dxa" w:w="3312"/>
          </w:tcPr>
          <w:p>
            <w:r/>
            <w:r>
              <w:rPr>
                <w:rFonts w:ascii="Georgia" w:hAnsi="Georgia"/>
                <w:color w:val="222222"/>
                <w:sz w:val="20"/>
              </w:rPr>
              <w:t>Canada</w:t>
            </w:r>
          </w:p>
        </w:tc>
        <w:tc>
          <w:tcPr>
            <w:tcW w:type="dxa" w:w="3312"/>
          </w:tcPr>
          <w:p>
            <w:r/>
            <w:r>
              <w:rPr>
                <w:rFonts w:ascii="Georgia" w:hAnsi="Georgia"/>
                <w:color w:val="222222"/>
                <w:sz w:val="20"/>
              </w:rPr>
              <w:t>SOCAN</w:t>
            </w:r>
          </w:p>
        </w:tc>
      </w:tr>
    </w:tbl>
    <w:p/>
    <w:p>
      <w:pPr>
        <w:spacing w:after="160"/>
      </w:pPr>
      <w:r>
        <w:rPr>
          <w:rFonts w:ascii="Georgia" w:hAnsi="Georgia"/>
          <w:b/>
          <w:color w:val="5E17EB"/>
          <w:sz w:val="22"/>
        </w:rPr>
        <w:t>Europe</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Country</w:t>
            </w:r>
          </w:p>
        </w:tc>
        <w:tc>
          <w:tcPr>
            <w:tcW w:type="dxa" w:w="3312"/>
            <w:shd w:val="clear" w:color="auto" w:fill="5E17EB"/>
          </w:tcPr>
          <w:p>
            <w:r/>
            <w:r>
              <w:rPr>
                <w:rFonts w:ascii="Georgia" w:hAnsi="Georgia"/>
                <w:b/>
                <w:color w:val="FFFFFF"/>
                <w:sz w:val="20"/>
              </w:rPr>
              <w:t>Compositions (authors)</w:t>
            </w:r>
          </w:p>
        </w:tc>
      </w:tr>
      <w:tr>
        <w:tc>
          <w:tcPr>
            <w:tcW w:type="dxa" w:w="3312"/>
          </w:tcPr>
          <w:p>
            <w:r/>
            <w:r>
              <w:rPr>
                <w:rFonts w:ascii="Georgia" w:hAnsi="Georgia"/>
                <w:color w:val="222222"/>
                <w:sz w:val="20"/>
              </w:rPr>
              <w:t>Spain</w:t>
            </w:r>
          </w:p>
        </w:tc>
        <w:tc>
          <w:tcPr>
            <w:tcW w:type="dxa" w:w="3312"/>
          </w:tcPr>
          <w:p>
            <w:r/>
            <w:r>
              <w:rPr>
                <w:rFonts w:ascii="Georgia" w:hAnsi="Georgia"/>
                <w:color w:val="222222"/>
                <w:sz w:val="20"/>
              </w:rPr>
              <w:t>SGAE (with AIE for performers)</w:t>
            </w:r>
          </w:p>
        </w:tc>
      </w:tr>
      <w:tr>
        <w:tc>
          <w:tcPr>
            <w:tcW w:type="dxa" w:w="3312"/>
          </w:tcPr>
          <w:p>
            <w:r/>
            <w:r>
              <w:rPr>
                <w:rFonts w:ascii="Georgia" w:hAnsi="Georgia"/>
                <w:color w:val="222222"/>
                <w:sz w:val="20"/>
              </w:rPr>
              <w:t>France</w:t>
            </w:r>
          </w:p>
        </w:tc>
        <w:tc>
          <w:tcPr>
            <w:tcW w:type="dxa" w:w="3312"/>
          </w:tcPr>
          <w:p>
            <w:r/>
            <w:r>
              <w:rPr>
                <w:rFonts w:ascii="Georgia" w:hAnsi="Georgia"/>
                <w:color w:val="222222"/>
                <w:sz w:val="20"/>
              </w:rPr>
              <w:t>SACEM</w:t>
            </w:r>
          </w:p>
        </w:tc>
      </w:tr>
      <w:tr>
        <w:tc>
          <w:tcPr>
            <w:tcW w:type="dxa" w:w="3312"/>
          </w:tcPr>
          <w:p>
            <w:r/>
            <w:r>
              <w:rPr>
                <w:rFonts w:ascii="Georgia" w:hAnsi="Georgia"/>
                <w:color w:val="222222"/>
                <w:sz w:val="20"/>
              </w:rPr>
              <w:t>Germany</w:t>
            </w:r>
          </w:p>
        </w:tc>
        <w:tc>
          <w:tcPr>
            <w:tcW w:type="dxa" w:w="3312"/>
          </w:tcPr>
          <w:p>
            <w:r/>
            <w:r>
              <w:rPr>
                <w:rFonts w:ascii="Georgia" w:hAnsi="Georgia"/>
                <w:color w:val="222222"/>
                <w:sz w:val="20"/>
              </w:rPr>
              <w:t>GEMA</w:t>
            </w:r>
          </w:p>
        </w:tc>
      </w:tr>
      <w:tr>
        <w:tc>
          <w:tcPr>
            <w:tcW w:type="dxa" w:w="3312"/>
          </w:tcPr>
          <w:p>
            <w:r/>
            <w:r>
              <w:rPr>
                <w:rFonts w:ascii="Georgia" w:hAnsi="Georgia"/>
                <w:color w:val="222222"/>
                <w:sz w:val="20"/>
              </w:rPr>
              <w:t>United Kingdom</w:t>
            </w:r>
          </w:p>
        </w:tc>
        <w:tc>
          <w:tcPr>
            <w:tcW w:type="dxa" w:w="3312"/>
          </w:tcPr>
          <w:p>
            <w:r/>
            <w:r>
              <w:rPr>
                <w:rFonts w:ascii="Georgia" w:hAnsi="Georgia"/>
                <w:color w:val="222222"/>
                <w:sz w:val="20"/>
              </w:rPr>
              <w:t>PRS for Music</w:t>
            </w:r>
          </w:p>
        </w:tc>
      </w:tr>
      <w:tr>
        <w:tc>
          <w:tcPr>
            <w:tcW w:type="dxa" w:w="3312"/>
          </w:tcPr>
          <w:p>
            <w:r/>
            <w:r>
              <w:rPr>
                <w:rFonts w:ascii="Georgia" w:hAnsi="Georgia"/>
                <w:color w:val="222222"/>
                <w:sz w:val="20"/>
              </w:rPr>
              <w:t>Italy</w:t>
            </w:r>
          </w:p>
        </w:tc>
        <w:tc>
          <w:tcPr>
            <w:tcW w:type="dxa" w:w="3312"/>
          </w:tcPr>
          <w:p>
            <w:r/>
            <w:r>
              <w:rPr>
                <w:rFonts w:ascii="Georgia" w:hAnsi="Georgia"/>
                <w:color w:val="222222"/>
                <w:sz w:val="20"/>
              </w:rPr>
              <w:t>SIAE</w:t>
            </w:r>
          </w:p>
        </w:tc>
      </w:tr>
      <w:tr>
        <w:tc>
          <w:tcPr>
            <w:tcW w:type="dxa" w:w="3312"/>
          </w:tcPr>
          <w:p>
            <w:r/>
            <w:r>
              <w:rPr>
                <w:rFonts w:ascii="Georgia" w:hAnsi="Georgia"/>
                <w:color w:val="222222"/>
                <w:sz w:val="20"/>
              </w:rPr>
              <w:t>Portugal</w:t>
            </w:r>
          </w:p>
        </w:tc>
        <w:tc>
          <w:tcPr>
            <w:tcW w:type="dxa" w:w="3312"/>
          </w:tcPr>
          <w:p>
            <w:r/>
            <w:r>
              <w:rPr>
                <w:rFonts w:ascii="Georgia" w:hAnsi="Georgia"/>
                <w:color w:val="222222"/>
                <w:sz w:val="20"/>
              </w:rPr>
              <w:t>SPA</w:t>
            </w:r>
          </w:p>
        </w:tc>
      </w:tr>
      <w:tr>
        <w:tc>
          <w:tcPr>
            <w:tcW w:type="dxa" w:w="3312"/>
          </w:tcPr>
          <w:p>
            <w:r/>
            <w:r>
              <w:rPr>
                <w:rFonts w:ascii="Georgia" w:hAnsi="Georgia"/>
                <w:color w:val="222222"/>
                <w:sz w:val="20"/>
              </w:rPr>
              <w:t>Netherlands</w:t>
            </w:r>
          </w:p>
        </w:tc>
        <w:tc>
          <w:tcPr>
            <w:tcW w:type="dxa" w:w="3312"/>
          </w:tcPr>
          <w:p>
            <w:r/>
            <w:r>
              <w:rPr>
                <w:rFonts w:ascii="Georgia" w:hAnsi="Georgia"/>
                <w:color w:val="222222"/>
                <w:sz w:val="20"/>
              </w:rPr>
              <w:t>BUMA/STEMRA</w:t>
            </w:r>
          </w:p>
        </w:tc>
      </w:tr>
    </w:tbl>
    <w:p/>
    <w:p>
      <w:pPr>
        <w:spacing w:after="160"/>
      </w:pPr>
      <w:r>
        <w:rPr>
          <w:rFonts w:ascii="Georgia" w:hAnsi="Georgia"/>
          <w:b/>
          <w:color w:val="5E17EB"/>
          <w:sz w:val="22"/>
        </w:rPr>
        <w:t>Asia-Pacific</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Country</w:t>
            </w:r>
          </w:p>
        </w:tc>
        <w:tc>
          <w:tcPr>
            <w:tcW w:type="dxa" w:w="3312"/>
            <w:shd w:val="clear" w:color="auto" w:fill="5E17EB"/>
          </w:tcPr>
          <w:p>
            <w:r/>
            <w:r>
              <w:rPr>
                <w:rFonts w:ascii="Georgia" w:hAnsi="Georgia"/>
                <w:b/>
                <w:color w:val="FFFFFF"/>
                <w:sz w:val="20"/>
              </w:rPr>
              <w:t>Compositions (authors)</w:t>
            </w:r>
          </w:p>
        </w:tc>
      </w:tr>
      <w:tr>
        <w:tc>
          <w:tcPr>
            <w:tcW w:type="dxa" w:w="3312"/>
          </w:tcPr>
          <w:p>
            <w:r/>
            <w:r>
              <w:rPr>
                <w:rFonts w:ascii="Georgia" w:hAnsi="Georgia"/>
                <w:color w:val="222222"/>
                <w:sz w:val="20"/>
              </w:rPr>
              <w:t>Japan</w:t>
            </w:r>
          </w:p>
        </w:tc>
        <w:tc>
          <w:tcPr>
            <w:tcW w:type="dxa" w:w="3312"/>
          </w:tcPr>
          <w:p>
            <w:r/>
            <w:r>
              <w:rPr>
                <w:rFonts w:ascii="Georgia" w:hAnsi="Georgia"/>
                <w:color w:val="222222"/>
                <w:sz w:val="20"/>
              </w:rPr>
              <w:t>JASRAC</w:t>
            </w:r>
          </w:p>
        </w:tc>
      </w:tr>
      <w:tr>
        <w:tc>
          <w:tcPr>
            <w:tcW w:type="dxa" w:w="3312"/>
          </w:tcPr>
          <w:p>
            <w:r/>
            <w:r>
              <w:rPr>
                <w:rFonts w:ascii="Georgia" w:hAnsi="Georgia"/>
                <w:color w:val="222222"/>
                <w:sz w:val="20"/>
              </w:rPr>
              <w:t>South Korea</w:t>
            </w:r>
          </w:p>
        </w:tc>
        <w:tc>
          <w:tcPr>
            <w:tcW w:type="dxa" w:w="3312"/>
          </w:tcPr>
          <w:p>
            <w:r/>
            <w:r>
              <w:rPr>
                <w:rFonts w:ascii="Georgia" w:hAnsi="Georgia"/>
                <w:color w:val="222222"/>
                <w:sz w:val="20"/>
              </w:rPr>
              <w:t>KOMCA</w:t>
            </w:r>
          </w:p>
        </w:tc>
      </w:tr>
      <w:tr>
        <w:tc>
          <w:tcPr>
            <w:tcW w:type="dxa" w:w="3312"/>
          </w:tcPr>
          <w:p>
            <w:r/>
            <w:r>
              <w:rPr>
                <w:rFonts w:ascii="Georgia" w:hAnsi="Georgia"/>
                <w:color w:val="222222"/>
                <w:sz w:val="20"/>
              </w:rPr>
              <w:t>China</w:t>
            </w:r>
          </w:p>
        </w:tc>
        <w:tc>
          <w:tcPr>
            <w:tcW w:type="dxa" w:w="3312"/>
          </w:tcPr>
          <w:p>
            <w:r/>
            <w:r>
              <w:rPr>
                <w:rFonts w:ascii="Georgia" w:hAnsi="Georgia"/>
                <w:color w:val="222222"/>
                <w:sz w:val="20"/>
              </w:rPr>
              <w:t>MCSC</w:t>
            </w:r>
          </w:p>
        </w:tc>
      </w:tr>
      <w:tr>
        <w:tc>
          <w:tcPr>
            <w:tcW w:type="dxa" w:w="3312"/>
          </w:tcPr>
          <w:p>
            <w:r/>
            <w:r>
              <w:rPr>
                <w:rFonts w:ascii="Georgia" w:hAnsi="Georgia"/>
                <w:color w:val="222222"/>
                <w:sz w:val="20"/>
              </w:rPr>
              <w:t>India</w:t>
            </w:r>
          </w:p>
        </w:tc>
        <w:tc>
          <w:tcPr>
            <w:tcW w:type="dxa" w:w="3312"/>
          </w:tcPr>
          <w:p>
            <w:r/>
            <w:r>
              <w:rPr>
                <w:rFonts w:ascii="Georgia" w:hAnsi="Georgia"/>
                <w:color w:val="222222"/>
                <w:sz w:val="20"/>
              </w:rPr>
              <w:t>IPRS</w:t>
            </w:r>
          </w:p>
        </w:tc>
      </w:tr>
      <w:tr>
        <w:tc>
          <w:tcPr>
            <w:tcW w:type="dxa" w:w="3312"/>
          </w:tcPr>
          <w:p>
            <w:r/>
            <w:r>
              <w:rPr>
                <w:rFonts w:ascii="Georgia" w:hAnsi="Georgia"/>
                <w:color w:val="222222"/>
                <w:sz w:val="20"/>
              </w:rPr>
              <w:t>Australia / New Zealand</w:t>
            </w:r>
          </w:p>
        </w:tc>
        <w:tc>
          <w:tcPr>
            <w:tcW w:type="dxa" w:w="3312"/>
          </w:tcPr>
          <w:p>
            <w:r/>
            <w:r>
              <w:rPr>
                <w:rFonts w:ascii="Georgia" w:hAnsi="Georgia"/>
                <w:color w:val="222222"/>
                <w:sz w:val="20"/>
              </w:rPr>
              <w:t>APRA AMCOS</w:t>
            </w:r>
          </w:p>
        </w:tc>
      </w:tr>
    </w:tbl>
    <w:p/>
    <w:p>
      <w:pPr>
        <w:spacing w:after="160"/>
      </w:pPr>
      <w:r>
        <w:rPr>
          <w:rFonts w:ascii="Georgia" w:hAnsi="Georgia"/>
          <w:b/>
          <w:color w:val="5E17EB"/>
          <w:sz w:val="22"/>
        </w:rPr>
        <w:t>Africa</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Country</w:t>
            </w:r>
          </w:p>
        </w:tc>
        <w:tc>
          <w:tcPr>
            <w:tcW w:type="dxa" w:w="3312"/>
            <w:shd w:val="clear" w:color="auto" w:fill="5E17EB"/>
          </w:tcPr>
          <w:p>
            <w:r/>
            <w:r>
              <w:rPr>
                <w:rFonts w:ascii="Georgia" w:hAnsi="Georgia"/>
                <w:b/>
                <w:color w:val="FFFFFF"/>
                <w:sz w:val="20"/>
              </w:rPr>
              <w:t>Compositions (authors)</w:t>
            </w:r>
          </w:p>
        </w:tc>
      </w:tr>
      <w:tr>
        <w:tc>
          <w:tcPr>
            <w:tcW w:type="dxa" w:w="3312"/>
          </w:tcPr>
          <w:p>
            <w:r/>
            <w:r>
              <w:rPr>
                <w:rFonts w:ascii="Georgia" w:hAnsi="Georgia"/>
                <w:color w:val="222222"/>
                <w:sz w:val="20"/>
              </w:rPr>
              <w:t>South Africa</w:t>
            </w:r>
          </w:p>
        </w:tc>
        <w:tc>
          <w:tcPr>
            <w:tcW w:type="dxa" w:w="3312"/>
          </w:tcPr>
          <w:p>
            <w:r/>
            <w:r>
              <w:rPr>
                <w:rFonts w:ascii="Georgia" w:hAnsi="Georgia"/>
                <w:color w:val="222222"/>
                <w:sz w:val="20"/>
              </w:rPr>
              <w:t>SAMRO</w:t>
            </w:r>
          </w:p>
        </w:tc>
      </w:tr>
      <w:tr>
        <w:tc>
          <w:tcPr>
            <w:tcW w:type="dxa" w:w="3312"/>
          </w:tcPr>
          <w:p>
            <w:r/>
            <w:r>
              <w:rPr>
                <w:rFonts w:ascii="Georgia" w:hAnsi="Georgia"/>
                <w:color w:val="222222"/>
                <w:sz w:val="20"/>
              </w:rPr>
              <w:t>Nigeria</w:t>
            </w:r>
          </w:p>
        </w:tc>
        <w:tc>
          <w:tcPr>
            <w:tcW w:type="dxa" w:w="3312"/>
          </w:tcPr>
          <w:p>
            <w:r/>
            <w:r>
              <w:rPr>
                <w:rFonts w:ascii="Georgia" w:hAnsi="Georgia"/>
                <w:color w:val="222222"/>
                <w:sz w:val="20"/>
              </w:rPr>
              <w:t>COSON</w:t>
            </w:r>
          </w:p>
        </w:tc>
      </w:tr>
    </w:tbl>
    <w:p/>
    <w:p>
      <w:r>
        <w:rPr>
          <w:rFonts w:ascii="Georgia" w:hAnsi="Georgia"/>
          <w:i/>
          <w:color w:val="666666"/>
          <w:sz w:val="20"/>
        </w:rPr>
        <w:t>This table covers the most relevant societies by volume and international recognition — it's not an exhaustive list of the 227 societies affiliated with CISAC. If your country isn't listed here, search "collective copyright management society" followed by your country's name, or check the member directory at cisac.org.</w:t>
      </w:r>
    </w:p>
    <w:p>
      <w:pPr>
        <w:spacing w:after="160"/>
      </w:pPr>
      <w:r>
        <w:rPr>
          <w:rFonts w:ascii="Georgia" w:hAnsi="Georgia"/>
          <w:b/>
          <w:color w:val="5E17EB"/>
          <w:sz w:val="22"/>
        </w:rPr>
        <w:t>An important nuance: reciprocity agreements</w:t>
      </w:r>
    </w:p>
    <w:p>
      <w:pPr>
        <w:spacing w:after="160"/>
      </w:pPr>
      <w:r>
        <w:rPr>
          <w:rFonts w:ascii="Georgia" w:hAnsi="Georgia"/>
          <w:sz w:val="22"/>
        </w:rPr>
        <w:t>When your music plays outside your country, reciprocity agreements exist between management societies in different countries (for example, SAYCO has agreements with sister societies in other territories, and the same is true among most of the societies listed above) that let you collect royalties generated internationally without needing to affiliate with each foreign society separately. However, this process isn't always automatic or complete — many independent artists complement their local affiliation with international publishing administrators to ensure more complete global coverage.</w:t>
      </w:r>
    </w:p>
    <w:p>
      <w:pPr>
        <w:spacing w:after="160"/>
      </w:pPr>
      <w:r>
        <w:rPr>
          <w:rFonts w:ascii="Georgia" w:hAnsi="Georgia"/>
          <w:b/>
          <w:color w:val="5E17EB"/>
          <w:sz w:val="22"/>
        </w:rPr>
        <w:t>Chapter key takeaways</w:t>
      </w:r>
    </w:p>
    <w:p>
      <w:pPr>
        <w:pStyle w:val="ListBullet"/>
      </w:pPr>
      <w:r>
        <w:rPr>
          <w:rFonts w:ascii="Georgia" w:hAnsi="Georgia"/>
          <w:sz w:val="22"/>
        </w:rPr>
        <w:t>Practically every country has at least one collective management society for compositions (and frequently a second one for recordings/neighboring rights) — identify yours based on your country of residence.</w:t>
      </w:r>
    </w:p>
    <w:p>
      <w:pPr>
        <w:pStyle w:val="ListBullet"/>
      </w:pPr>
      <w:r>
        <w:rPr>
          <w:rFonts w:ascii="Georgia" w:hAnsi="Georgia"/>
          <w:sz w:val="22"/>
        </w:rPr>
        <w:t>Affiliation isn't automatic — if you don't register, the money legally owed to you doesn't reach you, no matter how much your music plays, in any country.</w:t>
      </w:r>
    </w:p>
    <w:p>
      <w:pPr>
        <w:pStyle w:val="ListBullet"/>
      </w:pPr>
      <w:r>
        <w:rPr>
          <w:rFonts w:ascii="Georgia" w:hAnsi="Georgia"/>
          <w:sz w:val="22"/>
        </w:rPr>
        <w:t>Reciprocity agreements between societies in different countries let you collect international royalties without affiliating with each one separately, though the process may not be complete — it's worth investigating your local society's specific coverage.</w:t>
      </w:r>
    </w:p>
    <w:p>
      <w:pPr>
        <w:spacing w:before="400" w:after="200"/>
      </w:pPr>
      <w:r/>
      <w:r>
        <w:rPr>
          <w:rFonts w:ascii="Bahnschrift" w:hAnsi="Bahnschrift"/>
          <w:b/>
          <w:color w:val="5E17EB"/>
          <w:sz w:val="36"/>
        </w:rPr>
        <w:t>CHAPTER 8: Digital distribution — what a distributor does and doesn't do</w:t>
      </w:r>
    </w:p>
    <w:p>
      <w:pPr>
        <w:spacing w:after="160"/>
      </w:pPr>
      <w:r>
        <w:rPr>
          <w:rFonts w:ascii="Georgia" w:hAnsi="Georgia"/>
          <w:sz w:val="22"/>
        </w:rPr>
        <w:t>A digital distributor (DistroKid, TuneCore, CD Baby, among many others depending on your region) is the technical bridge between your audio file and streaming platforms. It's essential to understand exactly what service they're selling — because not all of them are the same, and confusing "distribution" with "record label" costs money and control.</w:t>
      </w:r>
    </w:p>
    <w:p>
      <w:pPr>
        <w:spacing w:after="160"/>
      </w:pPr>
      <w:r>
        <w:rPr>
          <w:rFonts w:ascii="Georgia" w:hAnsi="Georgia"/>
          <w:b/>
          <w:color w:val="5E17EB"/>
          <w:sz w:val="22"/>
        </w:rPr>
        <w:t>What a distributor DOES do:</w:t>
      </w:r>
    </w:p>
    <w:p>
      <w:pPr>
        <w:pStyle w:val="ListBullet"/>
      </w:pPr>
      <w:r>
        <w:rPr>
          <w:rFonts w:ascii="Georgia" w:hAnsi="Georgia"/>
          <w:sz w:val="22"/>
        </w:rPr>
        <w:t>Uploads your music to Spotify, Apple Music, YouTube Music, TikTok and other platforms</w:t>
      </w:r>
    </w:p>
    <w:p>
      <w:pPr>
        <w:pStyle w:val="ListBullet"/>
      </w:pPr>
      <w:r>
        <w:rPr>
          <w:rFonts w:ascii="Georgia" w:hAnsi="Georgia"/>
          <w:sz w:val="22"/>
        </w:rPr>
        <w:t>Collects the master royalties generated on those platforms</w:t>
      </w:r>
    </w:p>
    <w:p>
      <w:pPr>
        <w:pStyle w:val="ListBullet"/>
      </w:pPr>
      <w:r>
        <w:rPr>
          <w:rFonts w:ascii="Georgia" w:hAnsi="Georgia"/>
          <w:sz w:val="22"/>
        </w:rPr>
        <w:t>Pays them to you, minus their commission or fee</w:t>
      </w:r>
    </w:p>
    <w:p>
      <w:pPr>
        <w:spacing w:after="160"/>
      </w:pPr>
      <w:r>
        <w:rPr>
          <w:rFonts w:ascii="Georgia" w:hAnsi="Georgia"/>
          <w:b/>
          <w:color w:val="5E17EB"/>
          <w:sz w:val="22"/>
        </w:rPr>
        <w:t>What a distributor does NOT do (unless explicitly offered as an add-on service):</w:t>
      </w:r>
    </w:p>
    <w:p>
      <w:pPr>
        <w:pStyle w:val="ListBullet"/>
      </w:pPr>
      <w:r>
        <w:rPr>
          <w:rFonts w:ascii="Georgia" w:hAnsi="Georgia"/>
          <w:sz w:val="22"/>
        </w:rPr>
        <w:t>Marketing or promotion of your music</w:t>
      </w:r>
    </w:p>
    <w:p>
      <w:pPr>
        <w:pStyle w:val="ListBullet"/>
      </w:pPr>
      <w:r>
        <w:rPr>
          <w:rFonts w:ascii="Georgia" w:hAnsi="Georgia"/>
          <w:sz w:val="22"/>
        </w:rPr>
        <w:t>Placement on editorial playlists</w:t>
      </w:r>
    </w:p>
    <w:p>
      <w:pPr>
        <w:pStyle w:val="ListBullet"/>
      </w:pPr>
      <w:r>
        <w:rPr>
          <w:rFonts w:ascii="Georgia" w:hAnsi="Georgia"/>
          <w:sz w:val="22"/>
        </w:rPr>
        <w:t>Administration of your publishing/composition</w:t>
      </w:r>
    </w:p>
    <w:p>
      <w:pPr>
        <w:pStyle w:val="ListBullet"/>
      </w:pPr>
      <w:r>
        <w:rPr>
          <w:rFonts w:ascii="Georgia" w:hAnsi="Georgia"/>
          <w:sz w:val="22"/>
        </w:rPr>
        <w:t>Legal or career advice</w:t>
      </w:r>
    </w:p>
    <w:p>
      <w:pPr>
        <w:spacing w:after="160"/>
      </w:pPr>
      <w:r>
        <w:rPr>
          <w:rFonts w:ascii="Georgia" w:hAnsi="Georgia"/>
          <w:b/>
          <w:color w:val="5E17EB"/>
          <w:sz w:val="22"/>
        </w:rPr>
        <w:t>The four most common pricing models</w:t>
      </w:r>
    </w:p>
    <w:p>
      <w:pPr>
        <w:pStyle w:val="ListNumber"/>
      </w:pPr>
      <w:r>
        <w:rPr>
          <w:rFonts w:ascii="Georgia" w:hAnsi="Georgia"/>
          <w:b/>
          <w:color w:val="5E17EB"/>
          <w:sz w:val="22"/>
        </w:rPr>
        <w:t>Fixed annual subscription</w:t>
      </w:r>
      <w:r>
        <w:rPr>
          <w:rFonts w:ascii="Georgia" w:hAnsi="Georgia"/>
          <w:sz w:val="22"/>
        </w:rPr>
        <w:t xml:space="preserve"> (roughly $25-45 USD/year with well-known distributors like DistroKid) — you keep 100% of the royalties, but you pay whether or not you generate income.</w:t>
      </w:r>
    </w:p>
    <w:p>
      <w:pPr>
        <w:pStyle w:val="ListNumber"/>
      </w:pPr>
      <w:r>
        <w:rPr>
          <w:rFonts w:ascii="Georgia" w:hAnsi="Georgia"/>
          <w:b/>
          <w:color w:val="5E17EB"/>
          <w:sz w:val="22"/>
        </w:rPr>
        <w:t>One-time payment per release</w:t>
      </w:r>
      <w:r>
        <w:rPr>
          <w:rFonts w:ascii="Georgia" w:hAnsi="Georgia"/>
          <w:sz w:val="22"/>
        </w:rPr>
        <w:t xml:space="preserve"> (roughly $10 USD per single, $15-30 USD per album with distributors like CD Baby) — sometimes combined with a small commission (5-10%) on royalties generated, for the life of the release.</w:t>
      </w:r>
    </w:p>
    <w:p>
      <w:pPr>
        <w:pStyle w:val="ListNumber"/>
      </w:pPr>
      <w:r>
        <w:rPr>
          <w:rFonts w:ascii="Georgia" w:hAnsi="Georgia"/>
          <w:b/>
          <w:color w:val="5E17EB"/>
          <w:sz w:val="22"/>
        </w:rPr>
        <w:t>Percentage-based commission with no fixed cost</w:t>
      </w:r>
      <w:r>
        <w:rPr>
          <w:rFonts w:ascii="Georgia" w:hAnsi="Georgia"/>
          <w:sz w:val="22"/>
        </w:rPr>
        <w:t xml:space="preserve"> (e.g., 10-15% of your royalties) — you pay nothing upfront, but the distributor keeps a percentage of everything you generate, forever or for the life of the contract.</w:t>
      </w:r>
    </w:p>
    <w:p>
      <w:pPr>
        <w:pStyle w:val="ListNumber"/>
      </w:pPr>
      <w:r>
        <w:rPr>
          <w:rFonts w:ascii="Georgia" w:hAnsi="Georgia"/>
          <w:b/>
          <w:color w:val="5E17EB"/>
          <w:sz w:val="22"/>
        </w:rPr>
        <w:t>Hybrid model with added value</w:t>
      </w:r>
      <w:r>
        <w:rPr>
          <w:rFonts w:ascii="Georgia" w:hAnsi="Georgia"/>
          <w:sz w:val="22"/>
        </w:rPr>
        <w:t xml:space="preserve"> — some distributors/labels combine a commission with real services (strategy, content, marketing support) in exchange for a higher percentage that's justified by the work they actually do.</w:t>
      </w:r>
    </w:p>
    <w:p>
      <w:pPr>
        <w:spacing w:after="160"/>
      </w:pPr>
      <w:r>
        <w:rPr>
          <w:rFonts w:ascii="Georgia" w:hAnsi="Georgia"/>
          <w:b/>
          <w:color w:val="5E17EB"/>
          <w:sz w:val="22"/>
        </w:rPr>
        <w:t>How to evaluate whether a distributor is "worth" its commission</w:t>
      </w:r>
    </w:p>
    <w:p>
      <w:pPr>
        <w:spacing w:after="160"/>
      </w:pPr>
      <w:r>
        <w:rPr>
          <w:rFonts w:ascii="Georgia" w:hAnsi="Georgia"/>
          <w:sz w:val="22"/>
        </w:rPr>
        <w:t>Ask yourself: if I were paying this distributor only to upload my music to the platforms, would I pay this percentage? If the answer is no, what you're paying for is something else — and that "something else" needs to be spelled out in writing, not be a verbal promise.</w:t>
      </w:r>
    </w:p>
    <w:p>
      <w:pPr>
        <w:spacing w:after="160"/>
      </w:pPr>
      <w:r>
        <w:rPr>
          <w:rFonts w:ascii="Georgia" w:hAnsi="Georgia"/>
          <w:b/>
          <w:color w:val="5E17EB"/>
          <w:sz w:val="22"/>
        </w:rPr>
        <w:t>Practical case: comparing the real cost of two models</w:t>
      </w:r>
    </w:p>
    <w:p>
      <w:pPr>
        <w:spacing w:after="160"/>
      </w:pPr>
      <w:r>
        <w:rPr>
          <w:rFonts w:ascii="Georgia" w:hAnsi="Georgia"/>
          <w:sz w:val="22"/>
        </w:rPr>
        <w:t>An artist who generates $500 USD a year in royalties has two options: a fixed-subscription distributor at $35 USD/year (keeps 100% of their royalties, pays the flat fee no matter how much they generate), or a commission-based distributor at 15% with no fixed cost. Under the subscription model, the total annual cost is $35 USD. Under the commission model, the cost is $75 USD (15% of $500). At this income level, the fixed subscription ends up cheaper.</w:t>
      </w:r>
    </w:p>
    <w:p>
      <w:pPr>
        <w:spacing w:after="160"/>
      </w:pPr>
      <w:r>
        <w:rPr>
          <w:rFonts w:ascii="Georgia" w:hAnsi="Georgia"/>
          <w:sz w:val="22"/>
        </w:rPr>
        <w:t>But if that same artist only generates $150 USD a year, the 15% commission costs $22.50 USD — cheaper than the $35 fixed subscription. The right model depends directly on expected revenue volume, which is why it's worth projecting (even roughly) before committing to a long-term distribution contract.</w:t>
      </w:r>
    </w:p>
    <w:p>
      <w:pPr>
        <w:spacing w:after="160"/>
      </w:pPr>
      <w:r>
        <w:rPr>
          <w:rFonts w:ascii="Georgia" w:hAnsi="Georgia"/>
          <w:b/>
          <w:color w:val="5E17EB"/>
          <w:sz w:val="22"/>
        </w:rPr>
        <w:t>Chapter key takeaways</w:t>
      </w:r>
    </w:p>
    <w:p>
      <w:pPr>
        <w:pStyle w:val="ListBullet"/>
      </w:pPr>
      <w:r>
        <w:rPr>
          <w:rFonts w:ascii="Georgia" w:hAnsi="Georgia"/>
          <w:sz w:val="22"/>
        </w:rPr>
        <w:t>A digital distributor uploads your music to platforms and collects the royalties generated — nothing more, unless it explicitly offers additional services.</w:t>
      </w:r>
    </w:p>
    <w:p>
      <w:pPr>
        <w:pStyle w:val="ListBullet"/>
      </w:pPr>
      <w:r>
        <w:rPr>
          <w:rFonts w:ascii="Georgia" w:hAnsi="Georgia"/>
          <w:sz w:val="22"/>
        </w:rPr>
        <w:t>There are three main pricing models: fixed subscription, percentage-based commission, and a hybrid with value-added services.</w:t>
      </w:r>
    </w:p>
    <w:p>
      <w:pPr>
        <w:pStyle w:val="ListBullet"/>
      </w:pPr>
      <w:r>
        <w:rPr>
          <w:rFonts w:ascii="Georgia" w:hAnsi="Georgia"/>
          <w:sz w:val="22"/>
        </w:rPr>
        <w:t>The cheapest model depends on your expected revenue volume — it's worth running the numbers before committing to a long-term distribution deal.</w:t>
      </w:r>
    </w:p>
    <w:p>
      <w:pPr>
        <w:spacing w:before="400" w:after="200"/>
      </w:pPr>
      <w:r/>
      <w:r>
        <w:rPr>
          <w:rFonts w:ascii="Bahnschrift" w:hAnsi="Bahnschrift"/>
          <w:b/>
          <w:color w:val="5E17EB"/>
          <w:sz w:val="36"/>
        </w:rPr>
        <w:t>CHAPTER 9: Transparent distribution models — the IM Music example</w:t>
      </w:r>
    </w:p>
    <w:p>
      <w:pPr>
        <w:spacing w:after="160"/>
      </w:pPr>
      <w:r>
        <w:rPr>
          <w:rFonts w:ascii="Georgia" w:hAnsi="Georgia"/>
          <w:sz w:val="22"/>
        </w:rPr>
        <w:t xml:space="preserve">A new generation of independent labels and distributors is emerging worldwide, built on a simple principle: low commissions, transparent, and honest about exactly what they cover. IM Music operates on this principle: </w:t>
      </w:r>
      <w:r>
        <w:rPr>
          <w:rFonts w:ascii="Georgia" w:hAnsi="Georgia"/>
          <w:b/>
          <w:color w:val="5E17EB"/>
          <w:sz w:val="22"/>
        </w:rPr>
        <w:t>the artist keeps 92% of the royalties generated</w:t>
      </w:r>
      <w:r>
        <w:rPr>
          <w:rFonts w:ascii="Georgia" w:hAnsi="Georgia"/>
          <w:sz w:val="22"/>
        </w:rPr>
        <w:t xml:space="preserve"> through its distribution. It's not a marketing number — it's a structural decision about how an independent label should operate today, no matter what country you're in.</w:t>
      </w:r>
    </w:p>
    <w:p>
      <w:pPr>
        <w:spacing w:after="160"/>
      </w:pPr>
      <w:r>
        <w:rPr>
          <w:rFonts w:ascii="Georgia" w:hAnsi="Georgia"/>
          <w:b/>
          <w:color w:val="5E17EB"/>
          <w:sz w:val="22"/>
        </w:rPr>
        <w:t>Why the traditional model kept more</w:t>
      </w:r>
    </w:p>
    <w:p>
      <w:pPr>
        <w:spacing w:after="160"/>
      </w:pPr>
      <w:r>
        <w:rPr>
          <w:rFonts w:ascii="Georgia" w:hAnsi="Georgia"/>
          <w:sz w:val="22"/>
        </w:rPr>
        <w:t>Traditional labels, everywhere in the world, justified 50-80% commissions with the argument that they carried all the financial risk of producing, promoting, and physically distributing music — pressing vinyl, financing tours, buying radio airtime. That risk and that cost, in last century's physical model, were real.</w:t>
      </w:r>
    </w:p>
    <w:p>
      <w:pPr>
        <w:spacing w:after="160"/>
      </w:pPr>
      <w:r>
        <w:rPr>
          <w:rFonts w:ascii="Georgia" w:hAnsi="Georgia"/>
          <w:b/>
          <w:color w:val="5E17EB"/>
          <w:sz w:val="22"/>
        </w:rPr>
        <w:t>Why that argument no longer applies the same way</w:t>
      </w:r>
    </w:p>
    <w:p>
      <w:pPr>
        <w:spacing w:after="160"/>
      </w:pPr>
      <w:r>
        <w:rPr>
          <w:rFonts w:ascii="Georgia" w:hAnsi="Georgia"/>
          <w:sz w:val="22"/>
        </w:rPr>
        <w:t>Digital distribution eliminated almost all the cost of "getting music to market." Producing and publishing quality content today costs a fraction of what it cost twenty years ago, in any country with internet access and digital tools. The real financial risk that used to justify sky-high commissions dropped dramatically — but many labels, in every region, are still charging commissions designed for a world that no longer exists.</w:t>
      </w:r>
    </w:p>
    <w:p>
      <w:pPr>
        <w:spacing w:after="160"/>
      </w:pPr>
      <w:r>
        <w:rPr>
          <w:rFonts w:ascii="Georgia" w:hAnsi="Georgia"/>
          <w:b/>
          <w:color w:val="5E17EB"/>
          <w:sz w:val="22"/>
        </w:rPr>
        <w:t>What a low-commission, transparent model means in practice</w:t>
      </w:r>
    </w:p>
    <w:p>
      <w:pPr>
        <w:spacing w:after="160"/>
      </w:pPr>
      <w:r>
        <w:rPr>
          <w:rFonts w:ascii="Georgia" w:hAnsi="Georgia"/>
          <w:sz w:val="22"/>
        </w:rPr>
        <w:t>In IM Music's case, out of every $100 an artist's music generates through its distribution, $92 goes directly back to that artist. The remaining 8% covers the distribution and operating infrastructure of the label — it doesn't fund fancy offices or unnecessary middlemen. This is one concrete example, but the principle is replicable in any market: the lower and more transparent the cost of getting your music to the world, the more value you keep as a creator.</w:t>
      </w:r>
    </w:p>
    <w:p>
      <w:pPr>
        <w:spacing w:after="160"/>
      </w:pPr>
      <w:r>
        <w:rPr>
          <w:rFonts w:ascii="Georgia" w:hAnsi="Georgia"/>
          <w:b/>
          <w:color w:val="5E17EB"/>
          <w:sz w:val="22"/>
        </w:rPr>
        <w:t>What a model like this does NOT include (and why that's correct)</w:t>
      </w:r>
    </w:p>
    <w:p>
      <w:pPr>
        <w:spacing w:after="160"/>
      </w:pPr>
      <w:r>
        <w:rPr>
          <w:rFonts w:ascii="Georgia" w:hAnsi="Georgia"/>
          <w:sz w:val="22"/>
        </w:rPr>
        <w:t>A low-commission model works because it's honest about what it covers: distribution. Additional services — content strategy, video production, algorithmic marketing — are structured separately and transparently, so the artist knows exactly what they're paying for and why, instead of everything being hidden inside a high, opaque commission.</w:t>
      </w:r>
    </w:p>
    <w:p>
      <w:pPr>
        <w:spacing w:after="160"/>
      </w:pPr>
      <w:r>
        <w:rPr>
          <w:rFonts w:ascii="Georgia" w:hAnsi="Georgia"/>
          <w:sz w:val="22"/>
        </w:rPr>
        <w:t>That transparency is, in itself, the real added value: it's not just a lower number, it's a business model that explains to the artist exactly where every dollar comes from — a standard every artist, in every country, should demand from whoever distributes their music.</w:t>
      </w:r>
    </w:p>
    <w:p>
      <w:pPr>
        <w:spacing w:after="160"/>
      </w:pPr>
      <w:r>
        <w:rPr>
          <w:rFonts w:ascii="Georgia" w:hAnsi="Georgia"/>
          <w:b/>
          <w:color w:val="5E17EB"/>
          <w:sz w:val="22"/>
        </w:rPr>
        <w:t>Practical case: comparing a transparent model against the traditional one</w:t>
      </w:r>
    </w:p>
    <w:p>
      <w:pPr>
        <w:spacing w:after="160"/>
      </w:pPr>
      <w:r>
        <w:rPr>
          <w:rFonts w:ascii="Georgia" w:hAnsi="Georgia"/>
          <w:sz w:val="22"/>
        </w:rPr>
        <w:t>An artist generates $2,500 USD in royalties in a year through their distributed music. Under a traditional label contract with a 50% commission, that artist would receive $1,250 USD. Under a transparent, low-commission model (like IM Music's 92%), they'd receive $2,300 USD — a difference of $1,050 USD in a single year, generated by exactly the same music, exactly the same streams.</w:t>
      </w:r>
    </w:p>
    <w:p>
      <w:pPr>
        <w:spacing w:after="160"/>
      </w:pPr>
      <w:r>
        <w:rPr>
          <w:rFonts w:ascii="Georgia" w:hAnsi="Georgia"/>
          <w:sz w:val="22"/>
        </w:rPr>
        <w:t>That difference, compounded over a multi-year career with a growing catalog, represents an amount of money that can literally decide whether an artist can pursue music full-time or not — no matter what country they're building their career in.</w:t>
      </w:r>
    </w:p>
    <w:p>
      <w:pPr>
        <w:spacing w:after="160"/>
      </w:pPr>
      <w:r>
        <w:rPr>
          <w:rFonts w:ascii="Georgia" w:hAnsi="Georgia"/>
          <w:b/>
          <w:color w:val="5E17EB"/>
          <w:sz w:val="22"/>
        </w:rPr>
        <w:t>Chapter key takeaways</w:t>
      </w:r>
    </w:p>
    <w:p>
      <w:pPr>
        <w:pStyle w:val="ListBullet"/>
      </w:pPr>
      <w:r>
        <w:rPr>
          <w:rFonts w:ascii="Georgia" w:hAnsi="Georgia"/>
          <w:sz w:val="22"/>
        </w:rPr>
        <w:t>Traditional labels, in any country, justified high commissions (50-80%) with the financial risk of the physical model — a risk digital distribution has dramatically reduced worldwide.</w:t>
      </w:r>
    </w:p>
    <w:p>
      <w:pPr>
        <w:pStyle w:val="ListBullet"/>
      </w:pPr>
      <w:r>
        <w:rPr>
          <w:rFonts w:ascii="Georgia" w:hAnsi="Georgia"/>
          <w:sz w:val="22"/>
        </w:rPr>
        <w:t>Low-commission, transparent models (like IM Music's 92%) are emerging globally as an alternative to commissions inherited from the physical model.</w:t>
      </w:r>
    </w:p>
    <w:p>
      <w:pPr>
        <w:pStyle w:val="ListBullet"/>
      </w:pPr>
      <w:r>
        <w:rPr>
          <w:rFonts w:ascii="Georgia" w:hAnsi="Georgia"/>
          <w:sz w:val="22"/>
        </w:rPr>
        <w:t>Transparency about exactly what the commission covers (and what it doesn't) is as valuable as the percentage itself — it prevents surprises and builds long-term trust, in any market.</w:t>
      </w:r>
    </w:p>
    <w:p>
      <w:r>
        <w:br w:type="page"/>
      </w:r>
    </w:p>
    <w:p>
      <w:pPr>
        <w:spacing w:before="0" w:after="320"/>
      </w:pPr>
      <w:r/>
      <w:r>
        <w:rPr>
          <w:rFonts w:ascii="Bahnschrift" w:hAnsi="Bahnschrift"/>
          <w:b/>
          <w:color w:val="5E17EB"/>
          <w:sz w:val="52"/>
        </w:rPr>
        <w:t>PART 3 — CONTRACTS</w:t>
      </w:r>
    </w:p>
    <w:p>
      <w:pPr>
        <w:spacing w:before="400" w:after="200"/>
      </w:pPr>
      <w:r/>
      <w:r>
        <w:rPr>
          <w:rFonts w:ascii="Bahnschrift" w:hAnsi="Bahnschrift"/>
          <w:b/>
          <w:color w:val="5E17EB"/>
          <w:sz w:val="36"/>
        </w:rPr>
        <w:t>CHAPTER 10: Anatomy of a record deal</w:t>
      </w:r>
    </w:p>
    <w:p>
      <w:pPr>
        <w:spacing w:after="160"/>
      </w:pPr>
      <w:r>
        <w:rPr>
          <w:rFonts w:ascii="Georgia" w:hAnsi="Georgia"/>
          <w:sz w:val="22"/>
        </w:rPr>
        <w:t>A record deal can look like a wall of legal text designed to confuse. In reality, almost all of them are built from the same pieces. If you learn to identify them, you can read any contract in the world without getting lost.</w:t>
      </w:r>
    </w:p>
    <w:p>
      <w:pPr>
        <w:spacing w:after="160"/>
      </w:pPr>
      <w:r>
        <w:rPr>
          <w:rFonts w:ascii="Georgia" w:hAnsi="Georgia"/>
          <w:b/>
          <w:color w:val="5E17EB"/>
          <w:sz w:val="22"/>
        </w:rPr>
        <w:t>The clauses you should always locate first:</w:t>
      </w:r>
    </w:p>
    <w:p>
      <w:pPr>
        <w:spacing w:after="160"/>
      </w:pPr>
      <w:r>
        <w:rPr>
          <w:rFonts w:ascii="Georgia" w:hAnsi="Georgia"/>
          <w:b/>
          <w:color w:val="5E17EB"/>
          <w:sz w:val="22"/>
        </w:rPr>
        <w:t>1. Territory</w:t>
      </w:r>
    </w:p>
    <w:p>
      <w:pPr>
        <w:spacing w:after="160"/>
      </w:pPr>
      <w:r>
        <w:rPr>
          <w:rFonts w:ascii="Georgia" w:hAnsi="Georgia"/>
          <w:sz w:val="22"/>
        </w:rPr>
        <w:t>Does the contract apply only in Colombia, in Latin America, or worldwide? A "worldwide" contract ties you down everywhere; a territorial one leaves you free to negotiate separately in other regions.</w:t>
      </w:r>
    </w:p>
    <w:p>
      <w:pPr>
        <w:spacing w:after="160"/>
      </w:pPr>
      <w:r>
        <w:rPr>
          <w:rFonts w:ascii="Georgia" w:hAnsi="Georgia"/>
          <w:b/>
          <w:color w:val="5E17EB"/>
          <w:sz w:val="22"/>
        </w:rPr>
        <w:t>2. Term</w:t>
      </w:r>
    </w:p>
    <w:p>
      <w:pPr>
        <w:spacing w:after="160"/>
      </w:pPr>
      <w:r>
        <w:rPr>
          <w:rFonts w:ascii="Georgia" w:hAnsi="Georgia"/>
          <w:sz w:val="22"/>
        </w:rPr>
        <w:t>How long does the contract last? Does it renew automatically if no one says otherwise ("tacit renewal")? This clause alone can turn a bad 2-year contract into a decade-long sentence if you don't read it carefully.</w:t>
      </w:r>
    </w:p>
    <w:p>
      <w:pPr>
        <w:spacing w:after="160"/>
      </w:pPr>
      <w:r>
        <w:rPr>
          <w:rFonts w:ascii="Georgia" w:hAnsi="Georgia"/>
          <w:b/>
          <w:color w:val="5E17EB"/>
          <w:sz w:val="22"/>
        </w:rPr>
        <w:t>3. Exclusivity</w:t>
      </w:r>
    </w:p>
    <w:p>
      <w:pPr>
        <w:spacing w:after="160"/>
      </w:pPr>
      <w:r>
        <w:rPr>
          <w:rFonts w:ascii="Georgia" w:hAnsi="Georgia"/>
          <w:sz w:val="22"/>
        </w:rPr>
        <w:t>Does the contract prevent you from recording or releasing with any other label while it's in effect? Most record deals are exclusive — but the scope of that exclusivity (recordings only? composition too? live performances too?) varies enormously.</w:t>
      </w:r>
    </w:p>
    <w:p>
      <w:pPr>
        <w:spacing w:after="160"/>
      </w:pPr>
      <w:r>
        <w:rPr>
          <w:rFonts w:ascii="Georgia" w:hAnsi="Georgia"/>
          <w:b/>
          <w:color w:val="5E17EB"/>
          <w:sz w:val="22"/>
        </w:rPr>
        <w:t>4. Delivery Commitment</w:t>
      </w:r>
    </w:p>
    <w:p>
      <w:pPr>
        <w:spacing w:after="160"/>
      </w:pPr>
      <w:r>
        <w:rPr>
          <w:rFonts w:ascii="Georgia" w:hAnsi="Georgia"/>
          <w:sz w:val="22"/>
        </w:rPr>
        <w:t>How many songs or albums are you committing to deliver? This clause defines when your contractual obligation ends, not just the length of time.</w:t>
      </w:r>
    </w:p>
    <w:p>
      <w:pPr>
        <w:spacing w:after="160"/>
      </w:pPr>
      <w:r>
        <w:rPr>
          <w:rFonts w:ascii="Georgia" w:hAnsi="Georgia"/>
          <w:b/>
          <w:color w:val="5E17EB"/>
          <w:sz w:val="22"/>
        </w:rPr>
        <w:t>5. Royalties and participation</w:t>
      </w:r>
    </w:p>
    <w:p>
      <w:pPr>
        <w:spacing w:after="160"/>
      </w:pPr>
      <w:r>
        <w:rPr>
          <w:rFonts w:ascii="Georgia" w:hAnsi="Georgia"/>
          <w:sz w:val="22"/>
        </w:rPr>
        <w:t>The percentage you receive, what base it's calculated on (gross vs. net income — the difference is huge), and when and how you get paid.</w:t>
      </w:r>
    </w:p>
    <w:p>
      <w:pPr>
        <w:spacing w:after="160"/>
      </w:pPr>
      <w:r>
        <w:rPr>
          <w:rFonts w:ascii="Georgia" w:hAnsi="Georgia"/>
          <w:b/>
          <w:color w:val="5E17EB"/>
          <w:sz w:val="22"/>
        </w:rPr>
        <w:t>6. Recoupment</w:t>
      </w:r>
    </w:p>
    <w:p>
      <w:pPr>
        <w:spacing w:after="160"/>
      </w:pPr>
      <w:r>
        <w:rPr>
          <w:rFonts w:ascii="Georgia" w:hAnsi="Georgia"/>
          <w:sz w:val="22"/>
        </w:rPr>
        <w:t>If the label invests in your production, marketing, or video, does that money get deducted from your future royalties before you see a dollar? This is one of the most important and least understood clauses in the business — we cover it in depth below.</w:t>
      </w:r>
    </w:p>
    <w:p>
      <w:pPr>
        <w:spacing w:after="160"/>
      </w:pPr>
      <w:r>
        <w:rPr>
          <w:rFonts w:ascii="Georgia" w:hAnsi="Georgia"/>
          <w:b/>
          <w:color w:val="5E17EB"/>
          <w:sz w:val="22"/>
        </w:rPr>
        <w:t>7. Ownership of the masters</w:t>
      </w:r>
    </w:p>
    <w:p>
      <w:pPr>
        <w:spacing w:after="160"/>
      </w:pPr>
      <w:r>
        <w:rPr>
          <w:rFonts w:ascii="Georgia" w:hAnsi="Georgia"/>
          <w:sz w:val="22"/>
        </w:rPr>
        <w:t>Who owns the recordings at the end of the contract? You, the label, or does it revert to you after a certain time?</w:t>
      </w:r>
    </w:p>
    <w:p>
      <w:pPr>
        <w:spacing w:after="160"/>
      </w:pPr>
      <w:r>
        <w:rPr>
          <w:rFonts w:ascii="Georgia" w:hAnsi="Georgia"/>
          <w:b/>
          <w:color w:val="5E17EB"/>
          <w:sz w:val="22"/>
        </w:rPr>
        <w:t>8. Termination clause</w:t>
      </w:r>
    </w:p>
    <w:p>
      <w:pPr>
        <w:spacing w:after="160"/>
      </w:pPr>
      <w:r>
        <w:rPr>
          <w:rFonts w:ascii="Georgia" w:hAnsi="Georgia"/>
          <w:sz w:val="22"/>
        </w:rPr>
        <w:t>Under what conditions can you terminate the contract? Does one even exist, or does the contract only account for the label releasing you?</w:t>
      </w:r>
    </w:p>
    <w:p>
      <w:pPr>
        <w:spacing w:after="160"/>
      </w:pPr>
      <w:r>
        <w:rPr>
          <w:rFonts w:ascii="Georgia" w:hAnsi="Georgia"/>
          <w:b/>
          <w:color w:val="5E17EB"/>
          <w:sz w:val="22"/>
        </w:rPr>
        <w:t>The concept that changes everything: Recoupment</w:t>
      </w:r>
    </w:p>
    <w:p>
      <w:pPr>
        <w:spacing w:after="160"/>
      </w:pPr>
      <w:r>
        <w:rPr>
          <w:rFonts w:ascii="Georgia" w:hAnsi="Georgia"/>
          <w:sz w:val="22"/>
        </w:rPr>
        <w:t>When a label says "we're going to pay you 20% in royalties," that figure sounds great until you understand recoupment: before you see a single dollar of those royalties, the label first pays itself back everything it invested in you (production, videos, marketing, advances). Only after that investment is fully "recouped" do you start receiving your percentage. A "20% royalty" contract with $12,000 USD in unrecouped investment can mean years without seeing a dollar, even while your music is actively generating income.</w:t>
      </w:r>
    </w:p>
    <w:p>
      <w:pPr>
        <w:spacing w:after="160"/>
      </w:pPr>
      <w:r>
        <w:rPr>
          <w:rFonts w:ascii="Georgia" w:hAnsi="Georgia"/>
          <w:sz w:val="22"/>
        </w:rPr>
        <w:t>This isn't necessarily abusive — it's standard industry practice. The problem is when the artist doesn't know it and signs thinking they'll start receiving 20% from the very first stream.</w:t>
      </w:r>
    </w:p>
    <w:p>
      <w:pPr>
        <w:spacing w:after="160"/>
      </w:pPr>
      <w:r>
        <w:rPr>
          <w:rFonts w:ascii="Georgia" w:hAnsi="Georgia"/>
          <w:b/>
          <w:color w:val="5E17EB"/>
          <w:sz w:val="22"/>
        </w:rPr>
        <w:t>Practical case: reading recoupment line by line</w:t>
      </w:r>
    </w:p>
    <w:p>
      <w:pPr>
        <w:spacing w:after="160"/>
      </w:pPr>
      <w:r>
        <w:rPr>
          <w:rFonts w:ascii="Georgia" w:hAnsi="Georgia"/>
          <w:sz w:val="22"/>
        </w:rPr>
        <w:t>A label offers an artist a contract with 25% royalties and an initial investment of $7,500 USD in album production, a music video, and a marketing campaign. The artist, excited, signs without asking about the recoupment details. A year later, their album has generated $4,500 USD in royalties — but since the label hasn't yet recouped its $7,500 investment, the artist hasn't received a single dollar of that agreed 25%.</w:t>
      </w:r>
    </w:p>
    <w:p>
      <w:pPr>
        <w:spacing w:after="160"/>
      </w:pPr>
      <w:r>
        <w:rPr>
          <w:rFonts w:ascii="Georgia" w:hAnsi="Georgia"/>
          <w:sz w:val="22"/>
        </w:rPr>
        <w:t>Now compare that to a contract negotiated with transparency: the same 25% royalty, the same $7,500 USD investment — but with a clause limiting which expenses count toward recoupment (for example, excluding travel or meal expenses the label might want to charge at its own discretion), and with mandatory quarterly reports showing exactly how much has been recouped. The economic outcome might be similar in the long run, but the artist knows at all times where they stand — and can verify that the numbers are correct.</w:t>
      </w:r>
    </w:p>
    <w:p>
      <w:pPr>
        <w:spacing w:after="160"/>
      </w:pPr>
      <w:r>
        <w:rPr>
          <w:rFonts w:ascii="Georgia" w:hAnsi="Georgia"/>
          <w:b/>
          <w:color w:val="5E17EB"/>
          <w:sz w:val="22"/>
        </w:rPr>
        <w:t>Chapter key takeaways</w:t>
      </w:r>
    </w:p>
    <w:p>
      <w:pPr>
        <w:pStyle w:val="ListBullet"/>
      </w:pPr>
      <w:r>
        <w:rPr>
          <w:rFonts w:ascii="Georgia" w:hAnsi="Georgia"/>
          <w:sz w:val="22"/>
        </w:rPr>
        <w:t>A record deal is built from predictable pieces: territory, term, exclusivity, delivery commitment, royalties, recoupment, master ownership, and termination clause.</w:t>
      </w:r>
    </w:p>
    <w:p>
      <w:pPr>
        <w:pStyle w:val="ListBullet"/>
      </w:pPr>
      <w:r>
        <w:rPr>
          <w:rFonts w:ascii="Georgia" w:hAnsi="Georgia"/>
          <w:sz w:val="22"/>
        </w:rPr>
        <w:t>Recoupment is the least understood and most important concept: the label recovers its investment from the artist's royalties before the artist sees their agreed percentage.</w:t>
      </w:r>
    </w:p>
    <w:p>
      <w:pPr>
        <w:pStyle w:val="ListBullet"/>
      </w:pPr>
      <w:r>
        <w:rPr>
          <w:rFonts w:ascii="Georgia" w:hAnsi="Georgia"/>
          <w:sz w:val="22"/>
        </w:rPr>
        <w:t>A good contract doesn't eliminate recoupment (it's standard practice), but it does make it transparent, limited, and verifiable through audit.</w:t>
      </w:r>
    </w:p>
    <w:p>
      <w:pPr>
        <w:spacing w:before="400" w:after="200"/>
      </w:pPr>
      <w:r/>
      <w:r>
        <w:rPr>
          <w:rFonts w:ascii="Bahnschrift" w:hAnsi="Bahnschrift"/>
          <w:b/>
          <w:color w:val="5E17EB"/>
          <w:sz w:val="36"/>
        </w:rPr>
        <w:t>CHAPTER 11: Distribution deals vs. label deals</w:t>
      </w:r>
    </w:p>
    <w:p>
      <w:pPr>
        <w:spacing w:after="160"/>
      </w:pPr>
      <w:r>
        <w:rPr>
          <w:rFonts w:ascii="Georgia" w:hAnsi="Georgia"/>
          <w:sz w:val="22"/>
        </w:rPr>
        <w:t>These two types of contracts get confused constantly, and the confusion is expensive.</w:t>
      </w:r>
    </w:p>
    <w:p>
      <w:pPr>
        <w:spacing w:after="160"/>
      </w:pPr>
      <w:r>
        <w:rPr>
          <w:rFonts w:ascii="Georgia" w:hAnsi="Georgia"/>
          <w:b/>
          <w:color w:val="5E17EB"/>
          <w:sz w:val="22"/>
        </w:rPr>
        <w:t>Distribution deal</w:t>
      </w:r>
    </w:p>
    <w:p>
      <w:pPr>
        <w:pStyle w:val="ListBullet"/>
      </w:pPr>
      <w:r>
        <w:rPr>
          <w:rFonts w:ascii="Georgia" w:hAnsi="Georgia"/>
          <w:sz w:val="22"/>
        </w:rPr>
        <w:t>The service: getting your already-finished music onto the platforms</w:t>
      </w:r>
    </w:p>
    <w:p>
      <w:pPr>
        <w:pStyle w:val="ListBullet"/>
      </w:pPr>
      <w:r>
        <w:rPr>
          <w:rFonts w:ascii="Georgia" w:hAnsi="Georgia"/>
          <w:sz w:val="22"/>
        </w:rPr>
        <w:t>Usually doesn't include production financing, active marketing, or career development</w:t>
      </w:r>
    </w:p>
    <w:p>
      <w:pPr>
        <w:pStyle w:val="ListBullet"/>
      </w:pPr>
      <w:r>
        <w:rPr>
          <w:rFonts w:ascii="Georgia" w:hAnsi="Georgia"/>
          <w:sz w:val="22"/>
        </w:rPr>
        <w:t>Generally doesn't require full exclusivity or creative control</w:t>
      </w:r>
    </w:p>
    <w:p>
      <w:pPr>
        <w:pStyle w:val="ListBullet"/>
      </w:pPr>
      <w:r>
        <w:rPr>
          <w:rFonts w:ascii="Georgia" w:hAnsi="Georgia"/>
          <w:sz w:val="22"/>
        </w:rPr>
        <w:t>You retain ownership of your masters in the vast majority of cases</w:t>
      </w:r>
    </w:p>
    <w:p>
      <w:pPr>
        <w:spacing w:after="160"/>
      </w:pPr>
      <w:r>
        <w:rPr>
          <w:rFonts w:ascii="Georgia" w:hAnsi="Georgia"/>
          <w:b/>
          <w:color w:val="5E17EB"/>
          <w:sz w:val="22"/>
        </w:rPr>
        <w:t>Record label deal</w:t>
      </w:r>
    </w:p>
    <w:p>
      <w:pPr>
        <w:pStyle w:val="ListBullet"/>
      </w:pPr>
      <w:r>
        <w:rPr>
          <w:rFonts w:ascii="Georgia" w:hAnsi="Georgia"/>
          <w:sz w:val="22"/>
        </w:rPr>
        <w:t>The service: financing, artist development, marketing, and distribution combined</w:t>
      </w:r>
    </w:p>
    <w:p>
      <w:pPr>
        <w:pStyle w:val="ListBullet"/>
      </w:pPr>
      <w:r>
        <w:rPr>
          <w:rFonts w:ascii="Georgia" w:hAnsi="Georgia"/>
          <w:sz w:val="22"/>
        </w:rPr>
        <w:t>Almost always requires exclusivity</w:t>
      </w:r>
    </w:p>
    <w:p>
      <w:pPr>
        <w:pStyle w:val="ListBullet"/>
      </w:pPr>
      <w:r>
        <w:rPr>
          <w:rFonts w:ascii="Georgia" w:hAnsi="Georgia"/>
          <w:sz w:val="22"/>
        </w:rPr>
        <w:t>Frequently requires assignment (total or partial, temporary or permanent) of the masters</w:t>
      </w:r>
    </w:p>
    <w:p>
      <w:pPr>
        <w:pStyle w:val="ListBullet"/>
      </w:pPr>
      <w:r>
        <w:rPr>
          <w:rFonts w:ascii="Georgia" w:hAnsi="Georgia"/>
          <w:sz w:val="22"/>
        </w:rPr>
        <w:t>Includes recoupment on the investments the label makes</w:t>
      </w:r>
    </w:p>
    <w:p>
      <w:pPr>
        <w:spacing w:after="160"/>
      </w:pPr>
      <w:r>
        <w:rPr>
          <w:rFonts w:ascii="Georgia" w:hAnsi="Georgia"/>
          <w:b/>
          <w:color w:val="5E17EB"/>
          <w:sz w:val="22"/>
        </w:rPr>
        <w:t>The question that defines which one you need</w:t>
      </w:r>
    </w:p>
    <w:p>
      <w:pPr>
        <w:spacing w:after="160"/>
      </w:pPr>
      <w:r>
        <w:rPr>
          <w:rFonts w:ascii="Georgia" w:hAnsi="Georgia"/>
          <w:sz w:val="22"/>
        </w:rPr>
        <w:t>Do you already have the ability to produce, record, and promote your music on your own, and just need it to reach the platforms? Then you need distribution, not a label — and signing a label deal in that case means giving up control and money in exchange for services you don't need.</w:t>
      </w:r>
    </w:p>
    <w:p>
      <w:pPr>
        <w:spacing w:after="160"/>
      </w:pPr>
      <w:r>
        <w:rPr>
          <w:rFonts w:ascii="Georgia" w:hAnsi="Georgia"/>
          <w:sz w:val="22"/>
        </w:rPr>
        <w:t>Do you need real financing, brand development, and marketing structure you can't build on your own? That's where a label deal (evaluated carefully) can make sense — as long as the percentage you give up is proportional to the real leverage you receive.</w:t>
      </w:r>
    </w:p>
    <w:p>
      <w:pPr>
        <w:spacing w:after="160"/>
      </w:pPr>
      <w:r>
        <w:rPr>
          <w:rFonts w:ascii="Georgia" w:hAnsi="Georgia"/>
          <w:b/>
          <w:color w:val="5E17EB"/>
          <w:sz w:val="22"/>
        </w:rPr>
        <w:t>Practical case: the "distribution deal" trap that's actually a label deal</w:t>
      </w:r>
    </w:p>
    <w:p>
      <w:pPr>
        <w:spacing w:after="160"/>
      </w:pPr>
      <w:r>
        <w:rPr>
          <w:rFonts w:ascii="Georgia" w:hAnsi="Georgia"/>
          <w:sz w:val="22"/>
        </w:rPr>
        <w:t>An artist signs what's presented to them as a "digital distribution deal" — but reading it carefully (or with a lawyer's help), discovers clauses for full exclusivity, master assignment for ten years, and a 30% cut of ALL their music income, including live shows and merch — not just streaming. That's not a distribution deal. It's a label deal disguised under the wrong name.</w:t>
      </w:r>
    </w:p>
    <w:p>
      <w:pPr>
        <w:spacing w:after="160"/>
      </w:pPr>
      <w:r>
        <w:rPr>
          <w:rFonts w:ascii="Georgia" w:hAnsi="Georgia"/>
          <w:sz w:val="22"/>
        </w:rPr>
        <w:t>The name given to a contract doesn't matter legally — what matters is the actual content of the clauses. Always read the entire document, without assuming the contract's title accurately describes its content.</w:t>
      </w:r>
    </w:p>
    <w:p>
      <w:pPr>
        <w:spacing w:after="160"/>
      </w:pPr>
      <w:r>
        <w:rPr>
          <w:rFonts w:ascii="Georgia" w:hAnsi="Georgia"/>
          <w:b/>
          <w:color w:val="5E17EB"/>
          <w:sz w:val="22"/>
        </w:rPr>
        <w:t>Chapter key takeaways</w:t>
      </w:r>
    </w:p>
    <w:p>
      <w:pPr>
        <w:pStyle w:val="ListBullet"/>
      </w:pPr>
      <w:r>
        <w:rPr>
          <w:rFonts w:ascii="Georgia" w:hAnsi="Georgia"/>
          <w:sz w:val="22"/>
        </w:rPr>
        <w:t>A distribution deal gets your already-finished music onto the platforms, without requiring full exclusivity or master assignment, in most cases.</w:t>
      </w:r>
    </w:p>
    <w:p>
      <w:pPr>
        <w:pStyle w:val="ListBullet"/>
      </w:pPr>
      <w:r>
        <w:rPr>
          <w:rFonts w:ascii="Georgia" w:hAnsi="Georgia"/>
          <w:sz w:val="22"/>
        </w:rPr>
        <w:t>A label deal combines financing and development with distribution, almost always in exchange for exclusivity, master assignment, and recoupment.</w:t>
      </w:r>
    </w:p>
    <w:p>
      <w:pPr>
        <w:pStyle w:val="ListBullet"/>
      </w:pPr>
      <w:r>
        <w:rPr>
          <w:rFonts w:ascii="Georgia" w:hAnsi="Georgia"/>
          <w:sz w:val="22"/>
        </w:rPr>
        <w:t>The name of the contract doesn't determine its legal nature — always verify the actual content of the clauses, no matter what the document is titled.</w:t>
      </w:r>
    </w:p>
    <w:p>
      <w:pPr>
        <w:spacing w:before="400" w:after="200"/>
      </w:pPr>
      <w:r/>
      <w:r>
        <w:rPr>
          <w:rFonts w:ascii="Bahnschrift" w:hAnsi="Bahnschrift"/>
          <w:b/>
          <w:color w:val="5E17EB"/>
          <w:sz w:val="36"/>
        </w:rPr>
        <w:t>CHAPTER 12: Splits, collaborations and features</w:t>
      </w:r>
    </w:p>
    <w:p>
      <w:pPr>
        <w:spacing w:after="160"/>
      </w:pPr>
      <w:r>
        <w:rPr>
          <w:rFonts w:ascii="Georgia" w:hAnsi="Georgia"/>
          <w:sz w:val="22"/>
        </w:rPr>
        <w:t>Every time two or more people participate in creating a song — a feature, a collaboration, a purchased beat with co-authorship conditions — you need to define the "split": what percentage of ownership (and therefore of royalties) belongs to each person.</w:t>
      </w:r>
    </w:p>
    <w:p>
      <w:pPr>
        <w:spacing w:after="160"/>
      </w:pPr>
      <w:r>
        <w:rPr>
          <w:rFonts w:ascii="Georgia" w:hAnsi="Georgia"/>
          <w:b/>
          <w:color w:val="5E17EB"/>
          <w:sz w:val="22"/>
        </w:rPr>
        <w:t>The golden rule: agree on it BEFORE releasing, never after</w:t>
      </w:r>
    </w:p>
    <w:p>
      <w:pPr>
        <w:spacing w:after="160"/>
      </w:pPr>
      <w:r>
        <w:rPr>
          <w:rFonts w:ascii="Georgia" w:hAnsi="Georgia"/>
          <w:sz w:val="22"/>
        </w:rPr>
        <w:t>Most split disputes happen because nobody talked about the division of ownership until the song was already making money — at which point the conversations become much harder and relationships break.</w:t>
      </w:r>
    </w:p>
    <w:p>
      <w:pPr>
        <w:spacing w:after="160"/>
      </w:pPr>
      <w:r>
        <w:rPr>
          <w:rFonts w:ascii="Georgia" w:hAnsi="Georgia"/>
          <w:b/>
          <w:color w:val="5E17EB"/>
          <w:sz w:val="22"/>
        </w:rPr>
        <w:t>What a split agreement should include, at minimum:</w:t>
      </w:r>
    </w:p>
    <w:p>
      <w:pPr>
        <w:pStyle w:val="ListBullet"/>
      </w:pPr>
      <w:r>
        <w:rPr>
          <w:rFonts w:ascii="Georgia" w:hAnsi="Georgia"/>
          <w:sz w:val="22"/>
        </w:rPr>
        <w:t>Full legal name of each collaborator</w:t>
      </w:r>
    </w:p>
    <w:p>
      <w:pPr>
        <w:pStyle w:val="ListBullet"/>
      </w:pPr>
      <w:r>
        <w:rPr>
          <w:rFonts w:ascii="Georgia" w:hAnsi="Georgia"/>
          <w:sz w:val="22"/>
        </w:rPr>
        <w:t>Each person's role (composer, producer, vocalist, feature)</w:t>
      </w:r>
    </w:p>
    <w:p>
      <w:pPr>
        <w:pStyle w:val="ListBullet"/>
      </w:pPr>
      <w:r>
        <w:rPr>
          <w:rFonts w:ascii="Georgia" w:hAnsi="Georgia"/>
          <w:sz w:val="22"/>
        </w:rPr>
        <w:t>Exact composition percentage for each person</w:t>
      </w:r>
    </w:p>
    <w:p>
      <w:pPr>
        <w:pStyle w:val="ListBullet"/>
      </w:pPr>
      <w:r>
        <w:rPr>
          <w:rFonts w:ascii="Georgia" w:hAnsi="Georgia"/>
          <w:sz w:val="22"/>
        </w:rPr>
        <w:t>Exact master percentage (if applicable) for each person</w:t>
      </w:r>
    </w:p>
    <w:p>
      <w:pPr>
        <w:pStyle w:val="ListBullet"/>
      </w:pPr>
      <w:r>
        <w:rPr>
          <w:rFonts w:ascii="Georgia" w:hAnsi="Georgia"/>
          <w:sz w:val="22"/>
        </w:rPr>
        <w:t>How and through which distributor royalties will be paid</w:t>
      </w:r>
    </w:p>
    <w:p>
      <w:pPr>
        <w:pStyle w:val="ListBullet"/>
      </w:pPr>
      <w:r>
        <w:rPr>
          <w:rFonts w:ascii="Georgia" w:hAnsi="Georgia"/>
          <w:sz w:val="22"/>
        </w:rPr>
        <w:t>Signature of all parties, with date</w:t>
      </w:r>
    </w:p>
    <w:p>
      <w:pPr>
        <w:spacing w:after="160"/>
      </w:pPr>
      <w:r>
        <w:rPr>
          <w:rFonts w:ascii="Georgia" w:hAnsi="Georgia"/>
          <w:b/>
          <w:color w:val="5E17EB"/>
          <w:sz w:val="22"/>
        </w:rPr>
        <w:t>Common split mistakes</w:t>
      </w:r>
    </w:p>
    <w:p>
      <w:pPr>
        <w:pStyle w:val="ListBullet"/>
      </w:pPr>
      <w:r>
        <w:rPr>
          <w:rFonts w:ascii="Georgia" w:hAnsi="Georgia"/>
          <w:sz w:val="22"/>
        </w:rPr>
        <w:t>Assuming "whoever sings" automatically deserves the same percentage as "whoever composed" — these are different contributions and not always equivalent</w:t>
      </w:r>
    </w:p>
    <w:p>
      <w:pPr>
        <w:pStyle w:val="ListBullet"/>
      </w:pPr>
      <w:r>
        <w:rPr>
          <w:rFonts w:ascii="Georgia" w:hAnsi="Georgia"/>
          <w:sz w:val="22"/>
        </w:rPr>
        <w:t>Not including the producer if they contributed substantial melodies or arrangements (a beat with an original chord progression can constitute co-authorship of the composition, not just participation in the master)</w:t>
      </w:r>
    </w:p>
    <w:p>
      <w:pPr>
        <w:pStyle w:val="ListBullet"/>
      </w:pPr>
      <w:r>
        <w:rPr>
          <w:rFonts w:ascii="Georgia" w:hAnsi="Georgia"/>
          <w:sz w:val="22"/>
        </w:rPr>
        <w:t>Not putting anything in writing because "we're friends" — that's exactly why it needs to be in writing, to protect the friendship once money starts moving</w:t>
      </w:r>
    </w:p>
    <w:p>
      <w:pPr>
        <w:spacing w:after="160"/>
      </w:pPr>
      <w:r>
        <w:rPr>
          <w:rFonts w:ascii="Georgia" w:hAnsi="Georgia"/>
          <w:b/>
          <w:color w:val="5E17EB"/>
          <w:sz w:val="22"/>
        </w:rPr>
        <w:t>Practical case: a feature with three producers and two vocalists</w:t>
      </w:r>
    </w:p>
    <w:p>
      <w:pPr>
        <w:spacing w:after="160"/>
      </w:pPr>
      <w:r>
        <w:rPr>
          <w:rFonts w:ascii="Georgia" w:hAnsi="Georgia"/>
          <w:sz w:val="22"/>
        </w:rPr>
        <w:t>A song has a lead vocalist, a featured artist, and three producers who worked on different stages of the beat. Without a prior agreement, each one assumes they deserve a "fair" share — but each defines "fair" differently. The lead vocalist believes they deserve 50% for being the main voice. The featured artist believes they deserve 30% for bringing their own audience. The three producers can't agree among themselves on how to split the remaining 20%.</w:t>
      </w:r>
    </w:p>
    <w:p>
      <w:pPr>
        <w:spacing w:after="160"/>
      </w:pPr>
      <w:r>
        <w:rPr>
          <w:rFonts w:ascii="Georgia" w:hAnsi="Georgia"/>
          <w:sz w:val="22"/>
        </w:rPr>
        <w:t>A split agreement made BEFORE the release would have avoided this: for example, 40% lead vocalist, 25% feature, and 35% split among the three producers based on their specific contribution (35% they themselves would have negotiated among each other before the release). The key isn't what exact percentage is "correct" — it's that there's an explicit, documented conversation before money starts creating tension.</w:t>
      </w:r>
    </w:p>
    <w:p>
      <w:pPr>
        <w:spacing w:after="160"/>
      </w:pPr>
      <w:r>
        <w:rPr>
          <w:rFonts w:ascii="Georgia" w:hAnsi="Georgia"/>
          <w:b/>
          <w:color w:val="5E17EB"/>
          <w:sz w:val="22"/>
        </w:rPr>
        <w:t>Chapter key takeaways</w:t>
      </w:r>
    </w:p>
    <w:p>
      <w:pPr>
        <w:pStyle w:val="ListBullet"/>
      </w:pPr>
      <w:r>
        <w:rPr>
          <w:rFonts w:ascii="Georgia" w:hAnsi="Georgia"/>
          <w:sz w:val="22"/>
        </w:rPr>
        <w:t>Every split must be agreed upon before release, never after — conversations about money become much harder once real money is involved.</w:t>
      </w:r>
    </w:p>
    <w:p>
      <w:pPr>
        <w:pStyle w:val="ListBullet"/>
      </w:pPr>
      <w:r>
        <w:rPr>
          <w:rFonts w:ascii="Georgia" w:hAnsi="Georgia"/>
          <w:sz w:val="22"/>
        </w:rPr>
        <w:t>A split agreement should include legal names, roles, exact composition and master percentages (separately), and the signature of all parties.</w:t>
      </w:r>
    </w:p>
    <w:p>
      <w:pPr>
        <w:pStyle w:val="ListBullet"/>
      </w:pPr>
      <w:r>
        <w:rPr>
          <w:rFonts w:ascii="Georgia" w:hAnsi="Georgia"/>
          <w:sz w:val="22"/>
        </w:rPr>
        <w:t>Producers who contribute melodic or original elements to the beat may be entitled to composition co-authorship, not just a share of the master — evaluate this case by case.</w:t>
      </w:r>
    </w:p>
    <w:p>
      <w:pPr>
        <w:spacing w:before="400" w:after="200"/>
      </w:pPr>
      <w:r/>
      <w:r>
        <w:rPr>
          <w:rFonts w:ascii="Bahnschrift" w:hAnsi="Bahnschrift"/>
          <w:b/>
          <w:color w:val="5E17EB"/>
          <w:sz w:val="36"/>
        </w:rPr>
        <w:t>CHAPTER 13: Sample clearance and using third-party material</w:t>
      </w:r>
    </w:p>
    <w:p>
      <w:pPr>
        <w:spacing w:after="160"/>
      </w:pPr>
      <w:r>
        <w:rPr>
          <w:rFonts w:ascii="Georgia" w:hAnsi="Georgia"/>
          <w:sz w:val="22"/>
        </w:rPr>
        <w:t>Using a fragment of another recording (a "sample") without authorization is one of the most common ways independent artists end up with lawsuits, songs pulled from platforms, or total loss of royalties.</w:t>
      </w:r>
    </w:p>
    <w:p>
      <w:pPr>
        <w:spacing w:after="160"/>
      </w:pPr>
      <w:r>
        <w:rPr>
          <w:rFonts w:ascii="Georgia" w:hAnsi="Georgia"/>
          <w:b/>
          <w:color w:val="5E17EB"/>
          <w:sz w:val="22"/>
        </w:rPr>
        <w:t>What you specifically need to clear when using a sample:</w:t>
      </w:r>
    </w:p>
    <w:p>
      <w:pPr>
        <w:pStyle w:val="ListNumber"/>
      </w:pPr>
      <w:r>
        <w:rPr>
          <w:rFonts w:ascii="Georgia" w:hAnsi="Georgia"/>
          <w:b/>
          <w:color w:val="5E17EB"/>
          <w:sz w:val="22"/>
        </w:rPr>
        <w:t>Master license</w:t>
      </w:r>
      <w:r>
        <w:rPr>
          <w:rFonts w:ascii="Georgia" w:hAnsi="Georgia"/>
          <w:sz w:val="22"/>
        </w:rPr>
        <w:t>: permission from the owner of the original recording to use that specific audio fragment</w:t>
      </w:r>
    </w:p>
    <w:p>
      <w:pPr>
        <w:pStyle w:val="ListNumber"/>
      </w:pPr>
      <w:r>
        <w:rPr>
          <w:rFonts w:ascii="Georgia" w:hAnsi="Georgia"/>
          <w:b/>
          <w:color w:val="5E17EB"/>
          <w:sz w:val="22"/>
        </w:rPr>
        <w:t>Composition license</w:t>
      </w:r>
      <w:r>
        <w:rPr>
          <w:rFonts w:ascii="Georgia" w:hAnsi="Georgia"/>
          <w:sz w:val="22"/>
        </w:rPr>
        <w:t>: permission from the owner of the composition (the underlying melody/lyrics) to use it in a derivative work</w:t>
      </w:r>
    </w:p>
    <w:p>
      <w:pPr>
        <w:spacing w:after="160"/>
      </w:pPr>
      <w:r>
        <w:rPr>
          <w:rFonts w:ascii="Georgia" w:hAnsi="Georgia"/>
          <w:sz w:val="22"/>
        </w:rPr>
        <w:t>You need BOTH. Having permission for one without the other doesn't protect you legally.</w:t>
      </w:r>
    </w:p>
    <w:p>
      <w:pPr>
        <w:spacing w:after="160"/>
      </w:pPr>
      <w:r>
        <w:rPr>
          <w:rFonts w:ascii="Georgia" w:hAnsi="Georgia"/>
          <w:b/>
          <w:color w:val="5E17EB"/>
          <w:sz w:val="22"/>
        </w:rPr>
        <w:t>Why streaming platforms don't "catch" you immediately</w:t>
      </w:r>
    </w:p>
    <w:p>
      <w:pPr>
        <w:spacing w:after="160"/>
      </w:pPr>
      <w:r>
        <w:rPr>
          <w:rFonts w:ascii="Georgia" w:hAnsi="Georgia"/>
          <w:sz w:val="22"/>
        </w:rPr>
        <w:t>Content detection systems (like YouTube's Content ID) identify audio matches automatically. The fact that your song "passes" without being flagged when you upload it doesn't mean it's legal — it means the automated system didn't flag it, which isn't the same as having authorization. A dispute can surface months or years later.</w:t>
      </w:r>
    </w:p>
    <w:p>
      <w:pPr>
        <w:spacing w:after="160"/>
      </w:pPr>
      <w:r>
        <w:rPr>
          <w:rFonts w:ascii="Georgia" w:hAnsi="Georgia"/>
          <w:b/>
          <w:color w:val="5E17EB"/>
          <w:sz w:val="22"/>
        </w:rPr>
        <w:t>What to do if you want to use a sample</w:t>
      </w:r>
    </w:p>
    <w:p>
      <w:pPr>
        <w:pStyle w:val="ListBullet"/>
      </w:pPr>
      <w:r>
        <w:rPr>
          <w:rFonts w:ascii="Georgia" w:hAnsi="Georgia"/>
          <w:sz w:val="22"/>
        </w:rPr>
        <w:t>Identify who owns the original master and composition (sometimes they're different entities)</w:t>
      </w:r>
    </w:p>
    <w:p>
      <w:pPr>
        <w:pStyle w:val="ListBullet"/>
      </w:pPr>
      <w:r>
        <w:rPr>
          <w:rFonts w:ascii="Georgia" w:hAnsi="Georgia"/>
          <w:sz w:val="22"/>
        </w:rPr>
        <w:t>Contact them directly or through a sample clearance service</w:t>
      </w:r>
    </w:p>
    <w:p>
      <w:pPr>
        <w:pStyle w:val="ListBullet"/>
      </w:pPr>
      <w:r>
        <w:rPr>
          <w:rFonts w:ascii="Georgia" w:hAnsi="Georgia"/>
          <w:sz w:val="22"/>
        </w:rPr>
        <w:t>Negotiate the terms: it can be a one-time payment, a percentage of royalties, or both</w:t>
      </w:r>
    </w:p>
    <w:p>
      <w:pPr>
        <w:pStyle w:val="ListBullet"/>
      </w:pPr>
      <w:r>
        <w:rPr>
          <w:rFonts w:ascii="Georgia" w:hAnsi="Georgia"/>
          <w:sz w:val="22"/>
        </w:rPr>
        <w:t>Get everything in writing before releasing the song, never after</w:t>
      </w:r>
    </w:p>
    <w:p>
      <w:pPr>
        <w:spacing w:after="160"/>
      </w:pPr>
      <w:r>
        <w:rPr>
          <w:rFonts w:ascii="Georgia" w:hAnsi="Georgia"/>
          <w:b/>
          <w:color w:val="5E17EB"/>
          <w:sz w:val="22"/>
        </w:rPr>
        <w:t>The safer alternative: interpolation</w:t>
      </w:r>
    </w:p>
    <w:p>
      <w:pPr>
        <w:spacing w:after="160"/>
      </w:pPr>
      <w:r>
        <w:rPr>
          <w:rFonts w:ascii="Georgia" w:hAnsi="Georgia"/>
          <w:sz w:val="22"/>
        </w:rPr>
        <w:t>If you can't clear the original sample, an interpolation (re-recording the melody or recognizable part with your own musicians, without using the original audio) still requires authorization for the composition, but eliminates the need to license the master — a less complex negotiation.</w:t>
      </w:r>
    </w:p>
    <w:p>
      <w:pPr>
        <w:spacing w:after="160"/>
      </w:pPr>
      <w:r>
        <w:rPr>
          <w:rFonts w:ascii="Georgia" w:hAnsi="Georgia"/>
          <w:b/>
          <w:color w:val="5E17EB"/>
          <w:sz w:val="22"/>
        </w:rPr>
        <w:t>Practical case: the viral song that had to be pulled</w:t>
      </w:r>
    </w:p>
    <w:p>
      <w:pPr>
        <w:spacing w:after="160"/>
      </w:pPr>
      <w:r>
        <w:rPr>
          <w:rFonts w:ascii="Georgia" w:hAnsi="Georgia"/>
          <w:sz w:val="22"/>
        </w:rPr>
        <w:t>An independent producer builds an entire beat around a two-second sample from a classic song, releases it, and the track starts gaining viral traction on social media. When it reaches hundreds of thousands of plays, the original distributor's content detection system identifies the sample and notifies the rights holder. Without a prior license, the producer gets two options: negotiate a retroactive license (generally on far less favorable terms than if he had negotiated before the release, because now the rights holder knows the song already gained traction) or pull the song from the platforms, losing all the momentum built.</w:t>
      </w:r>
    </w:p>
    <w:p>
      <w:pPr>
        <w:spacing w:after="160"/>
      </w:pPr>
      <w:r>
        <w:rPr>
          <w:rFonts w:ascii="Georgia" w:hAnsi="Georgia"/>
          <w:sz w:val="22"/>
        </w:rPr>
        <w:t>This is exactly the scenario prior clearance exists to avoid: negotiating sample clearance BEFORE the release, when neither side is under pressure or urgency, almost always results in better terms than negotiating after the song is already a hit and the original rights holder has all the leverage.</w:t>
      </w:r>
    </w:p>
    <w:p>
      <w:pPr>
        <w:spacing w:after="160"/>
      </w:pPr>
      <w:r>
        <w:rPr>
          <w:rFonts w:ascii="Georgia" w:hAnsi="Georgia"/>
          <w:b/>
          <w:color w:val="5E17EB"/>
          <w:sz w:val="22"/>
        </w:rPr>
        <w:t>Chapter key takeaways</w:t>
      </w:r>
    </w:p>
    <w:p>
      <w:pPr>
        <w:pStyle w:val="ListBullet"/>
      </w:pPr>
      <w:r>
        <w:rPr>
          <w:rFonts w:ascii="Georgia" w:hAnsi="Georgia"/>
          <w:sz w:val="22"/>
        </w:rPr>
        <w:t>Using a sample requires TWO separate licenses: master and composition — having only one doesn't protect you legally.</w:t>
      </w:r>
    </w:p>
    <w:p>
      <w:pPr>
        <w:pStyle w:val="ListBullet"/>
      </w:pPr>
      <w:r>
        <w:rPr>
          <w:rFonts w:ascii="Georgia" w:hAnsi="Georgia"/>
          <w:sz w:val="22"/>
        </w:rPr>
        <w:t>A platform not detecting the sample when you upload it doesn't mean it's legal — detection systems can identify the use months or years later.</w:t>
      </w:r>
    </w:p>
    <w:p>
      <w:pPr>
        <w:pStyle w:val="ListBullet"/>
      </w:pPr>
      <w:r>
        <w:rPr>
          <w:rFonts w:ascii="Georgia" w:hAnsi="Georgia"/>
          <w:sz w:val="22"/>
        </w:rPr>
        <w:t>Negotiating clearance before release almost always results in better terms than negotiating after the song has already gained traction.</w:t>
      </w:r>
    </w:p>
    <w:p>
      <w:pPr>
        <w:spacing w:before="400" w:after="200"/>
      </w:pPr>
      <w:r/>
      <w:r>
        <w:rPr>
          <w:rFonts w:ascii="Bahnschrift" w:hAnsi="Bahnschrift"/>
          <w:b/>
          <w:color w:val="5E17EB"/>
          <w:sz w:val="36"/>
        </w:rPr>
        <w:t>CHAPTER 14: Ten contractual red flags</w:t>
      </w:r>
    </w:p>
    <w:p>
      <w:pPr>
        <w:spacing w:after="160"/>
      </w:pPr>
      <w:r>
        <w:rPr>
          <w:rFonts w:ascii="Georgia" w:hAnsi="Georgia"/>
          <w:sz w:val="22"/>
        </w:rPr>
        <w:t>Before signing any contract in the music industry, check whether it contains any of these warning signs:</w:t>
      </w:r>
    </w:p>
    <w:p>
      <w:pPr>
        <w:pStyle w:val="ListNumber"/>
      </w:pPr>
      <w:r>
        <w:rPr>
          <w:rFonts w:ascii="Georgia" w:hAnsi="Georgia"/>
          <w:b/>
          <w:color w:val="5E17EB"/>
          <w:sz w:val="22"/>
        </w:rPr>
        <w:t>Perpetual assignment with no reversion</w:t>
      </w:r>
      <w:r>
        <w:rPr>
          <w:rFonts w:ascii="Georgia" w:hAnsi="Georgia"/>
          <w:sz w:val="22"/>
        </w:rPr>
        <w:t xml:space="preserve"> — the contract takes your master rights forever, with no clause that returns them to you after a certain time.</w:t>
      </w:r>
    </w:p>
    <w:p>
      <w:pPr>
        <w:pStyle w:val="ListNumber"/>
      </w:pPr>
      <w:r>
        <w:rPr>
          <w:rFonts w:ascii="Georgia" w:hAnsi="Georgia"/>
          <w:b/>
          <w:color w:val="5E17EB"/>
          <w:sz w:val="22"/>
        </w:rPr>
        <w:t>Automatic renewal with no limit</w:t>
      </w:r>
      <w:r>
        <w:rPr>
          <w:rFonts w:ascii="Georgia" w:hAnsi="Georgia"/>
          <w:sz w:val="22"/>
        </w:rPr>
        <w:t xml:space="preserve"> — the contract renews itself indefinitely unless you actively cancel it within a specific, sometimes hard-to-catch window.</w:t>
      </w:r>
    </w:p>
    <w:p>
      <w:pPr>
        <w:pStyle w:val="ListNumber"/>
      </w:pPr>
      <w:r>
        <w:rPr>
          <w:rFonts w:ascii="Georgia" w:hAnsi="Georgia"/>
          <w:b/>
          <w:color w:val="5E17EB"/>
          <w:sz w:val="22"/>
        </w:rPr>
        <w:t>Royalties on poorly defined gross income</w:t>
      </w:r>
      <w:r>
        <w:rPr>
          <w:rFonts w:ascii="Georgia" w:hAnsi="Georgia"/>
          <w:sz w:val="22"/>
        </w:rPr>
        <w:t xml:space="preserve"> — without specifying what gets deducted before calculating your percentage.</w:t>
      </w:r>
    </w:p>
    <w:p>
      <w:pPr>
        <w:pStyle w:val="ListNumber"/>
      </w:pPr>
      <w:r>
        <w:rPr>
          <w:rFonts w:ascii="Georgia" w:hAnsi="Georgia"/>
          <w:b/>
          <w:color w:val="5E17EB"/>
          <w:sz w:val="22"/>
        </w:rPr>
        <w:t>Recoupment with no cap and no transparency</w:t>
      </w:r>
      <w:r>
        <w:rPr>
          <w:rFonts w:ascii="Georgia" w:hAnsi="Georgia"/>
          <w:sz w:val="22"/>
        </w:rPr>
        <w:t xml:space="preserve"> — with no access to clear reports on how much has been recouped and how much remains.</w:t>
      </w:r>
    </w:p>
    <w:p>
      <w:pPr>
        <w:pStyle w:val="ListNumber"/>
      </w:pPr>
      <w:r>
        <w:rPr>
          <w:rFonts w:ascii="Georgia" w:hAnsi="Georgia"/>
          <w:b/>
          <w:color w:val="5E17EB"/>
          <w:sz w:val="22"/>
        </w:rPr>
        <w:t>Exclusivity that extends beyond music</w:t>
      </w:r>
      <w:r>
        <w:rPr>
          <w:rFonts w:ascii="Georgia" w:hAnsi="Georgia"/>
          <w:sz w:val="22"/>
        </w:rPr>
        <w:t xml:space="preserve"> — the contract claims rights over your image, your artist name, or non-musical activities.</w:t>
      </w:r>
    </w:p>
    <w:p>
      <w:pPr>
        <w:pStyle w:val="ListNumber"/>
      </w:pPr>
      <w:r>
        <w:rPr>
          <w:rFonts w:ascii="Georgia" w:hAnsi="Georgia"/>
          <w:b/>
          <w:color w:val="5E17EB"/>
          <w:sz w:val="22"/>
        </w:rPr>
        <w:t>No realistic exit clause</w:t>
      </w:r>
      <w:r>
        <w:rPr>
          <w:rFonts w:ascii="Georgia" w:hAnsi="Georgia"/>
          <w:sz w:val="22"/>
        </w:rPr>
        <w:t xml:space="preserve"> — there's no reasonable way to terminate the contract if the relationship doesn't work out.</w:t>
      </w:r>
    </w:p>
    <w:p>
      <w:pPr>
        <w:pStyle w:val="ListNumber"/>
      </w:pPr>
      <w:r>
        <w:rPr>
          <w:rFonts w:ascii="Georgia" w:hAnsi="Georgia"/>
          <w:b/>
          <w:color w:val="5E17EB"/>
          <w:sz w:val="22"/>
        </w:rPr>
        <w:t>Prohibited or restricted audit rights</w:t>
      </w:r>
      <w:r>
        <w:rPr>
          <w:rFonts w:ascii="Georgia" w:hAnsi="Georgia"/>
          <w:sz w:val="22"/>
        </w:rPr>
        <w:t xml:space="preserve"> — you don't have the right to audit the label's accounts and reports to verify you're being paid correctly.</w:t>
      </w:r>
    </w:p>
    <w:p>
      <w:pPr>
        <w:pStyle w:val="ListNumber"/>
      </w:pPr>
      <w:r>
        <w:rPr>
          <w:rFonts w:ascii="Georgia" w:hAnsi="Georgia"/>
          <w:b/>
          <w:color w:val="5E17EB"/>
          <w:sz w:val="22"/>
        </w:rPr>
        <w:t>Unilateral options favoring the label</w:t>
      </w:r>
      <w:r>
        <w:rPr>
          <w:rFonts w:ascii="Georgia" w:hAnsi="Georgia"/>
          <w:sz w:val="22"/>
        </w:rPr>
        <w:t xml:space="preserve"> — the label can extend the contract or exercise additional options without you having any equivalent negotiating power.</w:t>
      </w:r>
    </w:p>
    <w:p>
      <w:pPr>
        <w:pStyle w:val="ListNumber"/>
      </w:pPr>
      <w:r>
        <w:rPr>
          <w:rFonts w:ascii="Georgia" w:hAnsi="Georgia"/>
          <w:b/>
          <w:color w:val="5E17EB"/>
          <w:sz w:val="22"/>
        </w:rPr>
        <w:t>Disguised assignment of moral rights</w:t>
      </w:r>
      <w:r>
        <w:rPr>
          <w:rFonts w:ascii="Georgia" w:hAnsi="Georgia"/>
          <w:sz w:val="22"/>
        </w:rPr>
        <w:t xml:space="preserve"> — clauses that try to make you waive your right to be recognized as the author (remember: this is legally invalid in most jurisdictions, but its mere presence is a sign of bad faith).</w:t>
      </w:r>
    </w:p>
    <w:p>
      <w:pPr>
        <w:pStyle w:val="ListNumber"/>
      </w:pPr>
      <w:r>
        <w:rPr>
          <w:rFonts w:ascii="Georgia" w:hAnsi="Georgia"/>
          <w:b/>
          <w:color w:val="5E17EB"/>
          <w:sz w:val="22"/>
        </w:rPr>
        <w:t>Pressure to sign without time for legal review</w:t>
      </w:r>
      <w:r>
        <w:rPr>
          <w:rFonts w:ascii="Georgia" w:hAnsi="Georgia"/>
          <w:sz w:val="22"/>
        </w:rPr>
        <w:t xml:space="preserve"> — any contract that pressures you to sign "today, or you lose the opportunity" deserves automatic suspicion. A serious deal survives a week of review with a lawyer.</w:t>
      </w:r>
    </w:p>
    <w:p>
      <w:pPr>
        <w:spacing w:after="160"/>
      </w:pPr>
      <w:r>
        <w:rPr>
          <w:rFonts w:ascii="Georgia" w:hAnsi="Georgia"/>
          <w:b/>
          <w:color w:val="5E17EB"/>
          <w:sz w:val="22"/>
        </w:rPr>
        <w:t>The most important rule of all</w:t>
      </w:r>
    </w:p>
    <w:p>
      <w:pPr>
        <w:spacing w:after="160"/>
      </w:pPr>
      <w:r>
        <w:rPr>
          <w:rFonts w:ascii="Georgia" w:hAnsi="Georgia"/>
          <w:sz w:val="22"/>
        </w:rPr>
        <w:t>No contract is ever so urgent that it can't be read. If someone rushes you to sign without giving you time to understand what you're signing, that urgency is, in itself, the biggest red flag of all.</w:t>
      </w:r>
    </w:p>
    <w:p>
      <w:pPr>
        <w:spacing w:after="160"/>
      </w:pPr>
      <w:r>
        <w:rPr>
          <w:rFonts w:ascii="Georgia" w:hAnsi="Georgia"/>
          <w:b/>
          <w:color w:val="5E17EB"/>
          <w:sz w:val="22"/>
        </w:rPr>
        <w:t>Practical case: what a red flag looks like in real life</w:t>
      </w:r>
    </w:p>
    <w:p>
      <w:pPr>
        <w:spacing w:after="160"/>
      </w:pPr>
      <w:r>
        <w:rPr>
          <w:rFonts w:ascii="Georgia" w:hAnsi="Georgia"/>
          <w:sz w:val="22"/>
        </w:rPr>
        <w:t>An artist receives a contract offer with an email that says: "We need your signature by Friday or we're offering the slot to another artist." The attached contract has 14 pages, includes an exclusivity clause covering "music and any other entertainment activity," a 7-year term with automatic renewal unless written notice is given 90 days before expiration (an easy window to miss), and never once mentions the artist's right to audit the label's accounts.</w:t>
      </w:r>
    </w:p>
    <w:p>
      <w:pPr>
        <w:spacing w:after="160"/>
      </w:pPr>
      <w:r>
        <w:rPr>
          <w:rFonts w:ascii="Georgia" w:hAnsi="Georgia"/>
          <w:sz w:val="22"/>
        </w:rPr>
        <w:t>Each of these elements, on its own, would be reason to pause. Together, they form a clear pattern: artificial urgency, disproportionate exclusivity scope, a renewal mechanism designed to trap through oversight, and lack of financial transparency. An artist who recognizes these signs can negotiate specific changes, ask for more time, or simply decide this isn't the opportunity it seemed to be.</w:t>
      </w:r>
    </w:p>
    <w:p>
      <w:pPr>
        <w:spacing w:after="160"/>
      </w:pPr>
      <w:r>
        <w:rPr>
          <w:rFonts w:ascii="Georgia" w:hAnsi="Georgia"/>
          <w:b/>
          <w:color w:val="5E17EB"/>
          <w:sz w:val="22"/>
        </w:rPr>
        <w:t>Chapter key takeaways</w:t>
      </w:r>
    </w:p>
    <w:p>
      <w:pPr>
        <w:pStyle w:val="ListBullet"/>
      </w:pPr>
      <w:r>
        <w:rPr>
          <w:rFonts w:ascii="Georgia" w:hAnsi="Georgia"/>
          <w:sz w:val="22"/>
        </w:rPr>
        <w:t>There are ten recurring contractual red flags: perpetual assignment, unlimited automatic renewal, poorly defined royalties, opaque recoupment, disproportionate exclusivity, no exit, restricted audit rights, unilateral options, disguised assignment of moral rights, and time pressure.</w:t>
      </w:r>
    </w:p>
    <w:p>
      <w:pPr>
        <w:pStyle w:val="ListBullet"/>
      </w:pPr>
      <w:r>
        <w:rPr>
          <w:rFonts w:ascii="Georgia" w:hAnsi="Georgia"/>
          <w:sz w:val="22"/>
        </w:rPr>
        <w:t>No single red flag is necessarily disqualifying on its own — but several together form a pattern that deserves serious attention before signing.</w:t>
      </w:r>
    </w:p>
    <w:p>
      <w:pPr>
        <w:pStyle w:val="ListBullet"/>
      </w:pPr>
      <w:r>
        <w:rPr>
          <w:rFonts w:ascii="Georgia" w:hAnsi="Georgia"/>
          <w:sz w:val="22"/>
        </w:rPr>
        <w:t>Artificial time pressure is, by itself, the most reliable warning sign of all: no serious deal falls apart because you asked for a week to review it calmly.</w:t>
      </w:r>
    </w:p>
    <w:p>
      <w:r>
        <w:br w:type="page"/>
      </w:r>
    </w:p>
    <w:p>
      <w:pPr>
        <w:spacing w:before="0" w:after="320"/>
      </w:pPr>
      <w:r/>
      <w:r>
        <w:rPr>
          <w:rFonts w:ascii="Bahnschrift" w:hAnsi="Bahnschrift"/>
          <w:b/>
          <w:color w:val="5E17EB"/>
          <w:sz w:val="52"/>
        </w:rPr>
        <w:t>PART 4 — BUILDING BRAND AND AUDIENCE</w:t>
      </w:r>
    </w:p>
    <w:p>
      <w:pPr>
        <w:spacing w:before="400" w:after="200"/>
      </w:pPr>
      <w:r/>
      <w:r>
        <w:rPr>
          <w:rFonts w:ascii="Bahnschrift" w:hAnsi="Bahnschrift"/>
          <w:b/>
          <w:color w:val="5E17EB"/>
          <w:sz w:val="36"/>
        </w:rPr>
        <w:t>CHAPTER 15: Neuroscience applied to music marketing</w:t>
      </w:r>
    </w:p>
    <w:p>
      <w:pPr>
        <w:spacing w:after="160"/>
      </w:pPr>
      <w:r>
        <w:rPr>
          <w:rFonts w:ascii="Georgia" w:hAnsi="Georgia"/>
          <w:sz w:val="22"/>
        </w:rPr>
        <w:t>Understanding your rights and your contracts is useless if no one hears your music. This part of the book covers something almost no traditional "music business" book develops in depth: how to build a real audience, based on how human attention actually works.</w:t>
      </w:r>
    </w:p>
    <w:p>
      <w:pPr>
        <w:spacing w:after="160"/>
      </w:pPr>
      <w:r>
        <w:rPr>
          <w:rFonts w:ascii="Georgia" w:hAnsi="Georgia"/>
          <w:b/>
          <w:color w:val="5E17EB"/>
          <w:sz w:val="22"/>
        </w:rPr>
        <w:t>The brain doesn't process "content" — it processes threat and reward patterns</w:t>
      </w:r>
    </w:p>
    <w:p>
      <w:pPr>
        <w:spacing w:after="160"/>
      </w:pPr>
      <w:r>
        <w:rPr>
          <w:rFonts w:ascii="Georgia" w:hAnsi="Georgia"/>
          <w:sz w:val="22"/>
        </w:rPr>
        <w:t>When someone scrolls through social media, their brain is making a decision in a fraction of a second: does this deserve my attention or not? That decision isn't made by the prefrontal cortex (the "rational" part of the brain) — it's made by the limbic system, much faster, based on instinctive patterns.</w:t>
      </w:r>
    </w:p>
    <w:p>
      <w:pPr>
        <w:spacing w:after="160"/>
      </w:pPr>
      <w:r>
        <w:rPr>
          <w:rFonts w:ascii="Georgia" w:hAnsi="Georgia"/>
          <w:b/>
          <w:color w:val="5E17EB"/>
          <w:sz w:val="22"/>
        </w:rPr>
        <w:t>The three triggers that capture attention before a person "decides" to give it:</w:t>
      </w:r>
    </w:p>
    <w:p>
      <w:pPr>
        <w:pStyle w:val="ListNumber"/>
      </w:pPr>
      <w:r>
        <w:rPr>
          <w:rFonts w:ascii="Georgia" w:hAnsi="Georgia"/>
          <w:b/>
          <w:color w:val="5E17EB"/>
          <w:sz w:val="22"/>
        </w:rPr>
        <w:t>Strong visual contrast</w:t>
      </w:r>
      <w:r>
        <w:rPr>
          <w:rFonts w:ascii="Georgia" w:hAnsi="Georgia"/>
          <w:sz w:val="22"/>
        </w:rPr>
        <w:t xml:space="preserve"> — the brain is wired to notice whatever breaks the expected pattern. A solid violet background against a sea of white and gray feed backgrounds isn't a casual aesthetic choice — it's a decision based on how attention actually works.</w:t>
      </w:r>
    </w:p>
    <w:p>
      <w:pPr>
        <w:pStyle w:val="ListNumber"/>
      </w:pPr>
      <w:r>
        <w:rPr>
          <w:rFonts w:ascii="Georgia" w:hAnsi="Georgia"/>
          <w:b/>
          <w:color w:val="5E17EB"/>
          <w:sz w:val="22"/>
        </w:rPr>
        <w:t>Movement and change</w:t>
      </w:r>
      <w:r>
        <w:rPr>
          <w:rFonts w:ascii="Georgia" w:hAnsi="Georgia"/>
          <w:sz w:val="22"/>
        </w:rPr>
        <w:t xml:space="preserve"> — the human eye is evolutionarily trained to detect motion (originally, to spot predators or prey). Static content competes at a disadvantage against content with movement.</w:t>
      </w:r>
    </w:p>
    <w:p>
      <w:pPr>
        <w:pStyle w:val="ListNumber"/>
      </w:pPr>
      <w:r>
        <w:rPr>
          <w:rFonts w:ascii="Georgia" w:hAnsi="Georgia"/>
          <w:b/>
          <w:color w:val="5E17EB"/>
          <w:sz w:val="22"/>
        </w:rPr>
        <w:t>Unresolved tension</w:t>
      </w:r>
      <w:r>
        <w:rPr>
          <w:rFonts w:ascii="Georgia" w:hAnsi="Georgia"/>
          <w:sz w:val="22"/>
        </w:rPr>
        <w:t xml:space="preserve"> — an open question, an incomplete statement, a "wait for this" generates a real neurological urge to close the loop. This is called the Zeigarnik effect: the brain remembers and feels drawn toward incomplete tasks more than completed ones.</w:t>
      </w:r>
    </w:p>
    <w:p>
      <w:pPr>
        <w:spacing w:after="160"/>
      </w:pPr>
      <w:r>
        <w:rPr>
          <w:rFonts w:ascii="Georgia" w:hAnsi="Georgia"/>
          <w:b/>
          <w:color w:val="5E17EB"/>
          <w:sz w:val="22"/>
        </w:rPr>
        <w:t>How to apply this without becoming manipulative</w:t>
      </w:r>
    </w:p>
    <w:p>
      <w:pPr>
        <w:spacing w:after="160"/>
      </w:pPr>
      <w:r>
        <w:rPr>
          <w:rFonts w:ascii="Georgia" w:hAnsi="Georgia"/>
          <w:sz w:val="22"/>
        </w:rPr>
        <w:t>The difference between using neuroscience ethically and manipulatively is simple: does the content deliver on the promise that created that tension? If you promise a reveal and deliver it, you used the Zeigarnik effect correctly. If you generate the tension and never resolve it with real value, you're optimizing clicks at the expense of trust — a strategy that burns out fast.</w:t>
      </w:r>
    </w:p>
    <w:p>
      <w:pPr>
        <w:spacing w:after="160"/>
      </w:pPr>
      <w:r>
        <w:rPr>
          <w:rFonts w:ascii="Georgia" w:hAnsi="Georgia"/>
          <w:b/>
          <w:color w:val="5E17EB"/>
          <w:sz w:val="22"/>
        </w:rPr>
        <w:t>Practical case: the same fact, two ways of presenting it</w:t>
      </w:r>
    </w:p>
    <w:p>
      <w:pPr>
        <w:spacing w:after="160"/>
      </w:pPr>
      <w:r>
        <w:rPr>
          <w:rFonts w:ascii="Georgia" w:hAnsi="Georgia"/>
          <w:sz w:val="22"/>
        </w:rPr>
        <w:t>Compare two ways of communicating the same information: "Independent artists can keep more royalties by distributing directly" versus "Traditional labels keep 80% of your royalties. Here's what you can do to keep 92%." The first version is accurate and informative. The second activates contrast (80% vs. 92%), tension (an injustice the reader wants to understand how to fix), and a concrete promise the content can deliver on immediately.</w:t>
      </w:r>
    </w:p>
    <w:p>
      <w:pPr>
        <w:spacing w:after="160"/>
      </w:pPr>
      <w:r>
        <w:rPr>
          <w:rFonts w:ascii="Georgia" w:hAnsi="Georgia"/>
          <w:sz w:val="22"/>
        </w:rPr>
        <w:t>Both sentences say, in essence, the same thing. But the second is built to capture and hold the attention of a brain that decides in a fraction of a second whether something deserves its time — without sacrificing the honesty of the information, just optimizing how it's presented.</w:t>
      </w:r>
    </w:p>
    <w:p>
      <w:pPr>
        <w:spacing w:after="160"/>
      </w:pPr>
      <w:r>
        <w:rPr>
          <w:rFonts w:ascii="Georgia" w:hAnsi="Georgia"/>
          <w:b/>
          <w:color w:val="5E17EB"/>
          <w:sz w:val="22"/>
        </w:rPr>
        <w:t>Chapter key takeaways</w:t>
      </w:r>
    </w:p>
    <w:p>
      <w:pPr>
        <w:pStyle w:val="ListBullet"/>
      </w:pPr>
      <w:r>
        <w:rPr>
          <w:rFonts w:ascii="Georgia" w:hAnsi="Georgia"/>
          <w:sz w:val="22"/>
        </w:rPr>
        <w:t>The brain decides whether to pay attention in fractions of a second, through the limbic system, before any conscious "rational" processing.</w:t>
      </w:r>
    </w:p>
    <w:p>
      <w:pPr>
        <w:pStyle w:val="ListBullet"/>
      </w:pPr>
      <w:r>
        <w:rPr>
          <w:rFonts w:ascii="Georgia" w:hAnsi="Georgia"/>
          <w:sz w:val="22"/>
        </w:rPr>
        <w:t>Visual contrast, movement, and unresolved tension (the Zeigarnik effect) are the three best-documented and most effective attention triggers.</w:t>
      </w:r>
    </w:p>
    <w:p>
      <w:pPr>
        <w:pStyle w:val="ListBullet"/>
      </w:pPr>
      <w:r>
        <w:rPr>
          <w:rFonts w:ascii="Georgia" w:hAnsi="Georgia"/>
          <w:sz w:val="22"/>
        </w:rPr>
        <w:t>Using these principles is ethical when the content delivers on the promise it creates — and becomes manipulation when the tension is never resolved with real value.</w:t>
      </w:r>
    </w:p>
    <w:p>
      <w:pPr>
        <w:spacing w:before="400" w:after="200"/>
      </w:pPr>
      <w:r/>
      <w:r>
        <w:rPr>
          <w:rFonts w:ascii="Bahnschrift" w:hAnsi="Bahnschrift"/>
          <w:b/>
          <w:color w:val="5E17EB"/>
          <w:sz w:val="36"/>
        </w:rPr>
        <w:t>CHAPTER 16: How algorithms decide who sees you</w:t>
      </w:r>
    </w:p>
    <w:p>
      <w:pPr>
        <w:spacing w:after="160"/>
      </w:pPr>
      <w:r>
        <w:rPr>
          <w:rFonts w:ascii="Georgia" w:hAnsi="Georgia"/>
          <w:sz w:val="22"/>
        </w:rPr>
        <w:t>Every platform has a different algorithm, but they all share an identical goal: keeping people on the platform as long as possible. Understanding this completely changes how you should think about your content.</w:t>
      </w:r>
    </w:p>
    <w:p>
      <w:pPr>
        <w:spacing w:after="160"/>
      </w:pPr>
      <w:r>
        <w:rPr>
          <w:rFonts w:ascii="Georgia" w:hAnsi="Georgia"/>
          <w:b/>
          <w:color w:val="5E17EB"/>
          <w:sz w:val="22"/>
        </w:rPr>
        <w:t>YouTube</w:t>
      </w:r>
    </w:p>
    <w:p>
      <w:pPr>
        <w:spacing w:after="160"/>
      </w:pPr>
      <w:r>
        <w:rPr>
          <w:rFonts w:ascii="Georgia" w:hAnsi="Georgia"/>
          <w:sz w:val="22"/>
        </w:rPr>
        <w:t>Prioritizes retention (do people watch the whole video?) and total channel watch time. A long video that's well retained is worth more to the algorithm than ten short videos abandoned at five seconds. The first 15-30 seconds determine whether the algorithm keeps recommending the video or drops it.</w:t>
      </w:r>
    </w:p>
    <w:p>
      <w:pPr>
        <w:spacing w:after="160"/>
      </w:pPr>
      <w:r>
        <w:rPr>
          <w:rFonts w:ascii="Georgia" w:hAnsi="Georgia"/>
          <w:b/>
          <w:color w:val="5E17EB"/>
          <w:sz w:val="22"/>
        </w:rPr>
        <w:t>Instagram</w:t>
      </w:r>
    </w:p>
    <w:p>
      <w:pPr>
        <w:spacing w:after="160"/>
      </w:pPr>
      <w:r>
        <w:rPr>
          <w:rFonts w:ascii="Georgia" w:hAnsi="Georgia"/>
          <w:sz w:val="22"/>
        </w:rPr>
        <w:t>In order of actual weight for the algorithm: shares and direct messages (the strongest signal that something deserves to reach new people), watch time, saves (indicate reference value), comments, and last, likes — the weakest signal of all, contrary to popular belief.</w:t>
      </w:r>
    </w:p>
    <w:p>
      <w:pPr>
        <w:spacing w:after="160"/>
      </w:pPr>
      <w:r>
        <w:rPr>
          <w:rFonts w:ascii="Georgia" w:hAnsi="Georgia"/>
          <w:b/>
          <w:color w:val="5E17EB"/>
          <w:sz w:val="22"/>
        </w:rPr>
        <w:t>TikTok</w:t>
      </w:r>
    </w:p>
    <w:p>
      <w:pPr>
        <w:spacing w:after="160"/>
      </w:pPr>
      <w:r>
        <w:rPr>
          <w:rFonts w:ascii="Georgia" w:hAnsi="Georgia"/>
          <w:sz w:val="22"/>
        </w:rPr>
        <w:t>Works through staged testing: your video is first shown to a small group (tens to a couple hundred people), mostly non-followers. TikTok doesn't publish an exact official figure for what completion rate triggers the next wave of distribution, but the consistently observed pattern is clear: the better the completion rate in that first test, the wider the next group the video gets distributed to — and that cycle repeats as long as performance holds up. If the completion rate drops, the video stops being distributed — no matter how many followers you have.</w:t>
      </w:r>
    </w:p>
    <w:p>
      <w:pPr>
        <w:spacing w:after="160"/>
      </w:pPr>
      <w:r>
        <w:rPr>
          <w:rFonts w:ascii="Georgia" w:hAnsi="Georgia"/>
          <w:b/>
          <w:color w:val="5E17EB"/>
          <w:sz w:val="22"/>
        </w:rPr>
        <w:t>The uncomfortable truth you have to accept</w:t>
      </w:r>
    </w:p>
    <w:p>
      <w:pPr>
        <w:spacing w:after="160"/>
      </w:pPr>
      <w:r>
        <w:rPr>
          <w:rFonts w:ascii="Georgia" w:hAnsi="Georgia"/>
          <w:sz w:val="22"/>
        </w:rPr>
        <w:t>No algorithm "decides" whether your music is good. It decides whether your content keeps people on the platform. Those are related but not identical things. This isn't cynicism — it's the structural reality all modern digital distribution strategy is built on, and whoever ignores it competes at a permanent disadvantage against whoever understands it.</w:t>
      </w:r>
    </w:p>
    <w:p>
      <w:pPr>
        <w:spacing w:after="160"/>
      </w:pPr>
      <w:r>
        <w:rPr>
          <w:rFonts w:ascii="Georgia" w:hAnsi="Georgia"/>
          <w:b/>
          <w:color w:val="5E17EB"/>
          <w:sz w:val="22"/>
        </w:rPr>
        <w:t>Practical case: the video that "should have" worked</w:t>
      </w:r>
    </w:p>
    <w:p>
      <w:pPr>
        <w:spacing w:after="160"/>
      </w:pPr>
      <w:r>
        <w:rPr>
          <w:rFonts w:ascii="Georgia" w:hAnsi="Georgia"/>
          <w:sz w:val="22"/>
        </w:rPr>
        <w:t>An artist publishes a music video with professional production, a good mix, and a carefully crafted visual story — but loses 60% of viewers in the first 8 seconds because it opens with a slow establishing shot before showing anything that generates immediate interest. YouTube's algorithm interprets that early drop-off as a low-retention signal and stops actively recommending it, no matter how good the rest of the video is.</w:t>
      </w:r>
    </w:p>
    <w:p>
      <w:pPr>
        <w:spacing w:after="160"/>
      </w:pPr>
      <w:r>
        <w:rPr>
          <w:rFonts w:ascii="Georgia" w:hAnsi="Georgia"/>
          <w:sz w:val="22"/>
        </w:rPr>
        <w:t>A second video, with simpler production but that opens directly with the song's most striking moment, retains 85% of viewers past the first 15 seconds. The algorithm reads this as a positive signal and distributes it more widely — even if, in terms of raw production quality, the first video was technically superior.</w:t>
      </w:r>
    </w:p>
    <w:p>
      <w:pPr>
        <w:spacing w:after="160"/>
      </w:pPr>
      <w:r>
        <w:rPr>
          <w:rFonts w:ascii="Georgia" w:hAnsi="Georgia"/>
          <w:b/>
          <w:color w:val="5E17EB"/>
          <w:sz w:val="22"/>
        </w:rPr>
        <w:t>Chapter key takeaways</w:t>
      </w:r>
    </w:p>
    <w:p>
      <w:pPr>
        <w:pStyle w:val="ListBullet"/>
      </w:pPr>
      <w:r>
        <w:rPr>
          <w:rFonts w:ascii="Georgia" w:hAnsi="Georgia"/>
          <w:sz w:val="22"/>
        </w:rPr>
        <w:t>Every algorithm optimizes for keeping people on the platform, not for "discovering the best talent" — understanding this changes how you should build your content.</w:t>
      </w:r>
    </w:p>
    <w:p>
      <w:pPr>
        <w:pStyle w:val="ListBullet"/>
      </w:pPr>
      <w:r>
        <w:rPr>
          <w:rFonts w:ascii="Georgia" w:hAnsi="Georgia"/>
          <w:sz w:val="22"/>
        </w:rPr>
        <w:t>YouTube prioritizes retention and watch time; Instagram prioritizes shares, DMs, and saves over likes; TikTok distributes through staged testing based on completion rate.</w:t>
      </w:r>
    </w:p>
    <w:p>
      <w:pPr>
        <w:pStyle w:val="ListBullet"/>
      </w:pPr>
      <w:r>
        <w:rPr>
          <w:rFonts w:ascii="Georgia" w:hAnsi="Georgia"/>
          <w:sz w:val="22"/>
        </w:rPr>
        <w:t>The first seconds of any piece of content determine whether the algorithm keeps distributing it or drops it — regardless of the quality of the rest.</w:t>
      </w:r>
    </w:p>
    <w:p>
      <w:pPr>
        <w:spacing w:before="400" w:after="200"/>
      </w:pPr>
      <w:r/>
      <w:r>
        <w:rPr>
          <w:rFonts w:ascii="Bahnschrift" w:hAnsi="Bahnschrift"/>
          <w:b/>
          <w:color w:val="5E17EB"/>
          <w:sz w:val="36"/>
        </w:rPr>
        <w:t>CHAPTER 17: REBEL LUXURY — building an identity that doesn't look generic</w:t>
      </w:r>
    </w:p>
    <w:p>
      <w:pPr>
        <w:spacing w:after="160"/>
      </w:pPr>
      <w:r>
        <w:rPr>
          <w:rFonts w:ascii="Georgia" w:hAnsi="Georgia"/>
          <w:sz w:val="22"/>
        </w:rPr>
        <w:t>Most music content on social media looks identical: the same trendy typography, the same neutral colors, the same "artist talking to camera" format. When everything looks the same, nothing stands out — and the brain, trained to ignore repetitive noise, stops paying attention to any of it.</w:t>
      </w:r>
    </w:p>
    <w:p>
      <w:pPr>
        <w:spacing w:after="160"/>
      </w:pPr>
      <w:r>
        <w:rPr>
          <w:rFonts w:ascii="Georgia" w:hAnsi="Georgia"/>
          <w:b/>
          <w:color w:val="5E17EB"/>
          <w:sz w:val="22"/>
        </w:rPr>
        <w:t>The three pillars of a defensible brand identity</w:t>
      </w:r>
    </w:p>
    <w:p>
      <w:pPr>
        <w:pStyle w:val="ListNumber"/>
      </w:pPr>
      <w:r>
        <w:rPr>
          <w:rFonts w:ascii="Georgia" w:hAnsi="Georgia"/>
          <w:b/>
          <w:color w:val="5E17EB"/>
          <w:sz w:val="22"/>
        </w:rPr>
        <w:t>Radical visual consistency</w:t>
      </w:r>
      <w:r>
        <w:rPr>
          <w:rFonts w:ascii="Georgia" w:hAnsi="Georgia"/>
          <w:sz w:val="22"/>
        </w:rPr>
        <w:t xml:space="preserve"> — a fixed background color, a fixed primary typeface, a repeatable composition system. It's not about "varying things so people don't get bored" — it's about being recognizable enough that someone identifies your content in a fraction of a second, without seeing the account name.</w:t>
      </w:r>
    </w:p>
    <w:p>
      <w:pPr>
        <w:pStyle w:val="ListNumber"/>
      </w:pPr>
      <w:r>
        <w:rPr>
          <w:rFonts w:ascii="Georgia" w:hAnsi="Georgia"/>
          <w:b/>
          <w:color w:val="5E17EB"/>
          <w:sz w:val="22"/>
        </w:rPr>
        <w:t>A point of view, not just a product</w:t>
      </w:r>
      <w:r>
        <w:rPr>
          <w:rFonts w:ascii="Georgia" w:hAnsi="Georgia"/>
          <w:sz w:val="22"/>
        </w:rPr>
        <w:t xml:space="preserve"> — music alone doesn't build a brand. A clear perspective on the industry, the business, the culture — does. "REBEL LUXURY" isn't just aesthetics; it's a stance: the music industry doesn't have to choose between street authenticity and sophistication — it can have both.</w:t>
      </w:r>
    </w:p>
    <w:p>
      <w:pPr>
        <w:pStyle w:val="ListNumber"/>
      </w:pPr>
      <w:r>
        <w:rPr>
          <w:rFonts w:ascii="Georgia" w:hAnsi="Georgia"/>
          <w:b/>
          <w:color w:val="5E17EB"/>
          <w:sz w:val="22"/>
        </w:rPr>
        <w:t>Value density per second</w:t>
      </w:r>
      <w:r>
        <w:rPr>
          <w:rFonts w:ascii="Georgia" w:hAnsi="Georgia"/>
          <w:sz w:val="22"/>
        </w:rPr>
        <w:t xml:space="preserve"> — every piece of content must deliver something (information, emotion, aesthetics) from the very first instant. "Filler" is noticeable, and the algorithm penalizes it in the form of low retention.</w:t>
      </w:r>
    </w:p>
    <w:p>
      <w:pPr>
        <w:spacing w:after="160"/>
      </w:pPr>
      <w:r>
        <w:rPr>
          <w:rFonts w:ascii="Georgia" w:hAnsi="Georgia"/>
          <w:b/>
          <w:color w:val="5E17EB"/>
          <w:sz w:val="22"/>
        </w:rPr>
        <w:t>Why most artists avoid radical visual consistency</w:t>
      </w:r>
    </w:p>
    <w:p>
      <w:pPr>
        <w:spacing w:after="160"/>
      </w:pPr>
      <w:r>
        <w:rPr>
          <w:rFonts w:ascii="Georgia" w:hAnsi="Georgia"/>
          <w:sz w:val="22"/>
        </w:rPr>
        <w:t>Because it feels "boxed in." The irony is that variety without a system is what actually boxes you in — into being indistinguishable from everyone else. A strong visual system doesn't limit creativity; it gives it a recognizable frame to unfold within without losing identity.</w:t>
      </w:r>
    </w:p>
    <w:p>
      <w:pPr>
        <w:spacing w:after="160"/>
      </w:pPr>
      <w:r>
        <w:rPr>
          <w:rFonts w:ascii="Georgia" w:hAnsi="Georgia"/>
          <w:b/>
          <w:color w:val="5E17EB"/>
          <w:sz w:val="22"/>
        </w:rPr>
        <w:t>Practical case: recognizable without reading the name</w:t>
      </w:r>
    </w:p>
    <w:p>
      <w:pPr>
        <w:spacing w:after="160"/>
      </w:pPr>
      <w:r>
        <w:rPr>
          <w:rFonts w:ascii="Georgia" w:hAnsi="Georgia"/>
          <w:sz w:val="22"/>
        </w:rPr>
        <w:t>Think of any brand you can identify from just a fragment of color or typography, without seeing its logo — that's not a coincidence, it's the result of years of deliberate consistency. Applied to a label or artist: if every piece of content uses the same solid violet background, the same headline typeface, and the same composition system (small context → massive headline → fixed CTA at the bottom), an audience seeing fragments of content in their feed, without seeing who posted it, can come to recognize it as "that IM Music thing" before even reading the text.</w:t>
      </w:r>
    </w:p>
    <w:p>
      <w:pPr>
        <w:spacing w:after="160"/>
      </w:pPr>
      <w:r>
        <w:rPr>
          <w:rFonts w:ascii="Georgia" w:hAnsi="Georgia"/>
          <w:sz w:val="22"/>
        </w:rPr>
        <w:t>That instant recognition is a real business asset: it lowers the cost of capturing attention with each new piece of content, because the audience already carries a positive prior association before deciding whether to pay attention.</w:t>
      </w:r>
    </w:p>
    <w:p>
      <w:pPr>
        <w:spacing w:after="160"/>
      </w:pPr>
      <w:r>
        <w:rPr>
          <w:rFonts w:ascii="Georgia" w:hAnsi="Georgia"/>
          <w:b/>
          <w:color w:val="5E17EB"/>
          <w:sz w:val="22"/>
        </w:rPr>
        <w:t>Chapter key takeaways</w:t>
      </w:r>
    </w:p>
    <w:p>
      <w:pPr>
        <w:pStyle w:val="ListBullet"/>
      </w:pPr>
      <w:r>
        <w:rPr>
          <w:rFonts w:ascii="Georgia" w:hAnsi="Georgia"/>
          <w:sz w:val="22"/>
        </w:rPr>
        <w:t>A defensible brand identity is built on three pillars: radical visual consistency, a clear point of view (not just a product), and value density per second.</w:t>
      </w:r>
    </w:p>
    <w:p>
      <w:pPr>
        <w:pStyle w:val="ListBullet"/>
      </w:pPr>
      <w:r>
        <w:rPr>
          <w:rFonts w:ascii="Georgia" w:hAnsi="Georgia"/>
          <w:sz w:val="22"/>
        </w:rPr>
        <w:t>Variety without a system produces the opposite of what it promises: instead of avoiding being boxed in, it produces content indistinguishable from the rest of the market.</w:t>
      </w:r>
    </w:p>
    <w:p>
      <w:pPr>
        <w:pStyle w:val="ListBullet"/>
      </w:pPr>
      <w:r>
        <w:rPr>
          <w:rFonts w:ascii="Georgia" w:hAnsi="Georgia"/>
          <w:sz w:val="22"/>
        </w:rPr>
        <w:t>Being visually recognizable without needing to see the account name is, in itself, a business asset that lowers the cost of capturing new attention.</w:t>
      </w:r>
    </w:p>
    <w:p>
      <w:pPr>
        <w:spacing w:before="400" w:after="200"/>
      </w:pPr>
      <w:r/>
      <w:r>
        <w:rPr>
          <w:rFonts w:ascii="Bahnschrift" w:hAnsi="Bahnschrift"/>
          <w:b/>
          <w:color w:val="5E17EB"/>
          <w:sz w:val="36"/>
        </w:rPr>
        <w:t>IM MUSIC METHODOLOGY: how an artist brand is built from scratch</w:t>
      </w:r>
    </w:p>
    <w:p>
      <w:pPr>
        <w:spacing w:after="160"/>
      </w:pPr>
      <w:r>
        <w:rPr>
          <w:rFonts w:ascii="Georgia" w:hAnsi="Georgia"/>
          <w:sz w:val="22"/>
        </w:rPr>
        <w:t>Chapter 17 explained the pillars of a defensible brand identity. This chapter explains the actual process IM Music uses to build an artist's brand before producing a single piece of content — not a generic "branding" formula, but the methodology that underpins the label's real work, summed up in a phrase that defines it: *connecting with the mind beyond the data*, using neuroscience and psychology applied to marketing in the music industry.</w:t>
      </w:r>
    </w:p>
    <w:p>
      <w:pPr>
        <w:spacing w:after="160"/>
      </w:pPr>
      <w:r>
        <w:rPr>
          <w:rFonts w:ascii="Georgia" w:hAnsi="Georgia"/>
          <w:b/>
          <w:color w:val="5E17EB"/>
          <w:sz w:val="22"/>
        </w:rPr>
        <w:t>The core process: a five-step cycle</w:t>
      </w:r>
    </w:p>
    <w:p>
      <w:pPr>
        <w:spacing w:after="160"/>
      </w:pPr>
      <w:r>
        <w:rPr>
          <w:rFonts w:ascii="Georgia" w:hAnsi="Georgia"/>
          <w:sz w:val="22"/>
        </w:rPr>
        <w:t>The entire methodology is built on a cyclical timeline — not linear, not a one-time thing, but a process that repeats and refines itself with every iteration:</w:t>
      </w:r>
    </w:p>
    <w:p>
      <w:pPr>
        <w:pStyle w:val="ListNumber"/>
      </w:pPr>
      <w:r>
        <w:rPr>
          <w:rFonts w:ascii="Georgia" w:hAnsi="Georgia"/>
          <w:b/>
          <w:color w:val="5E17EB"/>
          <w:sz w:val="22"/>
        </w:rPr>
        <w:t>Insights</w:t>
      </w:r>
      <w:r>
        <w:rPr>
          <w:rFonts w:ascii="Georgia" w:hAnsi="Georgia"/>
          <w:sz w:val="22"/>
        </w:rPr>
        <w:t xml:space="preserve"> — data research and deep understanding of consumer behavior, market trends, and the other factors that influence business decisions. This step is, literally, the foundation of the whole methodology: without real insights, any decision that follows is a guess dressed up as strategy.</w:t>
      </w:r>
    </w:p>
    <w:p>
      <w:pPr>
        <w:pStyle w:val="ListNumber"/>
      </w:pPr>
      <w:r>
        <w:rPr>
          <w:rFonts w:ascii="Georgia" w:hAnsi="Georgia"/>
          <w:b/>
          <w:color w:val="5E17EB"/>
          <w:sz w:val="22"/>
        </w:rPr>
        <w:t>Strategy</w:t>
      </w:r>
      <w:r>
        <w:rPr>
          <w:rFonts w:ascii="Georgia" w:hAnsi="Georgia"/>
          <w:sz w:val="22"/>
        </w:rPr>
        <w:t xml:space="preserve"> — with those insights, a structured, measurable strategy map is built, identifying the specific opportunities that add real value to the artist's project, based on a discovery process that understands in detail the current state of that music project.</w:t>
      </w:r>
    </w:p>
    <w:p>
      <w:pPr>
        <w:pStyle w:val="ListNumber"/>
      </w:pPr>
      <w:r>
        <w:rPr>
          <w:rFonts w:ascii="Georgia" w:hAnsi="Georgia"/>
          <w:b/>
          <w:color w:val="5E17EB"/>
          <w:sz w:val="22"/>
        </w:rPr>
        <w:t>Creativity</w:t>
      </w:r>
      <w:r>
        <w:rPr>
          <w:rFonts w:ascii="Georgia" w:hAnsi="Georgia"/>
          <w:sz w:val="22"/>
        </w:rPr>
        <w:t xml:space="preserve"> — developing the concepts, pieces, and narratives that will execute the defined strategy.</w:t>
      </w:r>
    </w:p>
    <w:p>
      <w:pPr>
        <w:pStyle w:val="ListNumber"/>
      </w:pPr>
      <w:r>
        <w:rPr>
          <w:rFonts w:ascii="Georgia" w:hAnsi="Georgia"/>
          <w:b/>
          <w:color w:val="5E17EB"/>
          <w:sz w:val="22"/>
        </w:rPr>
        <w:t>Execution</w:t>
      </w:r>
      <w:r>
        <w:rPr>
          <w:rFonts w:ascii="Georgia" w:hAnsi="Georgia"/>
          <w:sz w:val="22"/>
        </w:rPr>
        <w:t xml:space="preserve"> — the actual production and publishing of content and campaigns, running in parallel with the creative phase.</w:t>
      </w:r>
    </w:p>
    <w:p>
      <w:pPr>
        <w:pStyle w:val="ListNumber"/>
      </w:pPr>
      <w:r>
        <w:rPr>
          <w:rFonts w:ascii="Georgia" w:hAnsi="Georgia"/>
          <w:b/>
          <w:color w:val="5E17EB"/>
          <w:sz w:val="22"/>
        </w:rPr>
        <w:t>Measure and optimize</w:t>
      </w:r>
      <w:r>
        <w:rPr>
          <w:rFonts w:ascii="Georgia" w:hAnsi="Georgia"/>
          <w:sz w:val="22"/>
        </w:rPr>
        <w:t xml:space="preserve"> — evaluating what worked and what didn't, with real data, and feeding those findings back into the first step (Insights) for the next cycle.</w:t>
      </w:r>
    </w:p>
    <w:p>
      <w:pPr>
        <w:spacing w:after="160"/>
      </w:pPr>
      <w:r>
        <w:rPr>
          <w:rFonts w:ascii="Georgia" w:hAnsi="Georgia"/>
          <w:b/>
          <w:color w:val="5E17EB"/>
          <w:sz w:val="22"/>
        </w:rPr>
        <w:t>Inside this process: brand strategy framework, archetype, and concept</w:t>
      </w:r>
    </w:p>
    <w:p>
      <w:pPr>
        <w:spacing w:after="160"/>
      </w:pPr>
      <w:r>
        <w:rPr>
          <w:rFonts w:ascii="Georgia" w:hAnsi="Georgia"/>
          <w:sz w:val="22"/>
        </w:rPr>
        <w:t>Building brand identity is one of the central deliverables of the Strategy phase. This is where the artist's archetype is defined — a universal narrative pattern (the rebel, the sage, the hero, the creator) that the audience recognizes instinctively — and translated into a concrete brand concept: name, aesthetics, coherent verbal and visual language. REBEL LUXURY, IM Music's identity, was born exactly from this process — the synthesis of a rebel archetype with a sophisticated aesthetic, instead of forcing the artist to choose between street authenticity and elegance, as if they were opposites.</w:t>
      </w:r>
    </w:p>
    <w:p>
      <w:pPr>
        <w:spacing w:after="160"/>
      </w:pPr>
      <w:r>
        <w:rPr>
          <w:rFonts w:ascii="Georgia" w:hAnsi="Georgia"/>
          <w:sz w:val="22"/>
        </w:rPr>
        <w:t>This brand work doesn't happen in isolation — it's paired with graphic design and content creation, digital recognition and positioning campaigns, and brand materials and toolkits that give the artist a complete, reusable visual and verbal system.</w:t>
      </w:r>
    </w:p>
    <w:p>
      <w:pPr>
        <w:spacing w:after="160"/>
      </w:pPr>
      <w:r>
        <w:rPr>
          <w:rFonts w:ascii="Georgia" w:hAnsi="Georgia"/>
          <w:b/>
          <w:color w:val="5E17EB"/>
          <w:sz w:val="22"/>
        </w:rPr>
        <w:t>Why neuroscience and psychology are the core, not decoration</w:t>
      </w:r>
    </w:p>
    <w:p>
      <w:pPr>
        <w:spacing w:after="160"/>
      </w:pPr>
      <w:r>
        <w:rPr>
          <w:rFonts w:ascii="Georgia" w:hAnsi="Georgia"/>
          <w:sz w:val="22"/>
        </w:rPr>
        <w:t>The Insights phase isn't limited to surface-level demographic data. It seeks to understand the audience's real behavior — what moves them to pay attention, what stories they consume, and what psychological patterns (including cognitive biases specific to that segment) make a message truly connect instead of going unnoticed. This deep understanding is what makes marketing and brand-positioning strategies highly persuasive — not in the manipulative sense (Chapter 15 already drew that line), but in the sense of communicating with precision to whoever is actually listening.</w:t>
      </w:r>
    </w:p>
    <w:p>
      <w:pPr>
        <w:spacing w:after="160"/>
      </w:pPr>
      <w:r>
        <w:rPr>
          <w:rFonts w:ascii="Georgia" w:hAnsi="Georgia"/>
          <w:b/>
          <w:color w:val="5E17EB"/>
          <w:sz w:val="22"/>
        </w:rPr>
        <w:t>Conversion campaigns: the 7 Suitcases Methodology</w:t>
      </w:r>
    </w:p>
    <w:p>
      <w:pPr>
        <w:spacing w:after="160"/>
      </w:pPr>
      <w:r>
        <w:rPr>
          <w:rFonts w:ascii="Georgia" w:hAnsi="Georgia"/>
          <w:sz w:val="22"/>
        </w:rPr>
        <w:t xml:space="preserve">For strategic campaign creation specifically, IM Music uses a proprietary process called the </w:t>
      </w:r>
      <w:r>
        <w:rPr>
          <w:rFonts w:ascii="Georgia" w:hAnsi="Georgia"/>
          <w:b/>
          <w:color w:val="5E17EB"/>
          <w:sz w:val="22"/>
        </w:rPr>
        <w:t>7 Suitcases Methodology</w:t>
      </w:r>
      <w:r>
        <w:rPr>
          <w:rFonts w:ascii="Georgia" w:hAnsi="Georgia"/>
          <w:sz w:val="22"/>
        </w:rPr>
        <w:t xml:space="preserve"> (Metodología 7 Maletas), which includes:</w:t>
      </w:r>
    </w:p>
    <w:p>
      <w:pPr>
        <w:pStyle w:val="ListBullet"/>
      </w:pPr>
      <w:r>
        <w:rPr>
          <w:rFonts w:ascii="Georgia" w:hAnsi="Georgia"/>
          <w:sz w:val="22"/>
        </w:rPr>
        <w:t>Highly persuasive conversion funnels and landing pages</w:t>
      </w:r>
    </w:p>
    <w:p>
      <w:pPr>
        <w:pStyle w:val="ListBullet"/>
      </w:pPr>
      <w:r>
        <w:rPr>
          <w:rFonts w:ascii="Georgia" w:hAnsi="Georgia"/>
          <w:sz w:val="22"/>
        </w:rPr>
        <w:t>Remarketing campaigns (reaching back out to those who already showed interest)</w:t>
      </w:r>
    </w:p>
    <w:p>
      <w:pPr>
        <w:pStyle w:val="ListBullet"/>
      </w:pPr>
      <w:r>
        <w:rPr>
          <w:rFonts w:ascii="Georgia" w:hAnsi="Georgia"/>
          <w:sz w:val="22"/>
        </w:rPr>
        <w:t>Promotional campaigns aimed at specific goals</w:t>
      </w:r>
    </w:p>
    <w:p>
      <w:pPr>
        <w:spacing w:after="160"/>
      </w:pPr>
      <w:r>
        <w:rPr>
          <w:rFonts w:ascii="Georgia" w:hAnsi="Georgia"/>
          <w:b/>
          <w:color w:val="5E17EB"/>
          <w:sz w:val="22"/>
        </w:rPr>
        <w:t>Conversion toward clear objectives</w:t>
      </w:r>
    </w:p>
    <w:p>
      <w:pPr>
        <w:spacing w:after="160"/>
      </w:pPr>
      <w:r>
        <w:rPr>
          <w:rFonts w:ascii="Georgia" w:hAnsi="Georgia"/>
          <w:sz w:val="22"/>
        </w:rPr>
        <w:t>The entire process above exists to move the audience toward measurable, specific business objectives, not just "more followers": traffic to owned channels, recurring listeners, an active community, an owned database, real event attendance, collaborations with brands aligned with the identity, and owned merchandising that extends the brand beyond digital content.</w:t>
      </w:r>
    </w:p>
    <w:p>
      <w:pPr>
        <w:spacing w:after="160"/>
      </w:pPr>
      <w:r>
        <w:rPr>
          <w:rFonts w:ascii="Georgia" w:hAnsi="Georgia"/>
          <w:b/>
          <w:color w:val="5E17EB"/>
          <w:sz w:val="22"/>
        </w:rPr>
        <w:t>Support beyond content</w:t>
      </w:r>
    </w:p>
    <w:p>
      <w:pPr>
        <w:spacing w:after="160"/>
      </w:pPr>
      <w:r>
        <w:rPr>
          <w:rFonts w:ascii="Georgia" w:hAnsi="Georgia"/>
          <w:sz w:val="22"/>
        </w:rPr>
        <w:t>The methodology doesn't stop at marketing and content. It includes personalized, ongoing advisory and support, integrated with the mission and vision of each music project, plus strategic alliances for financing, production, mastering, and legal advice specialized in intellectual property — a complete ecosystem, not isolated services.</w:t>
      </w:r>
    </w:p>
    <w:p>
      <w:pPr>
        <w:spacing w:after="160"/>
      </w:pPr>
      <w:r>
        <w:rPr>
          <w:rFonts w:ascii="Georgia" w:hAnsi="Georgia"/>
          <w:b/>
          <w:color w:val="5E17EB"/>
          <w:sz w:val="22"/>
        </w:rPr>
        <w:t>Chapter key takeaways</w:t>
      </w:r>
    </w:p>
    <w:p>
      <w:pPr>
        <w:pStyle w:val="ListBullet"/>
      </w:pPr>
      <w:r>
        <w:rPr>
          <w:rFonts w:ascii="Georgia" w:hAnsi="Georgia"/>
          <w:sz w:val="22"/>
        </w:rPr>
        <w:t>The full methodology operates as a five-step cycle that repeats and refines itself: Insights, Strategy, Creativity, Execution, and Measure and optimize.</w:t>
      </w:r>
    </w:p>
    <w:p>
      <w:pPr>
        <w:pStyle w:val="ListBullet"/>
      </w:pPr>
      <w:r>
        <w:rPr>
          <w:rFonts w:ascii="Georgia" w:hAnsi="Georgia"/>
          <w:sz w:val="22"/>
        </w:rPr>
        <w:t>The brand strategy framework (archetype and concept) is built within the Strategy phase, grounded in neuroscience and psychology applied to real audience behavior, not generic assumptions.</w:t>
      </w:r>
    </w:p>
    <w:p>
      <w:pPr>
        <w:pStyle w:val="ListBullet"/>
      </w:pPr>
      <w:r>
        <w:rPr>
          <w:rFonts w:ascii="Georgia" w:hAnsi="Georgia"/>
          <w:sz w:val="22"/>
        </w:rPr>
        <w:t>Conversion campaigns follow a proprietary process (the 7 Suitcases Methodology): conversion funnels, persuasive landing pages, remarketing, and promotional campaigns — all aimed at measurable objectives: traffic, listeners, community, database, events, allied brands, and owned merchandising.</w:t>
      </w:r>
    </w:p>
    <w:p>
      <w:pPr>
        <w:spacing w:before="400" w:after="200"/>
      </w:pPr>
      <w:r/>
      <w:r>
        <w:rPr>
          <w:rFonts w:ascii="Bahnschrift" w:hAnsi="Bahnschrift"/>
          <w:b/>
          <w:color w:val="5E17EB"/>
          <w:sz w:val="36"/>
        </w:rPr>
        <w:t>CHAPTER 18: Consistency over perfection</w:t>
      </w:r>
    </w:p>
    <w:p>
      <w:pPr>
        <w:spacing w:after="160"/>
      </w:pPr>
      <w:r>
        <w:rPr>
          <w:rFonts w:ascii="Georgia" w:hAnsi="Georgia"/>
          <w:sz w:val="22"/>
        </w:rPr>
        <w:t>This is, possibly, the simplest chapter in the book — and the one fewest artists actually apply.</w:t>
      </w:r>
    </w:p>
    <w:p>
      <w:pPr>
        <w:spacing w:after="160"/>
      </w:pPr>
      <w:r>
        <w:rPr>
          <w:rFonts w:ascii="Georgia" w:hAnsi="Georgia"/>
          <w:b/>
          <w:color w:val="5E17EB"/>
          <w:sz w:val="22"/>
        </w:rPr>
        <w:t>The math nobody does</w:t>
      </w:r>
    </w:p>
    <w:p>
      <w:pPr>
        <w:spacing w:after="160"/>
      </w:pPr>
      <w:r>
        <w:rPr>
          <w:rFonts w:ascii="Georgia" w:hAnsi="Georgia"/>
          <w:sz w:val="22"/>
        </w:rPr>
        <w:t>Publishing one piece of perfect content a month generates, mathematically, far fewer opportunities for the algorithm to distribute you than publishing solid (not perfect) content three times a week. The algorithm needs constant data to learn who to show you to — silence generates no data, and no data means no distribution.</w:t>
      </w:r>
    </w:p>
    <w:p>
      <w:pPr>
        <w:spacing w:after="160"/>
      </w:pPr>
      <w:r>
        <w:rPr>
          <w:rFonts w:ascii="Georgia" w:hAnsi="Georgia"/>
          <w:b/>
          <w:color w:val="5E17EB"/>
          <w:sz w:val="22"/>
        </w:rPr>
        <w:t>The perfectionism trap</w:t>
      </w:r>
    </w:p>
    <w:p>
      <w:pPr>
        <w:spacing w:after="160"/>
      </w:pPr>
      <w:r>
        <w:rPr>
          <w:rFonts w:ascii="Georgia" w:hAnsi="Georgia"/>
          <w:sz w:val="22"/>
        </w:rPr>
        <w:t>Waiting for a video to be "perfect" before publishing it almost always means never publishing it, or publishing it so late it loses relevance. Quality matters, but frequency is what gives the algorithm the chance to find your real audience.</w:t>
      </w:r>
    </w:p>
    <w:p>
      <w:pPr>
        <w:spacing w:after="160"/>
      </w:pPr>
      <w:r>
        <w:rPr>
          <w:rFonts w:ascii="Georgia" w:hAnsi="Georgia"/>
          <w:b/>
          <w:color w:val="5E17EB"/>
          <w:sz w:val="22"/>
        </w:rPr>
        <w:t>What consistency looks like in practice</w:t>
      </w:r>
    </w:p>
    <w:p>
      <w:pPr>
        <w:pStyle w:val="ListBullet"/>
      </w:pPr>
      <w:r>
        <w:rPr>
          <w:rFonts w:ascii="Georgia" w:hAnsi="Georgia"/>
          <w:sz w:val="22"/>
        </w:rPr>
        <w:t>A fixed editorial calendar (for example, Monday, Wednesday, Friday) that gets respected even in tough weeks</w:t>
      </w:r>
    </w:p>
    <w:p>
      <w:pPr>
        <w:pStyle w:val="ListBullet"/>
      </w:pPr>
      <w:r>
        <w:rPr>
          <w:rFonts w:ascii="Georgia" w:hAnsi="Georgia"/>
          <w:sz w:val="22"/>
        </w:rPr>
        <w:t>A repeatable production system that doesn't depend on the mood of the moment</w:t>
      </w:r>
    </w:p>
    <w:p>
      <w:pPr>
        <w:pStyle w:val="ListBullet"/>
      </w:pPr>
      <w:r>
        <w:rPr>
          <w:rFonts w:ascii="Georgia" w:hAnsi="Georgia"/>
          <w:sz w:val="22"/>
        </w:rPr>
        <w:t>Accepting that not every piece of content will perform equally well — and that this is useful information, not a failure</w:t>
      </w:r>
    </w:p>
    <w:p>
      <w:pPr>
        <w:spacing w:after="160"/>
      </w:pPr>
      <w:r>
        <w:rPr>
          <w:rFonts w:ascii="Georgia" w:hAnsi="Georgia"/>
          <w:b/>
          <w:color w:val="5E17EB"/>
          <w:sz w:val="22"/>
        </w:rPr>
        <w:t>The 90-post rule</w:t>
      </w:r>
    </w:p>
    <w:p>
      <w:pPr>
        <w:spacing w:after="160"/>
      </w:pPr>
      <w:r>
        <w:rPr>
          <w:rFonts w:ascii="Georgia" w:hAnsi="Georgia"/>
          <w:sz w:val="22"/>
        </w:rPr>
        <w:t>Most accounts that "blow up" on social media don't do it on their first post — they do it after dozens of attempts that gradually calibrated what works with that specific audience. Artists who quit at five posts never reach the point where the algorithm has enough information to distribute them widely. Commit to a minimum number of posts before evaluating whether the strategy is working — not to the result of the first week.</w:t>
      </w:r>
    </w:p>
    <w:p>
      <w:pPr>
        <w:spacing w:after="160"/>
      </w:pPr>
      <w:r>
        <w:rPr>
          <w:rFonts w:ascii="Georgia" w:hAnsi="Georgia"/>
          <w:b/>
          <w:color w:val="5E17EB"/>
          <w:sz w:val="22"/>
        </w:rPr>
        <w:t>Practical case: the account that almost gave up</w:t>
      </w:r>
    </w:p>
    <w:p>
      <w:pPr>
        <w:spacing w:after="160"/>
      </w:pPr>
      <w:r>
        <w:rPr>
          <w:rFonts w:ascii="Georgia" w:hAnsi="Georgia"/>
          <w:sz w:val="22"/>
        </w:rPr>
        <w:t>An independent label publishes content three times a week for eight straight weeks — 24 posts — with minimal growth and low engagement. On post 25, a video with a specific angle (a direct comparison of royalty percentages between traditional and transparent models) generates ten times more reach than the average of the previous 24. That video didn't work by luck — it worked because the 24 previous posts had given the algorithm enough information about what type of audience engaged with the account, and because the team had been calibrating the content's angle post after post.</w:t>
      </w:r>
    </w:p>
    <w:p>
      <w:pPr>
        <w:spacing w:after="160"/>
      </w:pPr>
      <w:r>
        <w:rPr>
          <w:rFonts w:ascii="Georgia" w:hAnsi="Georgia"/>
          <w:sz w:val="22"/>
        </w:rPr>
        <w:t>Had the label given up at post 15 due to a lack of immediate results, it would never have reached that tipping point. Consistency doesn't guarantee the success of every individual piece — it guarantees enough calibrated attempts that, statistically, the content that does connect eventually shows up.</w:t>
      </w:r>
    </w:p>
    <w:p>
      <w:pPr>
        <w:spacing w:after="160"/>
      </w:pPr>
      <w:r>
        <w:rPr>
          <w:rFonts w:ascii="Georgia" w:hAnsi="Georgia"/>
          <w:b/>
          <w:color w:val="5E17EB"/>
          <w:sz w:val="22"/>
        </w:rPr>
        <w:t>Chapter key takeaways</w:t>
      </w:r>
    </w:p>
    <w:p>
      <w:pPr>
        <w:pStyle w:val="ListBullet"/>
      </w:pPr>
      <w:r>
        <w:rPr>
          <w:rFonts w:ascii="Georgia" w:hAnsi="Georgia"/>
          <w:sz w:val="22"/>
        </w:rPr>
        <w:t>Publishing with steady frequency generates more algorithmic distribution opportunities than publishing "perfect" content infrequently.</w:t>
      </w:r>
    </w:p>
    <w:p>
      <w:pPr>
        <w:pStyle w:val="ListBullet"/>
      </w:pPr>
      <w:r>
        <w:rPr>
          <w:rFonts w:ascii="Georgia" w:hAnsi="Georgia"/>
          <w:sz w:val="22"/>
        </w:rPr>
        <w:t>Perfectionism is, in practice, the main reason artists never publish enough for the algorithm to learn how to distribute them.</w:t>
      </w:r>
    </w:p>
    <w:p>
      <w:pPr>
        <w:pStyle w:val="ListBullet"/>
      </w:pPr>
      <w:r>
        <w:rPr>
          <w:rFonts w:ascii="Georgia" w:hAnsi="Georgia"/>
          <w:sz w:val="22"/>
        </w:rPr>
        <w:t>Commit to a minimum number of posts (not to the result of the first week) before evaluating whether a content strategy is working.</w:t>
      </w:r>
    </w:p>
    <w:p>
      <w:r>
        <w:br w:type="page"/>
      </w:r>
    </w:p>
    <w:p>
      <w:pPr>
        <w:spacing w:before="0" w:after="320"/>
      </w:pPr>
      <w:r/>
      <w:r>
        <w:rPr>
          <w:rFonts w:ascii="Bahnschrift" w:hAnsi="Bahnschrift"/>
          <w:b/>
          <w:color w:val="5E17EB"/>
          <w:sz w:val="52"/>
        </w:rPr>
        <w:t>PART 5 — BEYOND STREAMING</w:t>
      </w:r>
    </w:p>
    <w:p>
      <w:pPr>
        <w:spacing w:before="400" w:after="200"/>
      </w:pPr>
      <w:r/>
      <w:r>
        <w:rPr>
          <w:rFonts w:ascii="Bahnschrift" w:hAnsi="Bahnschrift"/>
          <w:b/>
          <w:color w:val="5E17EB"/>
          <w:sz w:val="36"/>
        </w:rPr>
        <w:t>CHAPTER 19: Sync licensing — your music on TV, film and advertising</w:t>
      </w:r>
    </w:p>
    <w:p>
      <w:pPr>
        <w:spacing w:after="160"/>
      </w:pPr>
      <w:r>
        <w:rPr>
          <w:rFonts w:ascii="Georgia" w:hAnsi="Georgia"/>
          <w:sz w:val="22"/>
        </w:rPr>
        <w:t>Streaming is just one of the ways music makes money. Sync licensing (synchronization) is, for many independent artists, more lucrative per individual use than entire months of combined streams.</w:t>
      </w:r>
    </w:p>
    <w:p>
      <w:pPr>
        <w:spacing w:after="160"/>
      </w:pPr>
      <w:r>
        <w:rPr>
          <w:rFonts w:ascii="Georgia" w:hAnsi="Georgia"/>
          <w:b/>
          <w:color w:val="5E17EB"/>
          <w:sz w:val="22"/>
        </w:rPr>
        <w:t>What a sync actually is</w:t>
      </w:r>
    </w:p>
    <w:p>
      <w:pPr>
        <w:spacing w:after="160"/>
      </w:pPr>
      <w:r>
        <w:rPr>
          <w:rFonts w:ascii="Georgia" w:hAnsi="Georgia"/>
          <w:sz w:val="22"/>
        </w:rPr>
        <w:t>It's the use of your music combined with moving images — a commercial, a series, a movie, a video game, a documentary. Each use requires a specifically negotiated license, generally with a one-time payment (sometimes also ongoing royalties if the content keeps circulating).</w:t>
      </w:r>
    </w:p>
    <w:p>
      <w:pPr>
        <w:spacing w:after="160"/>
      </w:pPr>
      <w:r>
        <w:rPr>
          <w:rFonts w:ascii="Georgia" w:hAnsi="Georgia"/>
          <w:b/>
          <w:color w:val="5E17EB"/>
          <w:sz w:val="22"/>
        </w:rPr>
        <w:t>Why sync pays so well compared to streaming</w:t>
      </w:r>
    </w:p>
    <w:p>
      <w:pPr>
        <w:spacing w:after="160"/>
      </w:pPr>
      <w:r>
        <w:rPr>
          <w:rFonts w:ascii="Georgia" w:hAnsi="Georgia"/>
          <w:sz w:val="22"/>
        </w:rPr>
        <w:t>A brand or production company that wants to use your song in a national commercial isn't paying for "one play" — it's paying for the right to associate its product with the identity and emotion your music conveys, in front of a massive audience, at a specific moment. That value is negotiated case by case and can represent, in a single deal, more money than years of passive streaming.</w:t>
      </w:r>
    </w:p>
    <w:p>
      <w:pPr>
        <w:spacing w:after="160"/>
      </w:pPr>
      <w:r>
        <w:rPr>
          <w:rFonts w:ascii="Georgia" w:hAnsi="Georgia"/>
          <w:b/>
          <w:color w:val="5E17EB"/>
          <w:sz w:val="22"/>
        </w:rPr>
        <w:t>How independent artists prepare to land syncs</w:t>
      </w:r>
    </w:p>
    <w:p>
      <w:pPr>
        <w:pStyle w:val="ListBullet"/>
      </w:pPr>
      <w:r>
        <w:rPr>
          <w:rFonts w:ascii="Georgia" w:hAnsi="Georgia"/>
          <w:sz w:val="22"/>
        </w:rPr>
        <w:t>They properly register their compositions and masters (without clear proof of ownership, a production company is unlikely to risk licensing)</w:t>
      </w:r>
    </w:p>
    <w:p>
      <w:pPr>
        <w:pStyle w:val="ListBullet"/>
      </w:pPr>
      <w:r>
        <w:rPr>
          <w:rFonts w:ascii="Georgia" w:hAnsi="Georgia"/>
          <w:sz w:val="22"/>
        </w:rPr>
        <w:t>They produce "instrumental" and "clean" (no explicit language) versions of their songs — an almost universal requirement for sync</w:t>
      </w:r>
    </w:p>
    <w:p>
      <w:pPr>
        <w:pStyle w:val="ListBullet"/>
      </w:pPr>
      <w:r>
        <w:rPr>
          <w:rFonts w:ascii="Georgia" w:hAnsi="Georgia"/>
          <w:sz w:val="22"/>
        </w:rPr>
        <w:t>They register with specialized sync licensing libraries and platforms</w:t>
      </w:r>
    </w:p>
    <w:p>
      <w:pPr>
        <w:pStyle w:val="ListBullet"/>
      </w:pPr>
      <w:r>
        <w:rPr>
          <w:rFonts w:ascii="Georgia" w:hAnsi="Georgia"/>
          <w:sz w:val="22"/>
        </w:rPr>
        <w:t>They build direct relationships with music supervisors at ad agencies and production companies</w:t>
      </w:r>
    </w:p>
    <w:p>
      <w:pPr>
        <w:spacing w:after="160"/>
      </w:pPr>
      <w:r>
        <w:rPr>
          <w:rFonts w:ascii="Georgia" w:hAnsi="Georgia"/>
          <w:b/>
          <w:color w:val="5E17EB"/>
          <w:sz w:val="22"/>
        </w:rPr>
        <w:t>The most common mistake</w:t>
      </w:r>
    </w:p>
    <w:p>
      <w:pPr>
        <w:spacing w:after="160"/>
      </w:pPr>
      <w:r>
        <w:rPr>
          <w:rFonts w:ascii="Georgia" w:hAnsi="Georgia"/>
          <w:sz w:val="22"/>
        </w:rPr>
        <w:t>Thinking sync "just happens" if the music is good enough. Sync is, above all, a business of relationships and having your catalog technically ready (correct metadata, clean versions, clear rights) so that saying "yes" is easy and fast when the opportunity comes.</w:t>
      </w:r>
    </w:p>
    <w:p>
      <w:pPr>
        <w:spacing w:after="160"/>
      </w:pPr>
      <w:r>
        <w:rPr>
          <w:rFonts w:ascii="Georgia" w:hAnsi="Georgia"/>
          <w:b/>
          <w:color w:val="5E17EB"/>
          <w:sz w:val="22"/>
        </w:rPr>
        <w:t>Practical case: the opportunity lost from not being ready</w:t>
      </w:r>
    </w:p>
    <w:p>
      <w:pPr>
        <w:spacing w:after="160"/>
      </w:pPr>
      <w:r>
        <w:rPr>
          <w:rFonts w:ascii="Georgia" w:hAnsi="Georgia"/>
          <w:sz w:val="22"/>
        </w:rPr>
        <w:t>A music supervisor at an ad agency finds an independent artist's song and wants to use it in a nationally funded commercial — an opportunity that could represent several thousand dollars in a single payment. She contacts the artist with a 48-hour window to confirm license availability. The artist isn't sure who owns what percentage of the composition (he never formalized the split with his producer), doesn't have an instrumental version ready, and takes four days to sort things out internally. By then, the agency has already moved on with another song, from another artist who could respond within the deadline.</w:t>
      </w:r>
    </w:p>
    <w:p>
      <w:pPr>
        <w:spacing w:after="160"/>
      </w:pPr>
      <w:r>
        <w:rPr>
          <w:rFonts w:ascii="Georgia" w:hAnsi="Georgia"/>
          <w:sz w:val="22"/>
        </w:rPr>
        <w:t>The music was equally good in both cases — the difference was prior technical and legal preparation, not talent.</w:t>
      </w:r>
    </w:p>
    <w:p>
      <w:pPr>
        <w:spacing w:after="160"/>
      </w:pPr>
      <w:r>
        <w:rPr>
          <w:rFonts w:ascii="Georgia" w:hAnsi="Georgia"/>
          <w:b/>
          <w:color w:val="5E17EB"/>
          <w:sz w:val="22"/>
        </w:rPr>
        <w:t>Chapter key takeaways</w:t>
      </w:r>
    </w:p>
    <w:p>
      <w:pPr>
        <w:pStyle w:val="ListBullet"/>
      </w:pPr>
      <w:r>
        <w:rPr>
          <w:rFonts w:ascii="Georgia" w:hAnsi="Georgia"/>
          <w:sz w:val="22"/>
        </w:rPr>
        <w:t>Sync licensing pays for identity association and a specific moment, not "one play" — it can be more profitable than months of streaming.</w:t>
      </w:r>
    </w:p>
    <w:p>
      <w:pPr>
        <w:pStyle w:val="ListBullet"/>
      </w:pPr>
      <w:r>
        <w:rPr>
          <w:rFonts w:ascii="Georgia" w:hAnsi="Georgia"/>
          <w:sz w:val="22"/>
        </w:rPr>
        <w:t>It requires upfront preparation: clear rights registration, ready instrumental and "clean" versions, and a presence on sync platforms or libraries.</w:t>
      </w:r>
    </w:p>
    <w:p>
      <w:pPr>
        <w:pStyle w:val="ListBullet"/>
      </w:pPr>
      <w:r>
        <w:rPr>
          <w:rFonts w:ascii="Georgia" w:hAnsi="Georgia"/>
          <w:sz w:val="22"/>
        </w:rPr>
        <w:t>Sync opportunities often come with short response windows — being prepared in advance is what determines whether you can seize them or not.</w:t>
      </w:r>
    </w:p>
    <w:p>
      <w:pPr>
        <w:spacing w:before="400" w:after="200"/>
      </w:pPr>
      <w:r/>
      <w:r>
        <w:rPr>
          <w:rFonts w:ascii="Bahnschrift" w:hAnsi="Bahnschrift"/>
          <w:b/>
          <w:color w:val="5E17EB"/>
          <w:sz w:val="36"/>
        </w:rPr>
        <w:t>CHAPTER 20: Brands, sponsorships and commercial collaborations</w:t>
      </w:r>
    </w:p>
    <w:p>
      <w:pPr>
        <w:spacing w:after="160"/>
      </w:pPr>
      <w:r>
        <w:rPr>
          <w:rFonts w:ascii="Georgia" w:hAnsi="Georgia"/>
          <w:sz w:val="22"/>
        </w:rPr>
        <w:t>A personal or label brand with a real audience and genuine engagement is, in itself, a commercial asset — regardless of how much money the music generates directly.</w:t>
      </w:r>
    </w:p>
    <w:p>
      <w:pPr>
        <w:spacing w:after="160"/>
      </w:pPr>
      <w:r>
        <w:rPr>
          <w:rFonts w:ascii="Georgia" w:hAnsi="Georgia"/>
          <w:b/>
          <w:color w:val="5E17EB"/>
          <w:sz w:val="22"/>
        </w:rPr>
        <w:t>What brands look for when sponsoring artists</w:t>
      </w:r>
    </w:p>
    <w:p>
      <w:pPr>
        <w:spacing w:after="160"/>
      </w:pPr>
      <w:r>
        <w:rPr>
          <w:rFonts w:ascii="Georgia" w:hAnsi="Georgia"/>
          <w:sz w:val="22"/>
        </w:rPr>
        <w:t>They're not (only) looking for reach — they're looking for identity association. A brand that wants to project itself as rebellious, authentic, or innovative looks for artists whose aesthetic and values already communicate exactly that. That's why a strong, consistent brand identity (Chapter 17) doesn't just attract audience — it attracts commercial opportunities.</w:t>
      </w:r>
    </w:p>
    <w:p>
      <w:pPr>
        <w:spacing w:after="160"/>
      </w:pPr>
      <w:r>
        <w:rPr>
          <w:rFonts w:ascii="Georgia" w:hAnsi="Georgia"/>
          <w:b/>
          <w:color w:val="5E17EB"/>
          <w:sz w:val="22"/>
        </w:rPr>
        <w:t>Common types of commercial collaboration</w:t>
      </w:r>
    </w:p>
    <w:p>
      <w:pPr>
        <w:pStyle w:val="ListBullet"/>
      </w:pPr>
      <w:r>
        <w:rPr>
          <w:rFonts w:ascii="Georgia" w:hAnsi="Georgia"/>
          <w:sz w:val="22"/>
        </w:rPr>
        <w:t>Sponsored content (a product mention or integration in your content)</w:t>
      </w:r>
    </w:p>
    <w:p>
      <w:pPr>
        <w:pStyle w:val="ListBullet"/>
      </w:pPr>
      <w:r>
        <w:rPr>
          <w:rFonts w:ascii="Georgia" w:hAnsi="Georgia"/>
          <w:sz w:val="22"/>
        </w:rPr>
        <w:t>Long-term brand ambassadorship</w:t>
      </w:r>
    </w:p>
    <w:p>
      <w:pPr>
        <w:pStyle w:val="ListBullet"/>
      </w:pPr>
      <w:r>
        <w:rPr>
          <w:rFonts w:ascii="Georgia" w:hAnsi="Georgia"/>
          <w:sz w:val="22"/>
        </w:rPr>
        <w:t>Product collaboration (a special edition of a product tied to your identity)</w:t>
      </w:r>
    </w:p>
    <w:p>
      <w:pPr>
        <w:pStyle w:val="ListBullet"/>
      </w:pPr>
      <w:r>
        <w:rPr>
          <w:rFonts w:ascii="Georgia" w:hAnsi="Georgia"/>
          <w:sz w:val="22"/>
        </w:rPr>
        <w:t>Sponsored events</w:t>
      </w:r>
    </w:p>
    <w:p>
      <w:pPr>
        <w:spacing w:after="160"/>
      </w:pPr>
      <w:r>
        <w:rPr>
          <w:rFonts w:ascii="Georgia" w:hAnsi="Georgia"/>
          <w:b/>
          <w:color w:val="5E17EB"/>
          <w:sz w:val="22"/>
        </w:rPr>
        <w:t>How to price a commercial collaboration</w:t>
      </w:r>
    </w:p>
    <w:p>
      <w:pPr>
        <w:spacing w:after="160"/>
      </w:pPr>
      <w:r>
        <w:rPr>
          <w:rFonts w:ascii="Georgia" w:hAnsi="Georgia"/>
          <w:sz w:val="22"/>
        </w:rPr>
        <w:t>There's no universal formula, but the factors that determine value include: the size and quality of your audience's engagement (not just follower count), how well your identity aligns with the brand, requested exclusivity (can you work with competing brands?), and the scope of the content usage rights the brand is asking for (only for the artist's own channels, or also for the brand's paid advertising?).</w:t>
      </w:r>
    </w:p>
    <w:p>
      <w:pPr>
        <w:spacing w:after="160"/>
      </w:pPr>
      <w:r>
        <w:rPr>
          <w:rFonts w:ascii="Georgia" w:hAnsi="Georgia"/>
          <w:b/>
          <w:color w:val="5E17EB"/>
          <w:sz w:val="22"/>
        </w:rPr>
        <w:t>Practical case: why follower count isn't the most important factor</w:t>
      </w:r>
    </w:p>
    <w:p>
      <w:pPr>
        <w:spacing w:after="160"/>
      </w:pPr>
      <w:r>
        <w:rPr>
          <w:rFonts w:ascii="Georgia" w:hAnsi="Georgia"/>
          <w:sz w:val="22"/>
        </w:rPr>
        <w:t>Two artists get offers from the same brand. Artist A has 200,000 followers but a 0.8% engagement rate (typical of purchased or disengaged audiences). Artist B has 40,000 followers with a 12% engagement rate (real comments, active shares, a community that genuinely interacts). A brand with modern judgment, that understands how algorithms actually work (Chapter 16), will frequently pay more for Artist B — because their smaller but more engaged audience drives real campaign results, while Artist A's reach is, in large part, illusory.</w:t>
      </w:r>
    </w:p>
    <w:p>
      <w:pPr>
        <w:spacing w:after="160"/>
      </w:pPr>
      <w:r>
        <w:rPr>
          <w:rFonts w:ascii="Georgia" w:hAnsi="Georgia"/>
          <w:sz w:val="22"/>
        </w:rPr>
        <w:t>This case illustrates why negotiating based solely on "how many followers I have" leaves money on the table when real engagement is strong — and why artificially inflating followers (buying them) is, in the medium term, counterproductive even from a purely commercial standpoint.</w:t>
      </w:r>
    </w:p>
    <w:p>
      <w:pPr>
        <w:spacing w:after="160"/>
      </w:pPr>
      <w:r>
        <w:rPr>
          <w:rFonts w:ascii="Georgia" w:hAnsi="Georgia"/>
          <w:b/>
          <w:color w:val="5E17EB"/>
          <w:sz w:val="22"/>
        </w:rPr>
        <w:t>Chapter key takeaways</w:t>
      </w:r>
    </w:p>
    <w:p>
      <w:pPr>
        <w:pStyle w:val="ListBullet"/>
      </w:pPr>
      <w:r>
        <w:rPr>
          <w:rFonts w:ascii="Georgia" w:hAnsi="Georgia"/>
          <w:sz w:val="22"/>
        </w:rPr>
        <w:t>Brands look for identity association, not just reach — which is why a strong, consistent brand identity attracts commercial opportunities directly.</w:t>
      </w:r>
    </w:p>
    <w:p>
      <w:pPr>
        <w:pStyle w:val="ListBullet"/>
      </w:pPr>
      <w:r>
        <w:rPr>
          <w:rFonts w:ascii="Georgia" w:hAnsi="Georgia"/>
          <w:sz w:val="22"/>
        </w:rPr>
        <w:t>Real engagement (comments, shares, saves) frequently carries more weight in negotiation than raw follower count.</w:t>
      </w:r>
    </w:p>
    <w:p>
      <w:pPr>
        <w:pStyle w:val="ListBullet"/>
      </w:pPr>
      <w:r>
        <w:rPr>
          <w:rFonts w:ascii="Georgia" w:hAnsi="Georgia"/>
          <w:sz w:val="22"/>
        </w:rPr>
        <w:t>The scope of usage rights requested by the brand (owned channels vs. the brand's paid advertising) should be an explicit part of price negotiation.</w:t>
      </w:r>
    </w:p>
    <w:p>
      <w:pPr>
        <w:spacing w:before="400" w:after="200"/>
      </w:pPr>
      <w:r/>
      <w:r>
        <w:rPr>
          <w:rFonts w:ascii="Bahnschrift" w:hAnsi="Bahnschrift"/>
          <w:b/>
          <w:color w:val="5E17EB"/>
          <w:sz w:val="36"/>
        </w:rPr>
        <w:t>CHAPTER 21: Merch, live shows and experiences</w:t>
      </w:r>
    </w:p>
    <w:p>
      <w:pPr>
        <w:spacing w:after="160"/>
      </w:pPr>
      <w:r>
        <w:rPr>
          <w:rFonts w:ascii="Georgia" w:hAnsi="Georgia"/>
          <w:b/>
          <w:color w:val="5E17EB"/>
          <w:sz w:val="22"/>
        </w:rPr>
        <w:t>Merchandising</w:t>
      </w:r>
    </w:p>
    <w:p>
      <w:pPr>
        <w:spacing w:after="160"/>
      </w:pPr>
      <w:r>
        <w:rPr>
          <w:rFonts w:ascii="Georgia" w:hAnsi="Georgia"/>
          <w:sz w:val="22"/>
        </w:rPr>
        <w:t>Merchandise (clothing, accessories, physical editions) works best when it extends the brand identity instead of just stamping a logo on something. A well-designed piece of merch is, in itself, brand content that people choose to wear and show off voluntarily.</w:t>
      </w:r>
    </w:p>
    <w:p>
      <w:pPr>
        <w:spacing w:after="160"/>
      </w:pPr>
      <w:r>
        <w:rPr>
          <w:rFonts w:ascii="Georgia" w:hAnsi="Georgia"/>
          <w:b/>
          <w:color w:val="5E17EB"/>
          <w:sz w:val="22"/>
        </w:rPr>
        <w:t>Live shows</w:t>
      </w:r>
    </w:p>
    <w:p>
      <w:pPr>
        <w:spacing w:after="160"/>
      </w:pPr>
      <w:r>
        <w:rPr>
          <w:rFonts w:ascii="Georgia" w:hAnsi="Georgia"/>
          <w:sz w:val="22"/>
        </w:rPr>
        <w:t>Even in the streaming era, live performance remains one of an artist's most valuable assets — it generates direct income (tickets), indirect income (merch at the venue), and high-emotional-value content for social media.</w:t>
      </w:r>
    </w:p>
    <w:p>
      <w:pPr>
        <w:spacing w:after="160"/>
      </w:pPr>
      <w:r>
        <w:rPr>
          <w:rFonts w:ascii="Georgia" w:hAnsi="Georgia"/>
          <w:b/>
          <w:color w:val="5E17EB"/>
          <w:sz w:val="22"/>
        </w:rPr>
        <w:t>Experiences</w:t>
      </w:r>
    </w:p>
    <w:p>
      <w:pPr>
        <w:spacing w:after="160"/>
      </w:pPr>
      <w:r>
        <w:rPr>
          <w:rFonts w:ascii="Georgia" w:hAnsi="Georgia"/>
          <w:sz w:val="22"/>
        </w:rPr>
        <w:t>Formats like intimate sessions, meet &amp; greets, or exclusive content for a paid community combine several of the above elements: they generate direct income, reinforce brand identity, and produce content that feeds the rest of the digital strategy.</w:t>
      </w:r>
    </w:p>
    <w:p>
      <w:pPr>
        <w:spacing w:after="160"/>
      </w:pPr>
      <w:r>
        <w:rPr>
          <w:rFonts w:ascii="Georgia" w:hAnsi="Georgia"/>
          <w:b/>
          <w:color w:val="5E17EB"/>
          <w:sz w:val="22"/>
        </w:rPr>
        <w:t>The logic of diversification</w:t>
      </w:r>
    </w:p>
    <w:p>
      <w:pPr>
        <w:spacing w:after="160"/>
      </w:pPr>
      <w:r>
        <w:rPr>
          <w:rFonts w:ascii="Georgia" w:hAnsi="Georgia"/>
          <w:sz w:val="22"/>
        </w:rPr>
        <w:t>No single income stream (not even a good one) should represent 100% of an artist's income. Diversifying across streaming, sync, brand deals, merch, and live shows isn't just a growth strategy — it's risk management. If a platform changes its algorithm or payment model overnight (and it has happened), a diversified artist survives the hit; one who depended 100% on that platform doesn't.</w:t>
      </w:r>
    </w:p>
    <w:p>
      <w:pPr>
        <w:spacing w:after="160"/>
      </w:pPr>
      <w:r>
        <w:rPr>
          <w:rFonts w:ascii="Georgia" w:hAnsi="Georgia"/>
          <w:b/>
          <w:color w:val="5E17EB"/>
          <w:sz w:val="22"/>
        </w:rPr>
        <w:t>Practical case: surviving an algorithm change</w:t>
      </w:r>
    </w:p>
    <w:p>
      <w:pPr>
        <w:spacing w:after="160"/>
      </w:pPr>
      <w:r>
        <w:rPr>
          <w:rFonts w:ascii="Georgia" w:hAnsi="Georgia"/>
          <w:sz w:val="22"/>
        </w:rPr>
        <w:t>An artist who built 90% of his audience and income around a single social platform suffers a sharp drop in reach when that platform changes its distribution algorithm — an event that has repeatedly happened throughout social media history, with no advance notice or control from creators. His brand-deal income falls because his reach fell; his merch sales fall because they depended on that platform's traffic; his ability to sell show tickets weakens because he lost his main direct-communication channel with his audience.</w:t>
      </w:r>
    </w:p>
    <w:p>
      <w:pPr>
        <w:spacing w:after="160"/>
      </w:pPr>
      <w:r>
        <w:rPr>
          <w:rFonts w:ascii="Georgia" w:hAnsi="Georgia"/>
          <w:sz w:val="22"/>
        </w:rPr>
        <w:t>A second artist, with income spread across streaming, a recurring monthly show, a small merch line, and his own email list (a channel no external platform controls), suffers the same algorithm change — but only a fraction of his business is affected. The other income streams keep working while he rebuilds his presence on the affected platform.</w:t>
      </w:r>
    </w:p>
    <w:p>
      <w:pPr>
        <w:spacing w:after="160"/>
      </w:pPr>
      <w:r>
        <w:rPr>
          <w:rFonts w:ascii="Georgia" w:hAnsi="Georgia"/>
          <w:b/>
          <w:color w:val="5E17EB"/>
          <w:sz w:val="22"/>
        </w:rPr>
        <w:t>Chapter key takeaways</w:t>
      </w:r>
    </w:p>
    <w:p>
      <w:pPr>
        <w:pStyle w:val="ListBullet"/>
      </w:pPr>
      <w:r>
        <w:rPr>
          <w:rFonts w:ascii="Georgia" w:hAnsi="Georgia"/>
          <w:sz w:val="22"/>
        </w:rPr>
        <w:t>Merch works best when it extends brand identity, not when it's limited to stamping a generic logo.</w:t>
      </w:r>
    </w:p>
    <w:p>
      <w:pPr>
        <w:pStyle w:val="ListBullet"/>
      </w:pPr>
      <w:r>
        <w:rPr>
          <w:rFonts w:ascii="Georgia" w:hAnsi="Georgia"/>
          <w:sz w:val="22"/>
        </w:rPr>
        <w:t>Live shows generate both direct and indirect income, and remain one of the most valuable assets even in the streaming era.</w:t>
      </w:r>
    </w:p>
    <w:p>
      <w:pPr>
        <w:pStyle w:val="ListBullet"/>
      </w:pPr>
      <w:r>
        <w:rPr>
          <w:rFonts w:ascii="Georgia" w:hAnsi="Georgia"/>
          <w:sz w:val="22"/>
        </w:rPr>
        <w:t>Diversifying income across multiple sources isn't optional for a sustainable career — it's risk management against changes an individual artist doesn't control.</w:t>
      </w:r>
    </w:p>
    <w:p>
      <w:pPr>
        <w:spacing w:before="400" w:after="200"/>
      </w:pPr>
      <w:r/>
      <w:r>
        <w:rPr>
          <w:rFonts w:ascii="Bahnschrift" w:hAnsi="Bahnschrift"/>
          <w:b/>
          <w:color w:val="5E17EB"/>
          <w:sz w:val="36"/>
        </w:rPr>
        <w:t>CHAPTER 22: Info products and community</w:t>
      </w:r>
    </w:p>
    <w:p>
      <w:pPr>
        <w:spacing w:after="160"/>
      </w:pPr>
      <w:r>
        <w:rPr>
          <w:rFonts w:ascii="Georgia" w:hAnsi="Georgia"/>
          <w:sz w:val="22"/>
        </w:rPr>
        <w:t>This is, perhaps, the most underrated chapter in any music business book — and, not by coincidence, the reason this very book exists.</w:t>
      </w:r>
    </w:p>
    <w:p>
      <w:pPr>
        <w:spacing w:after="160"/>
      </w:pPr>
      <w:r>
        <w:rPr>
          <w:rFonts w:ascii="Georgia" w:hAnsi="Georgia"/>
          <w:b/>
          <w:color w:val="5E17EB"/>
          <w:sz w:val="22"/>
        </w:rPr>
        <w:t>What an info product is in a music context</w:t>
      </w:r>
    </w:p>
    <w:p>
      <w:pPr>
        <w:spacing w:after="160"/>
      </w:pPr>
      <w:r>
        <w:rPr>
          <w:rFonts w:ascii="Georgia" w:hAnsi="Georgia"/>
          <w:sz w:val="22"/>
        </w:rPr>
        <w:t>Any digital product that packages an artist's or label's knowledge, method, or experience, and sells it directly: courses, guides, templates, mentorships, paid communities. It requires no physical manufacturing, doesn't depend on a streaming algorithm, and sells directly to people who already trust your judgment.</w:t>
      </w:r>
    </w:p>
    <w:p>
      <w:pPr>
        <w:spacing w:after="160"/>
      </w:pPr>
      <w:r>
        <w:rPr>
          <w:rFonts w:ascii="Georgia" w:hAnsi="Georgia"/>
          <w:b/>
          <w:color w:val="5E17EB"/>
          <w:sz w:val="22"/>
        </w:rPr>
        <w:t>Why it makes sense for a label or artist</w:t>
      </w:r>
    </w:p>
    <w:p>
      <w:pPr>
        <w:spacing w:after="160"/>
      </w:pPr>
      <w:r>
        <w:rPr>
          <w:rFonts w:ascii="Georgia" w:hAnsi="Georgia"/>
          <w:sz w:val="22"/>
        </w:rPr>
        <w:t>A music catalog generates income based on the consumption of that music. An info product generates income based on the perceived value of the knowledge — which doesn't depend on the same variables (algorithms, genre trends, seasons). It's a revenue stream with a different, complementary business logic.</w:t>
      </w:r>
    </w:p>
    <w:p>
      <w:pPr>
        <w:spacing w:after="160"/>
      </w:pPr>
      <w:r>
        <w:rPr>
          <w:rFonts w:ascii="Georgia" w:hAnsi="Georgia"/>
          <w:b/>
          <w:color w:val="5E17EB"/>
          <w:sz w:val="22"/>
        </w:rPr>
        <w:t>What makes an info product sell</w:t>
      </w:r>
    </w:p>
    <w:p>
      <w:pPr>
        <w:pStyle w:val="ListBullet"/>
      </w:pPr>
      <w:r>
        <w:rPr>
          <w:rFonts w:ascii="Georgia" w:hAnsi="Georgia"/>
          <w:sz w:val="22"/>
        </w:rPr>
        <w:t>It solves a specific, recognizable problem (not "learn about music," but "learn exactly what to sign and what not to sign in your first contract")</w:t>
      </w:r>
    </w:p>
    <w:p>
      <w:pPr>
        <w:pStyle w:val="ListBullet"/>
      </w:pPr>
      <w:r>
        <w:rPr>
          <w:rFonts w:ascii="Georgia" w:hAnsi="Georgia"/>
          <w:sz w:val="22"/>
        </w:rPr>
        <w:t>It comes from a source with demonstrable credibility on the subject</w:t>
      </w:r>
    </w:p>
    <w:p>
      <w:pPr>
        <w:pStyle w:val="ListBullet"/>
      </w:pPr>
      <w:r>
        <w:rPr>
          <w:rFonts w:ascii="Georgia" w:hAnsi="Georgia"/>
          <w:sz w:val="22"/>
        </w:rPr>
        <w:t>It has an accessible format (not everyone wants a 40-hour course — sometimes a clear 90-page guide is worth more)</w:t>
      </w:r>
    </w:p>
    <w:p>
      <w:pPr>
        <w:pStyle w:val="ListBullet"/>
      </w:pPr>
      <w:r>
        <w:rPr>
          <w:rFonts w:ascii="Georgia" w:hAnsi="Georgia"/>
          <w:sz w:val="22"/>
        </w:rPr>
        <w:t>It offers real added value, not just information that's already free elsewhere, organized more clearly and applicably</w:t>
      </w:r>
    </w:p>
    <w:p>
      <w:pPr>
        <w:spacing w:after="160"/>
      </w:pPr>
      <w:r>
        <w:rPr>
          <w:rFonts w:ascii="Georgia" w:hAnsi="Georgia"/>
          <w:b/>
          <w:color w:val="5E17EB"/>
          <w:sz w:val="22"/>
        </w:rPr>
        <w:t>The "value ladder" model</w:t>
      </w:r>
    </w:p>
    <w:p>
      <w:pPr>
        <w:spacing w:after="160"/>
      </w:pPr>
      <w:r>
        <w:rPr>
          <w:rFonts w:ascii="Georgia" w:hAnsi="Georgia"/>
          <w:sz w:val="22"/>
        </w:rPr>
        <w:t>Free content (social media) builds audience and trust → an entry-level info product (like this book) monetizes that trust at low acquisition cost → higher-value products (mentorships, community, services) generate greater income for those who want to go deeper. Each level feeds the next, and the label or artist builds a business with multiple income layers, not just one.</w:t>
      </w:r>
    </w:p>
    <w:p>
      <w:pPr>
        <w:spacing w:after="160"/>
      </w:pPr>
      <w:r>
        <w:rPr>
          <w:rFonts w:ascii="Georgia" w:hAnsi="Georgia"/>
          <w:b/>
          <w:color w:val="5E17EB"/>
          <w:sz w:val="22"/>
        </w:rPr>
        <w:t>Practical case: the value ladder in action</w:t>
      </w:r>
    </w:p>
    <w:p>
      <w:pPr>
        <w:spacing w:after="160"/>
      </w:pPr>
      <w:r>
        <w:rPr>
          <w:rFonts w:ascii="Georgia" w:hAnsi="Georgia"/>
          <w:sz w:val="22"/>
        </w:rPr>
        <w:t>An independent label publishes free educational content about the music business three times a week for six months, building an audience of several thousand followers who trust their judgment. It launches this very kind of guide as an entry-level info product at an accessible price — most of that audience will never buy anything more expensive, but a percentage will, generating direct income at essentially zero acquisition cost (the audience was already built through the free content).</w:t>
      </w:r>
    </w:p>
    <w:p>
      <w:pPr>
        <w:spacing w:after="160"/>
      </w:pPr>
      <w:r>
        <w:rPr>
          <w:rFonts w:ascii="Georgia" w:hAnsi="Georgia"/>
          <w:sz w:val="22"/>
        </w:rPr>
        <w:t>Out of that group of buyers, a smaller percentage wants to go deeper: a personalized mentorship, hands-on support producing their first release, or distribution services with strategy included. That group, though numerically smaller, generates the highest income per person. The label ends up with three business layers — content, info product, services — built on the same initial foundation of trust.</w:t>
      </w:r>
    </w:p>
    <w:p>
      <w:pPr>
        <w:spacing w:after="160"/>
      </w:pPr>
      <w:r>
        <w:rPr>
          <w:rFonts w:ascii="Georgia" w:hAnsi="Georgia"/>
          <w:b/>
          <w:color w:val="5E17EB"/>
          <w:sz w:val="22"/>
        </w:rPr>
        <w:t>Chapter key takeaways</w:t>
      </w:r>
    </w:p>
    <w:p>
      <w:pPr>
        <w:pStyle w:val="ListBullet"/>
      </w:pPr>
      <w:r>
        <w:rPr>
          <w:rFonts w:ascii="Georgia" w:hAnsi="Georgia"/>
          <w:sz w:val="22"/>
        </w:rPr>
        <w:t>An info product packages knowledge or method and sells it directly, without depending on streaming algorithms or physical manufacturing.</w:t>
      </w:r>
    </w:p>
    <w:p>
      <w:pPr>
        <w:pStyle w:val="ListBullet"/>
      </w:pPr>
      <w:r>
        <w:rPr>
          <w:rFonts w:ascii="Georgia" w:hAnsi="Georgia"/>
          <w:sz w:val="22"/>
        </w:rPr>
        <w:t>Selling what already works (solving a specific problem, with demonstrable credibility, in an accessible format) is what determines whether an info product sells or not.</w:t>
      </w:r>
    </w:p>
    <w:p>
      <w:pPr>
        <w:pStyle w:val="ListBullet"/>
      </w:pPr>
      <w:r>
        <w:rPr>
          <w:rFonts w:ascii="Georgia" w:hAnsi="Georgia"/>
          <w:sz w:val="22"/>
        </w:rPr>
        <w:t>The value ladder model connects free content, entry-level info products, and higher-value services into one coherent business system.</w:t>
      </w:r>
    </w:p>
    <w:p>
      <w:pPr>
        <w:spacing w:before="400" w:after="200"/>
      </w:pPr>
      <w:r/>
      <w:r>
        <w:rPr>
          <w:rFonts w:ascii="Bahnschrift" w:hAnsi="Bahnschrift"/>
          <w:b/>
          <w:color w:val="5E17EB"/>
          <w:sz w:val="36"/>
        </w:rPr>
        <w:t>QUICK TOOLS: Twelve music marketing tactics you can apply this week</w:t>
      </w:r>
    </w:p>
    <w:p>
      <w:pPr>
        <w:spacing w:after="160"/>
      </w:pPr>
      <w:r>
        <w:rPr>
          <w:rFonts w:ascii="Georgia" w:hAnsi="Georgia"/>
          <w:sz w:val="22"/>
        </w:rPr>
        <w:t>All the theory from the previous chapters only becomes useful when it's translated into concrete actions. Here are twelve specific tactics, applicable without a big budget, that you can start implementing right away.</w:t>
      </w:r>
    </w:p>
    <w:p>
      <w:pPr>
        <w:spacing w:after="160"/>
      </w:pPr>
      <w:r>
        <w:rPr>
          <w:rFonts w:ascii="Georgia" w:hAnsi="Georgia"/>
          <w:b/>
          <w:color w:val="5E17EB"/>
          <w:sz w:val="22"/>
        </w:rPr>
        <w:t>1. The non-negotiable 3-second hook</w:t>
      </w:r>
    </w:p>
    <w:p>
      <w:pPr>
        <w:spacing w:after="160"/>
      </w:pPr>
      <w:r>
        <w:rPr>
          <w:rFonts w:ascii="Georgia" w:hAnsi="Georgia"/>
          <w:sz w:val="22"/>
        </w:rPr>
        <w:t>Before recording or editing any piece of content, first write down what's going to happen in the first 3 seconds that stops the scroll. If you don't have a clear answer, the content isn't ready to be published.</w:t>
      </w:r>
    </w:p>
    <w:p>
      <w:pPr>
        <w:spacing w:after="160"/>
      </w:pPr>
      <w:r>
        <w:rPr>
          <w:rFonts w:ascii="Georgia" w:hAnsi="Georgia"/>
          <w:b/>
          <w:color w:val="5E17EB"/>
          <w:sz w:val="22"/>
        </w:rPr>
        <w:t>2. Repurpose one long video into five pieces of content</w:t>
      </w:r>
    </w:p>
    <w:p>
      <w:pPr>
        <w:spacing w:after="160"/>
      </w:pPr>
      <w:r>
        <w:rPr>
          <w:rFonts w:ascii="Georgia" w:hAnsi="Georgia"/>
          <w:sz w:val="22"/>
        </w:rPr>
        <w:t>A single 10-minute YouTube video can generate 3-5 Shorts/Reels/TikToks (the strongest moments cut down), 2-3 carousel posts with the key ideas in text, and several Stories. One production effort, multiple touchpoints with your audience.</w:t>
      </w:r>
    </w:p>
    <w:p>
      <w:pPr>
        <w:spacing w:after="160"/>
      </w:pPr>
      <w:r>
        <w:rPr>
          <w:rFonts w:ascii="Georgia" w:hAnsi="Georgia"/>
          <w:b/>
          <w:color w:val="5E17EB"/>
          <w:sz w:val="22"/>
        </w:rPr>
        <w:t>3. Post when your specific audience is actually active</w:t>
      </w:r>
    </w:p>
    <w:p>
      <w:pPr>
        <w:spacing w:after="160"/>
      </w:pPr>
      <w:r>
        <w:rPr>
          <w:rFonts w:ascii="Georgia" w:hAnsi="Georgia"/>
          <w:sz w:val="22"/>
        </w:rPr>
        <w:t>There's no "universal best time" — it depends on your real audience. Check your account analytics (every platform offers them) to identify when your specific audience is most active, and adjust your calendar to that data, not to generic internet rules.</w:t>
      </w:r>
    </w:p>
    <w:p>
      <w:pPr>
        <w:spacing w:after="160"/>
      </w:pPr>
      <w:r>
        <w:rPr>
          <w:rFonts w:ascii="Georgia" w:hAnsi="Georgia"/>
          <w:b/>
          <w:color w:val="5E17EB"/>
          <w:sz w:val="22"/>
        </w:rPr>
        <w:t>4. Reply to the first comments on every post within the first hour</w:t>
      </w:r>
    </w:p>
    <w:p>
      <w:pPr>
        <w:spacing w:after="160"/>
      </w:pPr>
      <w:r>
        <w:rPr>
          <w:rFonts w:ascii="Georgia" w:hAnsi="Georgia"/>
          <w:sz w:val="22"/>
        </w:rPr>
        <w:t>Most platform algorithms reward early engagement. Actively replying within the first hour after posting can significantly boost initial reach, which in turn determines whether the content keeps getting distributed.</w:t>
      </w:r>
    </w:p>
    <w:p>
      <w:pPr>
        <w:spacing w:after="160"/>
      </w:pPr>
      <w:r>
        <w:rPr>
          <w:rFonts w:ascii="Georgia" w:hAnsi="Georgia"/>
          <w:b/>
          <w:color w:val="5E17EB"/>
          <w:sz w:val="22"/>
        </w:rPr>
        <w:t>5. Use the "loop" in short-form content</w:t>
      </w:r>
    </w:p>
    <w:p>
      <w:pPr>
        <w:spacing w:after="160"/>
      </w:pPr>
      <w:r>
        <w:rPr>
          <w:rFonts w:ascii="Georgia" w:hAnsi="Georgia"/>
          <w:sz w:val="22"/>
        </w:rPr>
        <w:t>A video that ends in a way that naturally connects back to its beginning invites the audience to watch it again without realizing it — increasing total watch time, one of the strongest signals for TikTok's and Instagram's algorithms.</w:t>
      </w:r>
    </w:p>
    <w:p>
      <w:pPr>
        <w:spacing w:after="160"/>
      </w:pPr>
      <w:r>
        <w:rPr>
          <w:rFonts w:ascii="Georgia" w:hAnsi="Georgia"/>
          <w:b/>
          <w:color w:val="5E17EB"/>
          <w:sz w:val="22"/>
        </w:rPr>
        <w:t>6. Build in public, not just the finished product</w:t>
      </w:r>
    </w:p>
    <w:p>
      <w:pPr>
        <w:spacing w:after="160"/>
      </w:pPr>
      <w:r>
        <w:rPr>
          <w:rFonts w:ascii="Georgia" w:hAnsi="Georgia"/>
          <w:sz w:val="22"/>
        </w:rPr>
        <w:t>Showing the process (studio sessions, creative decisions, mistakes and adjustments) creates a different kind of connection than showing only the polished final result — and gives your audience a reason to feel part of the process, not just consumers of the outcome.</w:t>
      </w:r>
    </w:p>
    <w:p>
      <w:pPr>
        <w:spacing w:after="160"/>
      </w:pPr>
      <w:r>
        <w:rPr>
          <w:rFonts w:ascii="Georgia" w:hAnsi="Georgia"/>
          <w:b/>
          <w:color w:val="5E17EB"/>
          <w:sz w:val="22"/>
        </w:rPr>
        <w:t>7. Collaborate with niche creators, not just other artists</w:t>
      </w:r>
    </w:p>
    <w:p>
      <w:pPr>
        <w:spacing w:after="160"/>
      </w:pPr>
      <w:r>
        <w:rPr>
          <w:rFonts w:ascii="Georgia" w:hAnsi="Georgia"/>
          <w:sz w:val="22"/>
        </w:rPr>
        <w:t>A content creator focused on business, urban culture, or even personal finance, who already has the audience you want, can expose you to that audience far more efficiently than competing for attention inside the saturated music niche.</w:t>
      </w:r>
    </w:p>
    <w:p>
      <w:pPr>
        <w:spacing w:after="160"/>
      </w:pPr>
      <w:r>
        <w:rPr>
          <w:rFonts w:ascii="Georgia" w:hAnsi="Georgia"/>
          <w:b/>
          <w:color w:val="5E17EB"/>
          <w:sz w:val="22"/>
        </w:rPr>
        <w:t>8. Turn every fact from your educational content into a standalone piece</w:t>
      </w:r>
    </w:p>
    <w:p>
      <w:pPr>
        <w:spacing w:after="160"/>
      </w:pPr>
      <w:r>
        <w:rPr>
          <w:rFonts w:ascii="Georgia" w:hAnsi="Georgia"/>
          <w:sz w:val="22"/>
        </w:rPr>
        <w:t>If a long video mentions six facts or arguments, each of those six can become its own short piece of content — multiplying the output of a single research or scripting session.</w:t>
      </w:r>
    </w:p>
    <w:p>
      <w:pPr>
        <w:spacing w:after="160"/>
      </w:pPr>
      <w:r>
        <w:rPr>
          <w:rFonts w:ascii="Georgia" w:hAnsi="Georgia"/>
          <w:b/>
          <w:color w:val="5E17EB"/>
          <w:sz w:val="22"/>
        </w:rPr>
        <w:t>9. Use polls and questions in Stories to generate real audience data</w:t>
      </w:r>
    </w:p>
    <w:p>
      <w:pPr>
        <w:spacing w:after="160"/>
      </w:pPr>
      <w:r>
        <w:rPr>
          <w:rFonts w:ascii="Georgia" w:hAnsi="Georgia"/>
          <w:sz w:val="22"/>
        </w:rPr>
        <w:t>Beyond immediate engagement, the responses give you direct insight into what interests your audience — information you can use to calibrate your next content with more precision than guessing.</w:t>
      </w:r>
    </w:p>
    <w:p>
      <w:pPr>
        <w:spacing w:after="160"/>
      </w:pPr>
      <w:r>
        <w:rPr>
          <w:rFonts w:ascii="Georgia" w:hAnsi="Georgia"/>
          <w:b/>
          <w:color w:val="5E17EB"/>
          <w:sz w:val="22"/>
        </w:rPr>
        <w:t>10. Don't delete content that "didn't work"</w:t>
      </w:r>
    </w:p>
    <w:p>
      <w:pPr>
        <w:spacing w:after="160"/>
      </w:pPr>
      <w:r>
        <w:rPr>
          <w:rFonts w:ascii="Georgia" w:hAnsi="Georgia"/>
          <w:sz w:val="22"/>
        </w:rPr>
        <w:t>Low-performing content is still useful data for understanding what does NOT connect with your audience — delete it only if it contains factual or brand errors, not just because it didn't get the reach you expected.</w:t>
      </w:r>
    </w:p>
    <w:p>
      <w:pPr>
        <w:spacing w:after="160"/>
      </w:pPr>
      <w:r>
        <w:rPr>
          <w:rFonts w:ascii="Georgia" w:hAnsi="Georgia"/>
          <w:b/>
          <w:color w:val="5E17EB"/>
          <w:sz w:val="22"/>
        </w:rPr>
        <w:t>11. Always have one clear, single CTA per piece of content</w:t>
      </w:r>
    </w:p>
    <w:p>
      <w:pPr>
        <w:spacing w:after="160"/>
      </w:pPr>
      <w:r>
        <w:rPr>
          <w:rFonts w:ascii="Georgia" w:hAnsi="Georgia"/>
          <w:sz w:val="22"/>
        </w:rPr>
        <w:t>Asking for too many actions at once (follow us, comment, share, visit the link, subscribe) dilutes the effectiveness of all of them. One clear main CTA per piece of content converts better than five CTAs competing with each other.</w:t>
      </w:r>
    </w:p>
    <w:p>
      <w:pPr>
        <w:spacing w:after="160"/>
      </w:pPr>
      <w:r>
        <w:rPr>
          <w:rFonts w:ascii="Georgia" w:hAnsi="Georgia"/>
          <w:b/>
          <w:color w:val="5E17EB"/>
          <w:sz w:val="22"/>
        </w:rPr>
        <w:t>12. Audit your content every 90 posts</w:t>
      </w:r>
    </w:p>
    <w:p>
      <w:pPr>
        <w:spacing w:after="160"/>
      </w:pPr>
      <w:r>
        <w:rPr>
          <w:rFonts w:ascii="Georgia" w:hAnsi="Georgia"/>
          <w:sz w:val="22"/>
        </w:rPr>
        <w:t>Every so many posts (90 is a reasonable benchmark, tied to the 90-Post Rule from Chapter 18), review which formats, topics, and hooks generated the best real performance — not just the most recent one, but the accumulated pattern — and adjust your strategy based on that data, not intuition.</w:t>
      </w:r>
    </w:p>
    <w:p>
      <w:pPr>
        <w:spacing w:after="160"/>
      </w:pPr>
      <w:r>
        <w:rPr>
          <w:rFonts w:ascii="Georgia" w:hAnsi="Georgia"/>
          <w:b/>
          <w:color w:val="5E17EB"/>
          <w:sz w:val="22"/>
        </w:rPr>
        <w:t>Chapter key takeaways</w:t>
      </w:r>
    </w:p>
    <w:p>
      <w:pPr>
        <w:pStyle w:val="ListBullet"/>
      </w:pPr>
      <w:r>
        <w:rPr>
          <w:rFonts w:ascii="Georgia" w:hAnsi="Georgia"/>
          <w:sz w:val="22"/>
        </w:rPr>
        <w:t>Effective marketing tactics are specific and actionable, not generic advice — each of these twelve can be implemented with no extra budget.</w:t>
      </w:r>
    </w:p>
    <w:p>
      <w:pPr>
        <w:pStyle w:val="ListBullet"/>
      </w:pPr>
      <w:r>
        <w:rPr>
          <w:rFonts w:ascii="Georgia" w:hAnsi="Georgia"/>
          <w:sz w:val="22"/>
        </w:rPr>
        <w:t>Repurposing a single production effort into multiple formats and pieces multiplies the return on every creative session.</w:t>
      </w:r>
    </w:p>
    <w:p>
      <w:pPr>
        <w:pStyle w:val="ListBullet"/>
      </w:pPr>
      <w:r>
        <w:rPr>
          <w:rFonts w:ascii="Georgia" w:hAnsi="Georgia"/>
          <w:sz w:val="22"/>
        </w:rPr>
        <w:t>Reviewing real performance data every so many posts, instead of relying only on intuition, is what separates a marketing strategy from a series of isolated attempts.</w:t>
      </w:r>
    </w:p>
    <w:p>
      <w:r>
        <w:br w:type="page"/>
      </w:r>
    </w:p>
    <w:p>
      <w:pPr>
        <w:spacing w:before="0" w:after="320"/>
      </w:pPr>
      <w:r/>
      <w:r>
        <w:rPr>
          <w:rFonts w:ascii="Bahnschrift" w:hAnsi="Bahnschrift"/>
          <w:b/>
          <w:color w:val="5E17EB"/>
          <w:sz w:val="52"/>
        </w:rPr>
        <w:t>PART 6 — YOUR TEAM AND YOUR FUTURE</w:t>
      </w:r>
    </w:p>
    <w:p>
      <w:pPr>
        <w:spacing w:before="400" w:after="200"/>
      </w:pPr>
      <w:r/>
      <w:r>
        <w:rPr>
          <w:rFonts w:ascii="Bahnschrift" w:hAnsi="Bahnschrift"/>
          <w:b/>
          <w:color w:val="5E17EB"/>
          <w:sz w:val="36"/>
        </w:rPr>
        <w:t>CHAPTER 23: When you need a manager, a lawyer, or a label</w:t>
      </w:r>
    </w:p>
    <w:p>
      <w:pPr>
        <w:spacing w:after="160"/>
      </w:pPr>
      <w:r>
        <w:rPr>
          <w:rFonts w:ascii="Georgia" w:hAnsi="Georgia"/>
          <w:sz w:val="22"/>
        </w:rPr>
        <w:t>Not every artist needs all three at the same time — and hiring professional support before you truly need it can cost as much as not hiring it when you do.</w:t>
      </w:r>
    </w:p>
    <w:p>
      <w:pPr>
        <w:spacing w:after="160"/>
      </w:pPr>
      <w:r>
        <w:rPr>
          <w:rFonts w:ascii="Georgia" w:hAnsi="Georgia"/>
          <w:b/>
          <w:color w:val="5E17EB"/>
          <w:sz w:val="22"/>
        </w:rPr>
        <w:t>Manager</w:t>
      </w:r>
    </w:p>
    <w:p>
      <w:pPr>
        <w:spacing w:after="160"/>
      </w:pPr>
      <w:r>
        <w:rPr>
          <w:rFonts w:ascii="Georgia" w:hAnsi="Georgia"/>
          <w:sz w:val="22"/>
        </w:rPr>
        <w:t>A manager runs your career day to day: coordinates opportunities, negotiates on your behalf, keeps the strategy focused. It makes sense once you already have enough activity (shows, offers, commercial opportunities) that managing it alone starts eating into your time to create.</w:t>
      </w:r>
    </w:p>
    <w:p>
      <w:pPr>
        <w:spacing w:after="160"/>
      </w:pPr>
      <w:r>
        <w:rPr>
          <w:rFonts w:ascii="Georgia" w:hAnsi="Georgia"/>
          <w:b/>
          <w:color w:val="5E17EB"/>
          <w:sz w:val="22"/>
        </w:rPr>
        <w:t>Sign you need one:</w:t>
      </w:r>
      <w:r>
        <w:rPr>
          <w:rFonts w:ascii="Georgia" w:hAnsi="Georgia"/>
          <w:sz w:val="22"/>
        </w:rPr>
        <w:t xml:space="preserve"> you're turning down or losing real opportunities because you don't have time to manage them all.</w:t>
      </w:r>
    </w:p>
    <w:p>
      <w:pPr>
        <w:spacing w:after="160"/>
      </w:pPr>
      <w:r>
        <w:rPr>
          <w:rFonts w:ascii="Georgia" w:hAnsi="Georgia"/>
          <w:b/>
          <w:color w:val="5E17EB"/>
          <w:sz w:val="22"/>
        </w:rPr>
        <w:t>Entertainment lawyer</w:t>
      </w:r>
    </w:p>
    <w:p>
      <w:pPr>
        <w:spacing w:after="160"/>
      </w:pPr>
      <w:r>
        <w:rPr>
          <w:rFonts w:ascii="Georgia" w:hAnsi="Georgia"/>
          <w:sz w:val="22"/>
        </w:rPr>
        <w:t>Not the same as a general lawyer. An entertainment lawyer understands the specific logic of record deals, publishing, sync, and the particulars of the music industry. It makes sense to hire one on a per-contract basis to review important agreements, even before you have a manager or a label — it's possibly the most cost-effective professional investment an artist can make early on.</w:t>
      </w:r>
    </w:p>
    <w:p>
      <w:pPr>
        <w:spacing w:after="160"/>
      </w:pPr>
      <w:r>
        <w:rPr>
          <w:rFonts w:ascii="Georgia" w:hAnsi="Georgia"/>
          <w:b/>
          <w:color w:val="5E17EB"/>
          <w:sz w:val="22"/>
        </w:rPr>
        <w:t>Sign you need one:</w:t>
      </w:r>
      <w:r>
        <w:rPr>
          <w:rFonts w:ascii="Georgia" w:hAnsi="Georgia"/>
          <w:sz w:val="22"/>
        </w:rPr>
        <w:t xml:space="preserve"> you're about to sign any legally binding document — always, without exception, before signing, never after.</w:t>
      </w:r>
    </w:p>
    <w:p>
      <w:pPr>
        <w:spacing w:after="160"/>
      </w:pPr>
      <w:r>
        <w:rPr>
          <w:rFonts w:ascii="Georgia" w:hAnsi="Georgia"/>
          <w:b/>
          <w:color w:val="5E17EB"/>
          <w:sz w:val="22"/>
        </w:rPr>
        <w:t>Record label</w:t>
      </w:r>
    </w:p>
    <w:p>
      <w:pPr>
        <w:spacing w:after="160"/>
      </w:pPr>
      <w:r>
        <w:rPr>
          <w:rFonts w:ascii="Georgia" w:hAnsi="Georgia"/>
          <w:sz w:val="22"/>
        </w:rPr>
        <w:t>Makes sense when you need real leverage (financing, infrastructure, relationships) you can't build on your own, and when the percentage you give up is proportional to that specific leverage (Chapter 1).</w:t>
      </w:r>
    </w:p>
    <w:p>
      <w:pPr>
        <w:spacing w:after="160"/>
      </w:pPr>
      <w:r>
        <w:rPr>
          <w:rFonts w:ascii="Georgia" w:hAnsi="Georgia"/>
          <w:b/>
          <w:color w:val="5E17EB"/>
          <w:sz w:val="22"/>
        </w:rPr>
        <w:t>Sign you need one:</w:t>
      </w:r>
      <w:r>
        <w:rPr>
          <w:rFonts w:ascii="Georgia" w:hAnsi="Georgia"/>
          <w:sz w:val="22"/>
        </w:rPr>
        <w:t xml:space="preserve"> you have a product (music, an initial audience) that's already working, but you lack the capital or structure to scale it — not when you're hoping the label will "build you from scratch."</w:t>
      </w:r>
    </w:p>
    <w:p>
      <w:pPr>
        <w:spacing w:after="160"/>
      </w:pPr>
      <w:r>
        <w:rPr>
          <w:rFonts w:ascii="Georgia" w:hAnsi="Georgia"/>
          <w:b/>
          <w:color w:val="5E17EB"/>
          <w:sz w:val="22"/>
        </w:rPr>
        <w:t>The recommended sequence for most independent artists</w:t>
      </w:r>
    </w:p>
    <w:p>
      <w:pPr>
        <w:spacing w:after="160"/>
      </w:pPr>
      <w:r>
        <w:rPr>
          <w:rFonts w:ascii="Georgia" w:hAnsi="Georgia"/>
          <w:sz w:val="22"/>
        </w:rPr>
        <w:t>Lawyer (per-contract, as needed) → Manager (once the operation justifies it) → Label or strategic partner (when the leverage offered is clearly proportional to what you're giving up). The reverse order rarely makes sense.</w:t>
      </w:r>
    </w:p>
    <w:p>
      <w:pPr>
        <w:spacing w:after="160"/>
      </w:pPr>
      <w:r>
        <w:rPr>
          <w:rFonts w:ascii="Georgia" w:hAnsi="Georgia"/>
          <w:b/>
          <w:color w:val="5E17EB"/>
          <w:sz w:val="22"/>
        </w:rPr>
        <w:t>Practical case: the order that saved years of trouble</w:t>
      </w:r>
    </w:p>
    <w:p>
      <w:pPr>
        <w:spacing w:after="160"/>
      </w:pPr>
      <w:r>
        <w:rPr>
          <w:rFonts w:ascii="Georgia" w:hAnsi="Georgia"/>
          <w:sz w:val="22"/>
        </w:rPr>
        <w:t>An artist gets her first label offer six months after releasing her debut song. Instead of signing directly or hiring a full-time manager (an expense she couldn't yet justify given her level of activity), she invests in a one-time consultation with an entertainment lawyer. The lawyer identifies three problematic clauses (recoupment with no cap, exclusivity extending to non-musical activities, and no audit clause) and helps her negotiate specific changes before signing.</w:t>
      </w:r>
    </w:p>
    <w:p>
      <w:pPr>
        <w:spacing w:after="160"/>
      </w:pPr>
      <w:r>
        <w:rPr>
          <w:rFonts w:ascii="Georgia" w:hAnsi="Georgia"/>
          <w:sz w:val="22"/>
        </w:rPr>
        <w:t>That one-time expense, relatively small compared to what she would have lost signing the original contract without review, ended up being the most cost-effective professional investment of her early career — well before needing a manager or seriously considering a full-time label.</w:t>
      </w:r>
    </w:p>
    <w:p>
      <w:pPr>
        <w:spacing w:after="160"/>
      </w:pPr>
      <w:r>
        <w:rPr>
          <w:rFonts w:ascii="Georgia" w:hAnsi="Georgia"/>
          <w:b/>
          <w:color w:val="5E17EB"/>
          <w:sz w:val="22"/>
        </w:rPr>
        <w:t>Chapter key takeaways</w:t>
      </w:r>
    </w:p>
    <w:p>
      <w:pPr>
        <w:pStyle w:val="ListBullet"/>
      </w:pPr>
      <w:r>
        <w:rPr>
          <w:rFonts w:ascii="Georgia" w:hAnsi="Georgia"/>
          <w:sz w:val="22"/>
        </w:rPr>
        <w:t>Not every artist needs a manager, a lawyer, and a label at the same time — each one has a distinct moment of real need.</w:t>
      </w:r>
    </w:p>
    <w:p>
      <w:pPr>
        <w:pStyle w:val="ListBullet"/>
      </w:pPr>
      <w:r>
        <w:rPr>
          <w:rFonts w:ascii="Georgia" w:hAnsi="Georgia"/>
          <w:sz w:val="22"/>
        </w:rPr>
        <w:t>An entertainment lawyer, hired on a per-contract basis before signing any binding document, is usually the most cost-effective and lowest-cost professional investment to get.</w:t>
      </w:r>
    </w:p>
    <w:p>
      <w:pPr>
        <w:pStyle w:val="ListBullet"/>
      </w:pPr>
      <w:r>
        <w:rPr>
          <w:rFonts w:ascii="Georgia" w:hAnsi="Georgia"/>
          <w:sz w:val="22"/>
        </w:rPr>
        <w:t>The recommended sequence for most independent artists is: lawyer per contract → manager once the operation justifies it → label or strategic partner once the leverage is proportional.</w:t>
      </w:r>
    </w:p>
    <w:p>
      <w:pPr>
        <w:spacing w:before="400" w:after="200"/>
      </w:pPr>
      <w:r/>
      <w:r>
        <w:rPr>
          <w:rFonts w:ascii="Bahnschrift" w:hAnsi="Bahnschrift"/>
          <w:b/>
          <w:color w:val="5E17EB"/>
          <w:sz w:val="36"/>
        </w:rPr>
        <w:t>CHAPTER 24: Common mistakes that cost independent artists their careers</w:t>
      </w:r>
    </w:p>
    <w:p>
      <w:pPr>
        <w:spacing w:after="160"/>
      </w:pPr>
      <w:r>
        <w:rPr>
          <w:rFonts w:ascii="Georgia" w:hAnsi="Georgia"/>
          <w:b/>
          <w:color w:val="5E17EB"/>
          <w:sz w:val="22"/>
        </w:rPr>
        <w:t>1. Signing the first contract that comes along, out of fear another won't</w:t>
      </w:r>
    </w:p>
    <w:p>
      <w:pPr>
        <w:spacing w:after="160"/>
      </w:pPr>
      <w:r>
        <w:rPr>
          <w:rFonts w:ascii="Georgia" w:hAnsi="Georgia"/>
          <w:sz w:val="22"/>
        </w:rPr>
        <w:t>Perceived scarcity (feeling "this is my only shot") leads to decisions a calmer artist would never make. There's almost always more time than the pressure of the moment makes it feel like there is.</w:t>
      </w:r>
    </w:p>
    <w:p>
      <w:pPr>
        <w:spacing w:after="160"/>
      </w:pPr>
      <w:r>
        <w:rPr>
          <w:rFonts w:ascii="Georgia" w:hAnsi="Georgia"/>
          <w:b/>
          <w:color w:val="5E17EB"/>
          <w:sz w:val="22"/>
        </w:rPr>
        <w:t>2. Not registering ownership of their works</w:t>
      </w:r>
    </w:p>
    <w:p>
      <w:pPr>
        <w:spacing w:after="160"/>
      </w:pPr>
      <w:r>
        <w:rPr>
          <w:rFonts w:ascii="Georgia" w:hAnsi="Georgia"/>
          <w:sz w:val="22"/>
        </w:rPr>
        <w:t>Creating without documenting leaves the artist with no real defense in a dispute, no matter how "obvious" it seems who created what.</w:t>
      </w:r>
    </w:p>
    <w:p>
      <w:pPr>
        <w:spacing w:after="160"/>
      </w:pPr>
      <w:r>
        <w:rPr>
          <w:rFonts w:ascii="Georgia" w:hAnsi="Georgia"/>
          <w:b/>
          <w:color w:val="5E17EB"/>
          <w:sz w:val="22"/>
        </w:rPr>
        <w:t>3. Not separating personal finances from music project finances</w:t>
      </w:r>
    </w:p>
    <w:p>
      <w:pPr>
        <w:spacing w:after="160"/>
      </w:pPr>
      <w:r>
        <w:rPr>
          <w:rFonts w:ascii="Georgia" w:hAnsi="Georgia"/>
          <w:sz w:val="22"/>
        </w:rPr>
        <w:t>Without that separation, it's impossible to know whether the project is actually profitable, and it hugely complicates any future investment or partnership negotiation.</w:t>
      </w:r>
    </w:p>
    <w:p>
      <w:pPr>
        <w:spacing w:after="160"/>
      </w:pPr>
      <w:r>
        <w:rPr>
          <w:rFonts w:ascii="Georgia" w:hAnsi="Georgia"/>
          <w:b/>
          <w:color w:val="5E17EB"/>
          <w:sz w:val="22"/>
        </w:rPr>
        <w:t>4. Ignoring splits until money is involved</w:t>
      </w:r>
    </w:p>
    <w:p>
      <w:pPr>
        <w:spacing w:after="160"/>
      </w:pPr>
      <w:r>
        <w:rPr>
          <w:rFonts w:ascii="Georgia" w:hAnsi="Georgia"/>
          <w:sz w:val="22"/>
        </w:rPr>
        <w:t>Already covered in Chapter 12 — but it bears repeating: it's the most common and most avoidable mistake of all.</w:t>
      </w:r>
    </w:p>
    <w:p>
      <w:pPr>
        <w:spacing w:after="160"/>
      </w:pPr>
      <w:r>
        <w:rPr>
          <w:rFonts w:ascii="Georgia" w:hAnsi="Georgia"/>
          <w:b/>
          <w:color w:val="5E17EB"/>
          <w:sz w:val="22"/>
        </w:rPr>
        <w:t>5. Confusing activity with strategy</w:t>
      </w:r>
    </w:p>
    <w:p>
      <w:pPr>
        <w:spacing w:after="160"/>
      </w:pPr>
      <w:r>
        <w:rPr>
          <w:rFonts w:ascii="Georgia" w:hAnsi="Georgia"/>
          <w:sz w:val="22"/>
        </w:rPr>
        <w:t>Posting constantly with no system or clear goal generates exhaustion without proportional results. Consistency (Chapter 18) works when it has direction, not just frequency.</w:t>
      </w:r>
    </w:p>
    <w:p>
      <w:pPr>
        <w:spacing w:after="160"/>
      </w:pPr>
      <w:r>
        <w:rPr>
          <w:rFonts w:ascii="Georgia" w:hAnsi="Georgia"/>
          <w:b/>
          <w:color w:val="5E17EB"/>
          <w:sz w:val="22"/>
        </w:rPr>
        <w:t>6. Not diversifying income</w:t>
      </w:r>
    </w:p>
    <w:p>
      <w:pPr>
        <w:spacing w:after="160"/>
      </w:pPr>
      <w:r>
        <w:rPr>
          <w:rFonts w:ascii="Georgia" w:hAnsi="Georgia"/>
          <w:sz w:val="22"/>
        </w:rPr>
        <w:t>Depending 100% on a single platform or a single income stream leaves the artist exposed to decisions they don't control (algorithm changes, platform policy changes).</w:t>
      </w:r>
    </w:p>
    <w:p>
      <w:pPr>
        <w:spacing w:after="160"/>
      </w:pPr>
      <w:r>
        <w:rPr>
          <w:rFonts w:ascii="Georgia" w:hAnsi="Georgia"/>
          <w:b/>
          <w:color w:val="5E17EB"/>
          <w:sz w:val="22"/>
        </w:rPr>
        <w:t>7. Not understanding what they're signing</w:t>
      </w:r>
    </w:p>
    <w:p>
      <w:pPr>
        <w:spacing w:after="160"/>
      </w:pPr>
      <w:r>
        <w:rPr>
          <w:rFonts w:ascii="Georgia" w:hAnsi="Georgia"/>
          <w:sz w:val="22"/>
        </w:rPr>
        <w:t>The root error behind most of the others. This book exists, in large part, to remove this excuse from the equation.</w:t>
      </w:r>
    </w:p>
    <w:p>
      <w:pPr>
        <w:spacing w:after="160"/>
      </w:pPr>
      <w:r>
        <w:rPr>
          <w:rFonts w:ascii="Georgia" w:hAnsi="Georgia"/>
          <w:b/>
          <w:color w:val="5E17EB"/>
          <w:sz w:val="22"/>
        </w:rPr>
        <w:t>Practical case: a compound mistake</w:t>
      </w:r>
    </w:p>
    <w:p>
      <w:pPr>
        <w:spacing w:after="160"/>
      </w:pPr>
      <w:r>
        <w:rPr>
          <w:rFonts w:ascii="Georgia" w:hAnsi="Georgia"/>
          <w:sz w:val="22"/>
        </w:rPr>
        <w:t>An artist commits several of these mistakes in a chain: signs a contract quickly with no legal review (mistake 1) that includes recoupment on poorly defined expenses (related to Chapter 10), never formalized the splits on his most successful song with his producer (mistake 4), and mixes the money he earns with his personal expenses with no separate record (mistake 3). A year later, when he wants to renegotiate his contract or look for an alternative distribution partner, he can't clearly show how much his music actually generated, who's entitled to what percentage, or which expenses were legitimately the project's and which were personal.</w:t>
      </w:r>
    </w:p>
    <w:p>
      <w:pPr>
        <w:spacing w:after="160"/>
      </w:pPr>
      <w:r>
        <w:rPr>
          <w:rFonts w:ascii="Georgia" w:hAnsi="Georgia"/>
          <w:sz w:val="22"/>
        </w:rPr>
        <w:t>Each individual mistake would have been manageable on its own. Together, they create a situation where not even good legal advice afterward can accurately reconstruct what happened — prevention, in this case, was far cheaper than any later fix.</w:t>
      </w:r>
    </w:p>
    <w:p>
      <w:pPr>
        <w:spacing w:after="160"/>
      </w:pPr>
      <w:r>
        <w:rPr>
          <w:rFonts w:ascii="Georgia" w:hAnsi="Georgia"/>
          <w:b/>
          <w:color w:val="5E17EB"/>
          <w:sz w:val="22"/>
        </w:rPr>
        <w:t>Chapter key takeaways</w:t>
      </w:r>
    </w:p>
    <w:p>
      <w:pPr>
        <w:pStyle w:val="ListBullet"/>
      </w:pPr>
      <w:r>
        <w:rPr>
          <w:rFonts w:ascii="Georgia" w:hAnsi="Georgia"/>
          <w:sz w:val="22"/>
        </w:rPr>
        <w:t>The costliest mistakes in the independent music industry are rarely talent mistakes — they're management mistakes: signing without understanding, not documenting, not separating finances, ignoring splits.</w:t>
      </w:r>
    </w:p>
    <w:p>
      <w:pPr>
        <w:pStyle w:val="ListBullet"/>
      </w:pPr>
      <w:r>
        <w:rPr>
          <w:rFonts w:ascii="Georgia" w:hAnsi="Georgia"/>
          <w:sz w:val="22"/>
        </w:rPr>
        <w:t>These mistakes tend to compound: each one makes it harder to identify and fix the others over time.</w:t>
      </w:r>
    </w:p>
    <w:p>
      <w:pPr>
        <w:pStyle w:val="ListBullet"/>
      </w:pPr>
      <w:r>
        <w:rPr>
          <w:rFonts w:ascii="Georgia" w:hAnsi="Georgia"/>
          <w:sz w:val="22"/>
        </w:rPr>
        <w:t>Prevention (legal review before signing, documentation from day one, clear financial separation) is systematically cheaper than any later correction.</w:t>
      </w:r>
    </w:p>
    <w:p>
      <w:pPr>
        <w:spacing w:before="400" w:after="200"/>
      </w:pPr>
      <w:r/>
      <w:r>
        <w:rPr>
          <w:rFonts w:ascii="Bahnschrift" w:hAnsi="Bahnschrift"/>
          <w:b/>
          <w:color w:val="5E17EB"/>
          <w:sz w:val="36"/>
        </w:rPr>
        <w:t>CHAPTER 25: Real cases — what separates the ones who make it</w:t>
      </w:r>
    </w:p>
    <w:p>
      <w:pPr>
        <w:spacing w:after="160"/>
      </w:pPr>
      <w:r>
        <w:rPr>
          <w:rFonts w:ascii="Georgia" w:hAnsi="Georgia"/>
          <w:sz w:val="22"/>
        </w:rPr>
        <w:t>Without naming specific cases (every national music industry has dozens of public, documented examples you can research on your own), the patterns that separate independent artists who build sustainable careers from those who don't are consistent:</w:t>
      </w:r>
    </w:p>
    <w:p>
      <w:pPr>
        <w:spacing w:after="160"/>
      </w:pPr>
      <w:r>
        <w:rPr>
          <w:rFonts w:ascii="Georgia" w:hAnsi="Georgia"/>
          <w:b/>
          <w:color w:val="5E17EB"/>
          <w:sz w:val="22"/>
        </w:rPr>
        <w:t>Those who make it:</w:t>
      </w:r>
    </w:p>
    <w:p>
      <w:pPr>
        <w:pStyle w:val="ListBullet"/>
      </w:pPr>
      <w:r>
        <w:rPr>
          <w:rFonts w:ascii="Georgia" w:hAnsi="Georgia"/>
          <w:sz w:val="22"/>
        </w:rPr>
        <w:t>Treat their music career as a business from day one, without stopping being artists</w:t>
      </w:r>
    </w:p>
    <w:p>
      <w:pPr>
        <w:pStyle w:val="ListBullet"/>
      </w:pPr>
      <w:r>
        <w:rPr>
          <w:rFonts w:ascii="Georgia" w:hAnsi="Georgia"/>
          <w:sz w:val="22"/>
        </w:rPr>
        <w:t>Understand their contracts before signing them, or pay for advice before desperately needing it</w:t>
      </w:r>
    </w:p>
    <w:p>
      <w:pPr>
        <w:pStyle w:val="ListBullet"/>
      </w:pPr>
      <w:r>
        <w:rPr>
          <w:rFonts w:ascii="Georgia" w:hAnsi="Georgia"/>
          <w:sz w:val="22"/>
        </w:rPr>
        <w:t>Build a recognizable brand identity instead of chasing every trend</w:t>
      </w:r>
    </w:p>
    <w:p>
      <w:pPr>
        <w:pStyle w:val="ListBullet"/>
      </w:pPr>
      <w:r>
        <w:rPr>
          <w:rFonts w:ascii="Georgia" w:hAnsi="Georgia"/>
          <w:sz w:val="22"/>
        </w:rPr>
        <w:t>Publish with real consistency, not in bursts followed by months of silence</w:t>
      </w:r>
    </w:p>
    <w:p>
      <w:pPr>
        <w:pStyle w:val="ListBullet"/>
      </w:pPr>
      <w:r>
        <w:rPr>
          <w:rFonts w:ascii="Georgia" w:hAnsi="Georgia"/>
          <w:sz w:val="22"/>
        </w:rPr>
        <w:t>Actively diversify income instead of waiting for a single source to sustain them</w:t>
      </w:r>
    </w:p>
    <w:p>
      <w:pPr>
        <w:pStyle w:val="ListBullet"/>
      </w:pPr>
      <w:r>
        <w:rPr>
          <w:rFonts w:ascii="Georgia" w:hAnsi="Georgia"/>
          <w:sz w:val="22"/>
        </w:rPr>
        <w:t>Document and register their intellectual property without exception</w:t>
      </w:r>
    </w:p>
    <w:p>
      <w:pPr>
        <w:spacing w:after="160"/>
      </w:pPr>
      <w:r>
        <w:rPr>
          <w:rFonts w:ascii="Georgia" w:hAnsi="Georgia"/>
          <w:b/>
          <w:color w:val="5E17EB"/>
          <w:sz w:val="22"/>
        </w:rPr>
        <w:t>Those who don't:</w:t>
      </w:r>
    </w:p>
    <w:p>
      <w:pPr>
        <w:pStyle w:val="ListBullet"/>
      </w:pPr>
      <w:r>
        <w:rPr>
          <w:rFonts w:ascii="Georgia" w:hAnsi="Georgia"/>
          <w:sz w:val="22"/>
        </w:rPr>
        <w:t>Wait to "get discovered" instead of building systematically</w:t>
      </w:r>
    </w:p>
    <w:p>
      <w:pPr>
        <w:pStyle w:val="ListBullet"/>
      </w:pPr>
      <w:r>
        <w:rPr>
          <w:rFonts w:ascii="Georgia" w:hAnsi="Georgia"/>
          <w:sz w:val="22"/>
        </w:rPr>
        <w:t>Sign out of fear of scarcity, not analysis of the deal</w:t>
      </w:r>
    </w:p>
    <w:p>
      <w:pPr>
        <w:pStyle w:val="ListBullet"/>
      </w:pPr>
      <w:r>
        <w:rPr>
          <w:rFonts w:ascii="Georgia" w:hAnsi="Georgia"/>
          <w:sz w:val="22"/>
        </w:rPr>
        <w:t>Treat every platform as if it were permanent and unchangeable</w:t>
      </w:r>
    </w:p>
    <w:p>
      <w:pPr>
        <w:pStyle w:val="ListBullet"/>
      </w:pPr>
      <w:r>
        <w:rPr>
          <w:rFonts w:ascii="Georgia" w:hAnsi="Georgia"/>
          <w:sz w:val="22"/>
        </w:rPr>
        <w:t>Confuse musical talent with business strategy — related but distinct skills, both of which can be learned</w:t>
      </w:r>
    </w:p>
    <w:p>
      <w:pPr>
        <w:spacing w:after="160"/>
      </w:pPr>
      <w:r>
        <w:rPr>
          <w:rFonts w:ascii="Georgia" w:hAnsi="Georgia"/>
          <w:b/>
          <w:color w:val="5E17EB"/>
          <w:sz w:val="22"/>
        </w:rPr>
        <w:t>This book's conclusion</w:t>
      </w:r>
    </w:p>
    <w:p>
      <w:pPr>
        <w:spacing w:after="160"/>
      </w:pPr>
      <w:r>
        <w:rPr>
          <w:rFonts w:ascii="Georgia" w:hAnsi="Georgia"/>
          <w:sz w:val="22"/>
        </w:rPr>
        <w:t>Talent opens the door. The business decides whether you stay inside. Neither one replaces the other — and now you have, in your hands, the tools to handle the part most artists never learn in time.</w:t>
      </w:r>
    </w:p>
    <w:p>
      <w:pPr>
        <w:spacing w:before="400" w:after="200"/>
      </w:pPr>
      <w:r/>
      <w:r>
        <w:rPr>
          <w:rFonts w:ascii="Bahnschrift" w:hAnsi="Bahnschrift"/>
          <w:b/>
          <w:color w:val="5E17EB"/>
          <w:sz w:val="36"/>
        </w:rPr>
        <w:t>INDUSTRY STORIES: Four composite scenarios</w:t>
      </w:r>
    </w:p>
    <w:p>
      <w:r>
        <w:rPr>
          <w:rFonts w:ascii="Georgia" w:hAnsi="Georgia"/>
          <w:i/>
          <w:color w:val="666666"/>
          <w:sz w:val="20"/>
        </w:rPr>
        <w:t>The following are composite, illustrative scenarios, built from recurring, publicly documented patterns in the independent music industry — they don't describe any specific real person. Their purpose is to show what the concepts developed in this book look like in practice.</w:t>
      </w:r>
    </w:p>
    <w:p>
      <w:pPr>
        <w:spacing w:after="160"/>
      </w:pPr>
      <w:r>
        <w:rPr>
          <w:rFonts w:ascii="Georgia" w:hAnsi="Georgia"/>
          <w:b/>
          <w:color w:val="5E17EB"/>
          <w:sz w:val="22"/>
        </w:rPr>
        <w:t>Scenario 1: The contract signed out of fear</w:t>
      </w:r>
    </w:p>
    <w:p>
      <w:pPr>
        <w:spacing w:after="160"/>
      </w:pPr>
      <w:r>
        <w:rPr>
          <w:rFonts w:ascii="Georgia" w:hAnsi="Georgia"/>
          <w:sz w:val="22"/>
        </w:rPr>
        <w:t>A 22-year-old producer, with two years of independent experience and a modest but engaged following, receives an offer from a regional label shortly after one of her singles starts gaining unexpected traction on social media. The offer comes with a condition: sign within 72 hours, "before the moment cools off." With no prior contract-negotiation experience and no budget for a lawyer, she signs the document exactly as presented.</w:t>
      </w:r>
    </w:p>
    <w:p>
      <w:pPr>
        <w:spacing w:after="160"/>
      </w:pPr>
      <w:r>
        <w:rPr>
          <w:rFonts w:ascii="Georgia" w:hAnsi="Georgia"/>
          <w:sz w:val="22"/>
        </w:rPr>
        <w:t>Eighteen months later, her music is generating consistent streams, but she hasn't received a single payment — the contract included an uncapped recoupment clause that covered not just the production of her next project, but also "brand development" expenses defined extremely broadly. When she finally consults a lawyer, she discovers a good portion of those expenses were discretionary and that the contract gave her no right to audit the accounts to verify them.</w:t>
      </w:r>
    </w:p>
    <w:p>
      <w:pPr>
        <w:spacing w:after="160"/>
      </w:pPr>
      <w:r>
        <w:rPr>
          <w:rFonts w:ascii="Georgia" w:hAnsi="Georgia"/>
          <w:sz w:val="22"/>
        </w:rPr>
        <w:t>The core pattern: artificial urgency (Chapter 14) combined with a lack of prior legal advice (Chapter 23) turned a real opportunity into a financial trap — not necessarily because the label acted in bad faith on every detail, but because the contract was never designed to be easy to understand or audit.</w:t>
      </w:r>
    </w:p>
    <w:p>
      <w:pPr>
        <w:spacing w:after="160"/>
      </w:pPr>
      <w:r>
        <w:rPr>
          <w:rFonts w:ascii="Georgia" w:hAnsi="Georgia"/>
          <w:b/>
          <w:color w:val="5E17EB"/>
          <w:sz w:val="22"/>
        </w:rPr>
        <w:t>Scenario 2: The collaboration that almost ended in a lawsuit</w:t>
      </w:r>
    </w:p>
    <w:p>
      <w:pPr>
        <w:spacing w:after="160"/>
      </w:pPr>
      <w:r>
        <w:rPr>
          <w:rFonts w:ascii="Georgia" w:hAnsi="Georgia"/>
          <w:sz w:val="22"/>
        </w:rPr>
        <w:t>Two producers from Bogotá build a beat together that ends up becoming the most successful song of both their careers to that point. They never talked about splits because "they'd been friends for years" and worked together constantly without formalizing anything. When the song starts generating real royalties — including interest from a brand for a possible sync license — the conversation about who deserves what percentage becomes, for the first time, tense and difficult.</w:t>
      </w:r>
    </w:p>
    <w:p>
      <w:pPr>
        <w:spacing w:after="160"/>
      </w:pPr>
      <w:r>
        <w:rPr>
          <w:rFonts w:ascii="Georgia" w:hAnsi="Georgia"/>
          <w:sz w:val="22"/>
        </w:rPr>
        <w:t>One of them feels his original melodic contribution deserves composition co-authorship, not just a share of the master. The other considers his role to have been mainly technical production. With no prior written agreement, both fall back on old WhatsApp messages as their only evidence of who did what — an extremely fragile basis for resolving a dispute of this magnitude.</w:t>
      </w:r>
    </w:p>
    <w:p>
      <w:pPr>
        <w:spacing w:after="160"/>
      </w:pPr>
      <w:r>
        <w:rPr>
          <w:rFonts w:ascii="Georgia" w:hAnsi="Georgia"/>
          <w:sz w:val="22"/>
        </w:rPr>
        <w:t>After weeks of tension that nearly end both the friendship and the professional collaboration, they reach an informal agreement, but the relationship is never quite the same. The core pattern: formalizing a split (Chapter 12) before there's money involved doesn't just protect the business — it protects the relationship itself.</w:t>
      </w:r>
    </w:p>
    <w:p>
      <w:pPr>
        <w:spacing w:after="160"/>
      </w:pPr>
      <w:r>
        <w:rPr>
          <w:rFonts w:ascii="Georgia" w:hAnsi="Georgia"/>
          <w:b/>
          <w:color w:val="5E17EB"/>
          <w:sz w:val="22"/>
        </w:rPr>
        <w:t>Scenario 3: The label that actually built trust</w:t>
      </w:r>
    </w:p>
    <w:p>
      <w:pPr>
        <w:spacing w:after="160"/>
      </w:pPr>
      <w:r>
        <w:rPr>
          <w:rFonts w:ascii="Georgia" w:hAnsi="Georgia"/>
          <w:sz w:val="22"/>
        </w:rPr>
        <w:t>A collective of independent artists in Medellín decides to operate under a low-commission, transparent distribution model, similar to the one described in Chapter 9. Instead of promising a "full development" deal with fine print, the collective openly publishes exactly what its commission covers (distribution infrastructure) and what it doesn't (additional services, quoted separately and optionally).</w:t>
      </w:r>
    </w:p>
    <w:p>
      <w:pPr>
        <w:spacing w:after="160"/>
      </w:pPr>
      <w:r>
        <w:rPr>
          <w:rFonts w:ascii="Georgia" w:hAnsi="Georgia"/>
          <w:sz w:val="22"/>
        </w:rPr>
        <w:t>In the first year, several artists in the collective generate less income in absolute terms than they would have signing with a traditional label that invested heavily in paid marketing. But each one retains 100% of their master rights and builds their own catalog with no pending recoupment. By the third year, several of those artists already have enough traction of their own to negotiate brand deals, sync opportunities, and collaborations directly, with no middlemen — leveraging the audience and catalog they built with full control from the start.</w:t>
      </w:r>
    </w:p>
    <w:p>
      <w:pPr>
        <w:spacing w:after="160"/>
      </w:pPr>
      <w:r>
        <w:rPr>
          <w:rFonts w:ascii="Georgia" w:hAnsi="Georgia"/>
          <w:sz w:val="22"/>
        </w:rPr>
        <w:t>The core pattern: a transparent business model, even if it generates less immediate income, builds an asset (owned audience, unencumbered catalog, brand trust) that, compounded over several years, consistently outperforms the shortcut of an opaque contract with big promises.</w:t>
      </w:r>
    </w:p>
    <w:p>
      <w:pPr>
        <w:spacing w:after="160"/>
      </w:pPr>
      <w:r>
        <w:rPr>
          <w:rFonts w:ascii="Georgia" w:hAnsi="Georgia"/>
          <w:b/>
          <w:color w:val="5E17EB"/>
          <w:sz w:val="22"/>
        </w:rPr>
        <w:t>Scenario 4: The info product that diversified a business in crisis</w:t>
      </w:r>
    </w:p>
    <w:p>
      <w:pPr>
        <w:spacing w:after="160"/>
      </w:pPr>
      <w:r>
        <w:rPr>
          <w:rFonts w:ascii="Georgia" w:hAnsi="Georgia"/>
          <w:sz w:val="22"/>
        </w:rPr>
        <w:t>An independent artist builds his career almost exclusively around a single streaming platform for three years, reaching a certain level of stability. When that platform significantly changes its recommendation algorithm, his organic reach drops sharply and stays down — an event completely outside his control.</w:t>
      </w:r>
    </w:p>
    <w:p>
      <w:pPr>
        <w:spacing w:after="160"/>
      </w:pPr>
      <w:r>
        <w:rPr>
          <w:rFonts w:ascii="Georgia" w:hAnsi="Georgia"/>
          <w:sz w:val="22"/>
        </w:rPr>
        <w:t>Instead of passively waiting for the situation to reverse, he decides to package the knowledge he built about independent music distribution (exactly the kind of knowledge developed in Chapter 22) into a digital guide, sold directly to the small but loyal audience he'd built on other channels — an email list and a messaging community that never depended on the affected algorithm.</w:t>
      </w:r>
    </w:p>
    <w:p>
      <w:pPr>
        <w:spacing w:after="160"/>
      </w:pPr>
      <w:r>
        <w:rPr>
          <w:rFonts w:ascii="Georgia" w:hAnsi="Georgia"/>
          <w:sz w:val="22"/>
        </w:rPr>
        <w:t>That info product doesn't replace his streaming income, but it generates a revenue stream completely independent of the algorithm that hit him — and, more importantly, reminds him that the audience and trust he's built are assets he owns, while reach on any external platform is always, ultimately, borrowed.</w:t>
      </w:r>
    </w:p>
    <w:p>
      <w:pPr>
        <w:spacing w:after="160"/>
      </w:pPr>
      <w:r>
        <w:rPr>
          <w:rFonts w:ascii="Georgia" w:hAnsi="Georgia"/>
          <w:sz w:val="22"/>
        </w:rPr>
        <w:t>The core pattern: income diversification (Chapter 21) isn't an optional growth strategy — it's the difference between a business that survives an event outside its control and one that depends entirely on that event never happening.</w:t>
      </w:r>
    </w:p>
    <w:p>
      <w:r>
        <w:br w:type="page"/>
      </w:r>
    </w:p>
    <w:p>
      <w:pPr>
        <w:spacing w:before="0" w:after="320"/>
      </w:pPr>
      <w:r/>
      <w:r>
        <w:rPr>
          <w:rFonts w:ascii="Bahnschrift" w:hAnsi="Bahnschrift"/>
          <w:b/>
          <w:color w:val="5E17EB"/>
          <w:sz w:val="52"/>
        </w:rPr>
        <w:t>PART 7 — 2026 TRENDS</w:t>
      </w:r>
    </w:p>
    <w:p>
      <w:pPr>
        <w:spacing w:before="400" w:after="200"/>
      </w:pPr>
      <w:r/>
      <w:r>
        <w:rPr>
          <w:rFonts w:ascii="Bahnschrift" w:hAnsi="Bahnschrift"/>
          <w:b/>
          <w:color w:val="5E17EB"/>
          <w:sz w:val="36"/>
        </w:rPr>
        <w:t>CHAPTER 26: Artificial intelligence and the music industry — what's happening right now</w:t>
      </w:r>
    </w:p>
    <w:p>
      <w:pPr>
        <w:spacing w:after="160"/>
      </w:pPr>
      <w:r>
        <w:rPr>
          <w:rFonts w:ascii="Georgia" w:hAnsi="Georgia"/>
          <w:sz w:val="22"/>
        </w:rPr>
        <w:t>No music business book published today can ignore this: artificial intelligence is no longer a future threat to the music industry — it's an active legal and commercial conflict, happening in real time, with direct consequences for any independent artist.</w:t>
      </w:r>
    </w:p>
    <w:p>
      <w:pPr>
        <w:spacing w:after="160"/>
      </w:pPr>
      <w:r>
        <w:rPr>
          <w:rFonts w:ascii="Georgia" w:hAnsi="Georgia"/>
          <w:b/>
          <w:color w:val="5E17EB"/>
          <w:sz w:val="22"/>
        </w:rPr>
        <w:t>The central conflict: training without authorization</w:t>
      </w:r>
    </w:p>
    <w:p>
      <w:pPr>
        <w:spacing w:after="160"/>
      </w:pPr>
      <w:r>
        <w:rPr>
          <w:rFonts w:ascii="Georgia" w:hAnsi="Georgia"/>
          <w:sz w:val="22"/>
        </w:rPr>
        <w:t>The best-known AI music generation platforms — Suno and Udio — were sued by the world's major record labels (Universal Music Group, Warner Music Group, and Sony Music Entertainment), who allege these models were trained using copyrighted recordings, without authorization or compensation to the original rights holders. In July 2026, internal Suno documents leaked after a hack reinforced these allegations, suggesting the model was trained on millions of songs, lyrics, and audio files scraped from platforms like YouTube Music, Deezer, and Genius without permission.</w:t>
      </w:r>
    </w:p>
    <w:p>
      <w:pPr>
        <w:spacing w:after="160"/>
      </w:pPr>
      <w:r>
        <w:rPr>
          <w:rFonts w:ascii="Georgia" w:hAnsi="Georgia"/>
          <w:sz w:val="22"/>
        </w:rPr>
        <w:t>This isn't an abstract debate about the future of creativity — it's, in essence, the same sample clearance problem from Chapter 13, but at a massive scale: using others' protected work to build a new commercial product, without a license.</w:t>
      </w:r>
    </w:p>
    <w:p>
      <w:pPr>
        <w:spacing w:after="160"/>
      </w:pPr>
      <w:r>
        <w:rPr>
          <w:rFonts w:ascii="Georgia" w:hAnsi="Georgia"/>
          <w:b/>
          <w:color w:val="5E17EB"/>
          <w:sz w:val="22"/>
        </w:rPr>
        <w:t>The deals redefining the landscape</w:t>
      </w:r>
    </w:p>
    <w:p>
      <w:pPr>
        <w:spacing w:after="160"/>
      </w:pPr>
      <w:r>
        <w:rPr>
          <w:rFonts w:ascii="Georgia" w:hAnsi="Georgia"/>
          <w:sz w:val="22"/>
        </w:rPr>
        <w:t>In late 2025, Universal and Warner reached agreements with Udio that include formal licenses for a new AI-based music platform planned for 2026. Warner reached a similar deal with Suno. These agreements mark a shift in posture: from "sue to block" to "license to participate in the business."</w:t>
      </w:r>
    </w:p>
    <w:p>
      <w:pPr>
        <w:spacing w:after="160"/>
      </w:pPr>
      <w:r>
        <w:rPr>
          <w:rFonts w:ascii="Georgia" w:hAnsi="Georgia"/>
          <w:b/>
          <w:color w:val="5E17EB"/>
          <w:sz w:val="22"/>
        </w:rPr>
        <w:t>The angle every independent artist needs to know: who gets left out</w:t>
      </w:r>
    </w:p>
    <w:p>
      <w:pPr>
        <w:spacing w:after="160"/>
      </w:pPr>
      <w:r>
        <w:rPr>
          <w:rFonts w:ascii="Georgia" w:hAnsi="Georgia"/>
          <w:sz w:val="22"/>
        </w:rPr>
        <w:t xml:space="preserve">In June 2026, the American Federation of Musicians filed a lawsuit against Universal and Warner alleging that these licensing deals with Suno and Udio financially benefited the major labels but </w:t>
      </w:r>
      <w:r>
        <w:rPr>
          <w:rFonts w:ascii="Georgia" w:hAnsi="Georgia"/>
          <w:b/>
          <w:color w:val="5E17EB"/>
          <w:sz w:val="22"/>
        </w:rPr>
        <w:t>excluded thousands of session musicians</w:t>
      </w:r>
      <w:r>
        <w:rPr>
          <w:rFonts w:ascii="Georgia" w:hAnsi="Georgia"/>
          <w:sz w:val="22"/>
        </w:rPr>
        <w:t xml:space="preserve"> whose original performances were used to train the AI systems, with no compensation or recognition for those musicians.</w:t>
      </w:r>
    </w:p>
    <w:p>
      <w:pPr>
        <w:spacing w:after="160"/>
      </w:pPr>
      <w:r>
        <w:rPr>
          <w:rFonts w:ascii="Georgia" w:hAnsi="Georgia"/>
          <w:sz w:val="22"/>
        </w:rPr>
        <w:t>This case is, perhaps, the most important lesson in the entire chapter: when there's new money at stake (AI licenses) and a lack of ownership clarity (splits, credits, registration), whoever isn't organized and documented gets left out of the negotiation — exactly the same pattern we saw in Chapters 6, 7, and 12 about streaming, management societies, and splits. AI didn't invent this problem; it amplified it.</w:t>
      </w:r>
    </w:p>
    <w:p>
      <w:pPr>
        <w:spacing w:after="160"/>
      </w:pPr>
      <w:r>
        <w:rPr>
          <w:rFonts w:ascii="Georgia" w:hAnsi="Georgia"/>
          <w:b/>
          <w:color w:val="5E17EB"/>
          <w:sz w:val="22"/>
        </w:rPr>
        <w:t>How the platform that matters most to you is responding: Spotify</w:t>
      </w:r>
    </w:p>
    <w:p>
      <w:pPr>
        <w:spacing w:after="160"/>
      </w:pPr>
      <w:r>
        <w:rPr>
          <w:rFonts w:ascii="Georgia" w:hAnsi="Georgia"/>
          <w:sz w:val="22"/>
        </w:rPr>
        <w:t>By 2026, Spotify had implemented a formal disclosure policy for AI-generated content, based on the DDEX industry standard, that lets distributors declare whether a song uses AI in vocals, instrumentation, or post-production. "AI Personas" (profiles that use AI to simulate being an artist) are labeled as such and, by default, excluded from Spotify's algorithmic and editorial recommendations — unless a listener actively follows them.</w:t>
      </w:r>
    </w:p>
    <w:p>
      <w:pPr>
        <w:spacing w:after="160"/>
      </w:pPr>
      <w:r>
        <w:rPr>
          <w:rFonts w:ascii="Georgia" w:hAnsi="Georgia"/>
          <w:sz w:val="22"/>
        </w:rPr>
        <w:t>Spotify's approach isn't to ban AI — it's to require transparency. A song correctly labeled as AI-assisted is allowed; a song that hides its use of AI to pass itself off as fully human is the problem they're actively fighting, along with unauthorized voice cloning, stream fraud, and mass-upload spam.</w:t>
      </w:r>
    </w:p>
    <w:p>
      <w:pPr>
        <w:spacing w:after="160"/>
      </w:pPr>
      <w:r>
        <w:rPr>
          <w:rFonts w:ascii="Georgia" w:hAnsi="Georgia"/>
          <w:b/>
          <w:color w:val="5E17EB"/>
          <w:sz w:val="22"/>
        </w:rPr>
        <w:t>What all of this means for an independent artist or label</w:t>
      </w:r>
    </w:p>
    <w:p>
      <w:pPr>
        <w:pStyle w:val="ListNumber"/>
      </w:pPr>
      <w:r>
        <w:rPr>
          <w:rFonts w:ascii="Georgia" w:hAnsi="Georgia"/>
          <w:b/>
          <w:color w:val="5E17EB"/>
          <w:sz w:val="22"/>
        </w:rPr>
        <w:t>If you use AI tools in your creative process</w:t>
      </w:r>
      <w:r>
        <w:rPr>
          <w:rFonts w:ascii="Georgia" w:hAnsi="Georgia"/>
          <w:sz w:val="22"/>
        </w:rPr>
        <w:t xml:space="preserve"> (for production, AI-assisted mixing, idea generation), properly disclosing it to platforms that require it isn't optional — it's increasingly a structural requirement, not a formality.</w:t>
      </w:r>
    </w:p>
    <w:p>
      <w:pPr>
        <w:pStyle w:val="ListNumber"/>
      </w:pPr>
      <w:r>
        <w:rPr>
          <w:rFonts w:ascii="Georgia" w:hAnsi="Georgia"/>
          <w:b/>
          <w:color w:val="5E17EB"/>
          <w:sz w:val="22"/>
        </w:rPr>
        <w:t>Never use AI to clone another artist's voice or style without explicit authorization</w:t>
      </w:r>
      <w:r>
        <w:rPr>
          <w:rFonts w:ascii="Georgia" w:hAnsi="Georgia"/>
          <w:sz w:val="22"/>
        </w:rPr>
        <w:t xml:space="preserve"> — this isn't a gray area: it's a direct violation of image rights and, potentially, copyright, with real legal consequences already documented in active cases.</w:t>
      </w:r>
    </w:p>
    <w:p>
      <w:pPr>
        <w:pStyle w:val="ListNumber"/>
      </w:pPr>
      <w:r>
        <w:rPr>
          <w:rFonts w:ascii="Georgia" w:hAnsi="Georgia"/>
          <w:b/>
          <w:color w:val="5E17EB"/>
          <w:sz w:val="22"/>
        </w:rPr>
        <w:t>Document and register your work with more rigor than ever</w:t>
      </w:r>
      <w:r>
        <w:rPr>
          <w:rFonts w:ascii="Georgia" w:hAnsi="Georgia"/>
          <w:sz w:val="22"/>
        </w:rPr>
        <w:t xml:space="preserve"> — in an ecosystem where unauthorized AI model training is active litigation worldwide, having clear evidence of authorship and creation date protects you both from others using your work without permission and from baseless accusations against you.</w:t>
      </w:r>
    </w:p>
    <w:p>
      <w:pPr>
        <w:pStyle w:val="ListNumber"/>
      </w:pPr>
      <w:r>
        <w:rPr>
          <w:rFonts w:ascii="Georgia" w:hAnsi="Georgia"/>
          <w:b/>
          <w:color w:val="5E17EB"/>
          <w:sz w:val="22"/>
        </w:rPr>
        <w:t>Transparency isn't a limitation — it's a competitive advantage.</w:t>
      </w:r>
      <w:r>
        <w:rPr>
          <w:rFonts w:ascii="Georgia" w:hAnsi="Georgia"/>
          <w:sz w:val="22"/>
        </w:rPr>
        <w:t xml:space="preserve"> Just as the transparent distribution model from Chapter 9 builds trust by being honest about what its commission covers, an artist who's transparent about using AI tools in their process builds a stronger relationship of trust with their audience than one who tries to hide it and eventually gets caught.</w:t>
      </w:r>
    </w:p>
    <w:p>
      <w:pPr>
        <w:spacing w:after="160"/>
      </w:pPr>
      <w:r>
        <w:rPr>
          <w:rFonts w:ascii="Georgia" w:hAnsi="Georgia"/>
          <w:b/>
          <w:color w:val="5E17EB"/>
          <w:sz w:val="22"/>
        </w:rPr>
        <w:t>IM Music's position</w:t>
      </w:r>
    </w:p>
    <w:p>
      <w:pPr>
        <w:spacing w:after="160"/>
      </w:pPr>
      <w:r>
        <w:rPr>
          <w:rFonts w:ascii="Georgia" w:hAnsi="Georgia"/>
          <w:sz w:val="22"/>
        </w:rPr>
        <w:t>Artificial intelligence is, today, a production and distribution tool — not a substitute for an artist's authorship, strategy, or brand identity. Used transparently and within the correct legal framework, it amplifies what an independent label or artist can achieve with limited resources. Used to hide, clone, or appropriate other people's work, it's exactly the same old problem — just faster and at greater scale. This book, and the entire IM Music system, is built on the first stance, never the second.</w:t>
      </w:r>
    </w:p>
    <w:p>
      <w:pPr>
        <w:spacing w:after="160"/>
      </w:pPr>
      <w:r>
        <w:rPr>
          <w:rFonts w:ascii="Georgia" w:hAnsi="Georgia"/>
          <w:b/>
          <w:color w:val="5E17EB"/>
          <w:sz w:val="22"/>
        </w:rPr>
        <w:t>Chapter key takeaways</w:t>
      </w:r>
    </w:p>
    <w:p>
      <w:pPr>
        <w:pStyle w:val="ListBullet"/>
      </w:pPr>
      <w:r>
        <w:rPr>
          <w:rFonts w:ascii="Georgia" w:hAnsi="Georgia"/>
          <w:sz w:val="22"/>
        </w:rPr>
        <w:t>Major record labels sued Suno and Udio for training their models on copyrighted music without authorization — some of these cases have already been resolved through licensing deals; others remain active.</w:t>
      </w:r>
    </w:p>
    <w:p>
      <w:pPr>
        <w:pStyle w:val="ListBullet"/>
      </w:pPr>
      <w:r>
        <w:rPr>
          <w:rFonts w:ascii="Georgia" w:hAnsi="Georgia"/>
          <w:sz w:val="22"/>
        </w:rPr>
        <w:t>Deals between major labels and AI platforms have generated their own controversy: session musicians excluded from compensation, now in active litigation in 2026.</w:t>
      </w:r>
    </w:p>
    <w:p>
      <w:pPr>
        <w:pStyle w:val="ListBullet"/>
      </w:pPr>
      <w:r>
        <w:rPr>
          <w:rFonts w:ascii="Georgia" w:hAnsi="Georgia"/>
          <w:sz w:val="22"/>
        </w:rPr>
        <w:t>Spotify requires formal disclosure of AI-generated content (the DDEX standard) and penalizes lack of transparency, not the use of AI itself.</w:t>
      </w:r>
    </w:p>
    <w:p>
      <w:pPr>
        <w:pStyle w:val="ListBullet"/>
      </w:pPr>
      <w:r>
        <w:rPr>
          <w:rFonts w:ascii="Georgia" w:hAnsi="Georgia"/>
          <w:sz w:val="22"/>
        </w:rPr>
        <w:t>For an independent artist, the rule is simple: use AI transparently, never clone without authorization, and document your authorship with more rigor than ever.</w:t>
      </w:r>
    </w:p>
    <w:p>
      <w:r>
        <w:br w:type="page"/>
      </w:r>
    </w:p>
    <w:p>
      <w:pPr>
        <w:spacing w:before="0" w:after="320"/>
      </w:pPr>
      <w:r/>
      <w:r>
        <w:rPr>
          <w:rFonts w:ascii="Bahnschrift" w:hAnsi="Bahnschrift"/>
          <w:b/>
          <w:color w:val="5E17EB"/>
          <w:sz w:val="52"/>
        </w:rPr>
        <w:t>PART 8 — APPENDIX: LEGAL FRAMEWORK IN LATIN AMERICA</w:t>
      </w:r>
    </w:p>
    <w:p>
      <w:pPr>
        <w:spacing w:before="400" w:after="200"/>
      </w:pPr>
      <w:r/>
      <w:r>
        <w:rPr>
          <w:rFonts w:ascii="Bahnschrift" w:hAnsi="Bahnschrift"/>
          <w:b/>
          <w:color w:val="5E17EB"/>
          <w:sz w:val="36"/>
        </w:rPr>
        <w:t>CHAPTER 27: Music copyright in Latin America — a comparative map</w:t>
      </w:r>
    </w:p>
    <w:p>
      <w:pPr>
        <w:spacing w:after="160"/>
      </w:pPr>
      <w:r>
        <w:rPr>
          <w:rFonts w:ascii="Georgia" w:hAnsi="Georgia"/>
          <w:sz w:val="22"/>
        </w:rPr>
        <w:t>The fundamental principles of copyright (automatic creation upon fixing the work, protection of moral and economic rights, the distinction between composition and recording) are surprisingly consistent across the region, because most Latin American countries are signatories to the Berne Convention. But the specific institutions that administer and enforce these rights vary from country to country. If your music is distributed internationally (and today, almost any digital release is), it's worth knowing at least the general landscape.</w:t>
      </w:r>
    </w:p>
    <w:p>
      <w:pPr>
        <w:spacing w:after="160"/>
      </w:pPr>
      <w:r>
        <w:rPr>
          <w:rFonts w:ascii="Georgia" w:hAnsi="Georgia"/>
          <w:b/>
          <w:color w:val="5E17EB"/>
          <w:sz w:val="22"/>
        </w:rPr>
        <w:t>Colombia</w:t>
      </w:r>
    </w:p>
    <w:p>
      <w:pPr>
        <w:pStyle w:val="ListBullet"/>
      </w:pPr>
      <w:r>
        <w:rPr>
          <w:rFonts w:ascii="Georgia" w:hAnsi="Georgia"/>
          <w:sz w:val="22"/>
        </w:rPr>
        <w:t>Registration authority: National Copyright Office (DNDA)</w:t>
      </w:r>
    </w:p>
    <w:p>
      <w:pPr>
        <w:pStyle w:val="ListBullet"/>
      </w:pPr>
      <w:r>
        <w:rPr>
          <w:rFonts w:ascii="Georgia" w:hAnsi="Georgia"/>
          <w:sz w:val="22"/>
        </w:rPr>
        <w:t>Composition management (public performance): SAYCO</w:t>
      </w:r>
    </w:p>
    <w:p>
      <w:pPr>
        <w:pStyle w:val="ListBullet"/>
      </w:pPr>
      <w:r>
        <w:rPr>
          <w:rFonts w:ascii="Georgia" w:hAnsi="Georgia"/>
          <w:sz w:val="22"/>
        </w:rPr>
        <w:t>Recording management (neighboring rights): ACINPRO</w:t>
      </w:r>
    </w:p>
    <w:p>
      <w:pPr>
        <w:pStyle w:val="ListBullet"/>
      </w:pPr>
      <w:r>
        <w:rPr>
          <w:rFonts w:ascii="Georgia" w:hAnsi="Georgia"/>
          <w:sz w:val="22"/>
        </w:rPr>
        <w:t>Duration of economic rights: life of the author + 80 years</w:t>
      </w:r>
    </w:p>
    <w:p>
      <w:pPr>
        <w:spacing w:after="160"/>
      </w:pPr>
      <w:r>
        <w:rPr>
          <w:rFonts w:ascii="Georgia" w:hAnsi="Georgia"/>
          <w:b/>
          <w:color w:val="5E17EB"/>
          <w:sz w:val="22"/>
        </w:rPr>
        <w:t>Mexico</w:t>
      </w:r>
    </w:p>
    <w:p>
      <w:pPr>
        <w:pStyle w:val="ListBullet"/>
      </w:pPr>
      <w:r>
        <w:rPr>
          <w:rFonts w:ascii="Georgia" w:hAnsi="Georgia"/>
          <w:sz w:val="22"/>
        </w:rPr>
        <w:t>Registration authority: National Copyright Institute (INDAUTOR)</w:t>
      </w:r>
    </w:p>
    <w:p>
      <w:pPr>
        <w:pStyle w:val="ListBullet"/>
      </w:pPr>
      <w:r>
        <w:rPr>
          <w:rFonts w:ascii="Georgia" w:hAnsi="Georgia"/>
          <w:sz w:val="22"/>
        </w:rPr>
        <w:t>Composition management: Sociedad de Autores y Compositores de México (SACM)</w:t>
      </w:r>
    </w:p>
    <w:p>
      <w:pPr>
        <w:pStyle w:val="ListBullet"/>
      </w:pPr>
      <w:r>
        <w:rPr>
          <w:rFonts w:ascii="Georgia" w:hAnsi="Georgia"/>
          <w:sz w:val="22"/>
        </w:rPr>
        <w:t>Neighboring rights management: Asociación Mexicana de Productores de Fonogramas y Videogramas (AMPROFON), among others</w:t>
      </w:r>
    </w:p>
    <w:p>
      <w:pPr>
        <w:pStyle w:val="ListBullet"/>
      </w:pPr>
      <w:r>
        <w:rPr>
          <w:rFonts w:ascii="Georgia" w:hAnsi="Georgia"/>
          <w:sz w:val="22"/>
        </w:rPr>
        <w:t>Duration of economic rights: life of the author + 100 years (one of the longest terms in the region)</w:t>
      </w:r>
    </w:p>
    <w:p>
      <w:pPr>
        <w:spacing w:after="160"/>
      </w:pPr>
      <w:r>
        <w:rPr>
          <w:rFonts w:ascii="Georgia" w:hAnsi="Georgia"/>
          <w:b/>
          <w:color w:val="5E17EB"/>
          <w:sz w:val="22"/>
        </w:rPr>
        <w:t>Argentina</w:t>
      </w:r>
    </w:p>
    <w:p>
      <w:pPr>
        <w:pStyle w:val="ListBullet"/>
      </w:pPr>
      <w:r>
        <w:rPr>
          <w:rFonts w:ascii="Georgia" w:hAnsi="Georgia"/>
          <w:sz w:val="22"/>
        </w:rPr>
        <w:t>Registration authority: Dirección Nacional del Derecho de Autor (DNDA-Argentina)</w:t>
      </w:r>
    </w:p>
    <w:p>
      <w:pPr>
        <w:pStyle w:val="ListBullet"/>
      </w:pPr>
      <w:r>
        <w:rPr>
          <w:rFonts w:ascii="Georgia" w:hAnsi="Georgia"/>
          <w:sz w:val="22"/>
        </w:rPr>
        <w:t>Composition management: Sociedad Argentina de Autores y Compositores de Música (SADAIC)</w:t>
      </w:r>
    </w:p>
    <w:p>
      <w:pPr>
        <w:pStyle w:val="ListBullet"/>
      </w:pPr>
      <w:r>
        <w:rPr>
          <w:rFonts w:ascii="Georgia" w:hAnsi="Georgia"/>
          <w:sz w:val="22"/>
        </w:rPr>
        <w:t>Neighboring rights management: Cámara Argentina de Productores de Fonogramas y Videogramas (CAPIF)</w:t>
      </w:r>
    </w:p>
    <w:p>
      <w:pPr>
        <w:pStyle w:val="ListBullet"/>
      </w:pPr>
      <w:r>
        <w:rPr>
          <w:rFonts w:ascii="Georgia" w:hAnsi="Georgia"/>
          <w:sz w:val="22"/>
        </w:rPr>
        <w:t>Duration of economic rights: life of the author + 70 years</w:t>
      </w:r>
    </w:p>
    <w:p>
      <w:pPr>
        <w:spacing w:after="160"/>
      </w:pPr>
      <w:r>
        <w:rPr>
          <w:rFonts w:ascii="Georgia" w:hAnsi="Georgia"/>
          <w:b/>
          <w:color w:val="5E17EB"/>
          <w:sz w:val="22"/>
        </w:rPr>
        <w:t>Chile</w:t>
      </w:r>
    </w:p>
    <w:p>
      <w:pPr>
        <w:pStyle w:val="ListBullet"/>
      </w:pPr>
      <w:r>
        <w:rPr>
          <w:rFonts w:ascii="Georgia" w:hAnsi="Georgia"/>
          <w:sz w:val="22"/>
        </w:rPr>
        <w:t>Registration authority: Departamento de Derechos Intelectuales (DDI)</w:t>
      </w:r>
    </w:p>
    <w:p>
      <w:pPr>
        <w:pStyle w:val="ListBullet"/>
      </w:pPr>
      <w:r>
        <w:rPr>
          <w:rFonts w:ascii="Georgia" w:hAnsi="Georgia"/>
          <w:sz w:val="22"/>
        </w:rPr>
        <w:t>Composition management: Sociedad Chilena del Derecho de Autor (SCD)</w:t>
      </w:r>
    </w:p>
    <w:p>
      <w:pPr>
        <w:pStyle w:val="ListBullet"/>
      </w:pPr>
      <w:r>
        <w:rPr>
          <w:rFonts w:ascii="Georgia" w:hAnsi="Georgia"/>
          <w:sz w:val="22"/>
        </w:rPr>
        <w:t>Duration of economic rights: life of the author + 70 years</w:t>
      </w:r>
    </w:p>
    <w:p>
      <w:pPr>
        <w:spacing w:after="160"/>
      </w:pPr>
      <w:r>
        <w:rPr>
          <w:rFonts w:ascii="Georgia" w:hAnsi="Georgia"/>
          <w:b/>
          <w:color w:val="5E17EB"/>
          <w:sz w:val="22"/>
        </w:rPr>
        <w:t>Peru</w:t>
      </w:r>
    </w:p>
    <w:p>
      <w:pPr>
        <w:pStyle w:val="ListBullet"/>
      </w:pPr>
      <w:r>
        <w:rPr>
          <w:rFonts w:ascii="Georgia" w:hAnsi="Georgia"/>
          <w:sz w:val="22"/>
        </w:rPr>
        <w:t>Registration authority: Instituto Nacional de Defensa de la Competencia y de la Protección de la Propiedad Intelectual (INDECOPI)</w:t>
      </w:r>
    </w:p>
    <w:p>
      <w:pPr>
        <w:pStyle w:val="ListBullet"/>
      </w:pPr>
      <w:r>
        <w:rPr>
          <w:rFonts w:ascii="Georgia" w:hAnsi="Georgia"/>
          <w:sz w:val="22"/>
        </w:rPr>
        <w:t>Composition management: Asociación Peruana de Autores y Compositores (APDAYC)</w:t>
      </w:r>
    </w:p>
    <w:p>
      <w:pPr>
        <w:pStyle w:val="ListBullet"/>
      </w:pPr>
      <w:r>
        <w:rPr>
          <w:rFonts w:ascii="Georgia" w:hAnsi="Georgia"/>
          <w:sz w:val="22"/>
        </w:rPr>
        <w:t>Duration of economic rights: life of the author + 70 years</w:t>
      </w:r>
    </w:p>
    <w:p>
      <w:pPr>
        <w:spacing w:after="160"/>
      </w:pPr>
      <w:r>
        <w:rPr>
          <w:rFonts w:ascii="Georgia" w:hAnsi="Georgia"/>
          <w:b/>
          <w:color w:val="5E17EB"/>
          <w:sz w:val="22"/>
        </w:rPr>
        <w:t>The principle that stays constant across the region</w:t>
      </w:r>
    </w:p>
    <w:p>
      <w:pPr>
        <w:spacing w:after="160"/>
      </w:pPr>
      <w:r>
        <w:rPr>
          <w:rFonts w:ascii="Georgia" w:hAnsi="Georgia"/>
          <w:sz w:val="22"/>
        </w:rPr>
        <w:t>No matter the country, the structural logic of the music business developed in this book doesn't change: composition and recording remain two distinct works, moral rights remain inalienable, and there's always a collective management entity you can affiliate with to collect public performance royalties that would otherwise be lost. The only thing that changes is the name of the institution and, in some cases, the exact term of protection.</w:t>
      </w:r>
    </w:p>
    <w:p>
      <w:pPr>
        <w:spacing w:after="160"/>
      </w:pPr>
      <w:r>
        <w:rPr>
          <w:rFonts w:ascii="Georgia" w:hAnsi="Georgia"/>
          <w:b/>
          <w:color w:val="5E17EB"/>
          <w:sz w:val="22"/>
        </w:rPr>
        <w:t>Practical recommendation for artists distributing internationally</w:t>
      </w:r>
    </w:p>
    <w:p>
      <w:pPr>
        <w:spacing w:after="160"/>
      </w:pPr>
      <w:r>
        <w:rPr>
          <w:rFonts w:ascii="Georgia" w:hAnsi="Georgia"/>
          <w:sz w:val="22"/>
        </w:rPr>
        <w:t>If your music generates significant activity in a country other than your own, look into whether there's a reciprocity agreement between your local management society and that country's society (most of these institutions in Latin America have bilateral agreements with each other and with international societies like ASCAP, BMI, or PRS). If there isn't one, or if the international collection process turns out to be complex, an independent publishing administrator can help you capture those royalties without having to manage each country separately.</w:t>
      </w:r>
    </w:p>
    <w:p>
      <w:r>
        <w:rPr>
          <w:rFonts w:ascii="Georgia" w:hAnsi="Georgia"/>
          <w:i/>
          <w:color w:val="666666"/>
          <w:sz w:val="20"/>
        </w:rPr>
        <w:t>Note: the information in this chapter is a general overview for educational purposes, not specific legal advice. Copyright laws are updated periodically — always check the current regulations in your country or consult a specialized lawyer before making important legal decisions.</w:t>
      </w:r>
    </w:p>
    <w:p>
      <w:r>
        <w:br w:type="page"/>
      </w:r>
    </w:p>
    <w:p>
      <w:pPr>
        <w:spacing w:before="0" w:after="320"/>
      </w:pPr>
      <w:r/>
      <w:r>
        <w:rPr>
          <w:rFonts w:ascii="Bahnschrift" w:hAnsi="Bahnschrift"/>
          <w:b/>
          <w:color w:val="5E17EB"/>
          <w:sz w:val="52"/>
        </w:rPr>
        <w:t>CLOSING</w:t>
      </w:r>
    </w:p>
    <w:p>
      <w:pPr>
        <w:spacing w:before="400" w:after="200"/>
      </w:pPr>
      <w:r/>
      <w:r>
        <w:rPr>
          <w:rFonts w:ascii="Bahnschrift" w:hAnsi="Bahnschrift"/>
          <w:b/>
          <w:color w:val="5E17EB"/>
          <w:sz w:val="36"/>
        </w:rPr>
        <w:t>28. REBEL LUXURY GLOSSARY</w:t>
      </w:r>
    </w:p>
    <w:p>
      <w:pPr>
        <w:spacing w:after="160"/>
      </w:pPr>
      <w:r>
        <w:rPr>
          <w:rFonts w:ascii="Georgia" w:hAnsi="Georgia"/>
          <w:b/>
          <w:color w:val="5E17EB"/>
          <w:sz w:val="22"/>
        </w:rPr>
        <w:t>Composition</w:t>
      </w:r>
      <w:r>
        <w:rPr>
          <w:rFonts w:ascii="Georgia" w:hAnsi="Georgia"/>
          <w:sz w:val="22"/>
        </w:rPr>
        <w:t>: the lyrics and melody of a song in the abstract, independent of any specific recording. It exists from the moment it's created, even before being recorded — as if written on sheet music. It's the "publishing" business, with its own royalties and rights holders.</w:t>
      </w:r>
    </w:p>
    <w:p>
      <w:pPr>
        <w:spacing w:after="160"/>
      </w:pPr>
      <w:r>
        <w:rPr>
          <w:rFonts w:ascii="Georgia" w:hAnsi="Georgia"/>
          <w:b/>
          <w:color w:val="5E17EB"/>
          <w:sz w:val="22"/>
        </w:rPr>
        <w:t>Master (phonogram)</w:t>
      </w:r>
      <w:r>
        <w:rPr>
          <w:rFonts w:ascii="Georgia" w:hAnsi="Georgia"/>
          <w:sz w:val="22"/>
        </w:rPr>
        <w:t>: the specific, fixed recording of a performance of a composition. Two different artists can record the same composition and each will own their own master, completely independently of one another.</w:t>
      </w:r>
    </w:p>
    <w:p>
      <w:pPr>
        <w:spacing w:after="160"/>
      </w:pPr>
      <w:r>
        <w:rPr>
          <w:rFonts w:ascii="Georgia" w:hAnsi="Georgia"/>
          <w:b/>
          <w:color w:val="5E17EB"/>
          <w:sz w:val="22"/>
        </w:rPr>
        <w:t>Moral right</w:t>
      </w:r>
      <w:r>
        <w:rPr>
          <w:rFonts w:ascii="Georgia" w:hAnsi="Georgia"/>
          <w:sz w:val="22"/>
        </w:rPr>
        <w:t>: the author's inalienable, non-waivable, and perpetual right to be recognized as such (attribution) and to protect the integrity of their work against modifications that damage their reputation. No contract, no matter what it says, can eliminate this right.</w:t>
      </w:r>
    </w:p>
    <w:p>
      <w:pPr>
        <w:spacing w:after="160"/>
      </w:pPr>
      <w:r>
        <w:rPr>
          <w:rFonts w:ascii="Georgia" w:hAnsi="Georgia"/>
          <w:b/>
          <w:color w:val="5E17EB"/>
          <w:sz w:val="22"/>
        </w:rPr>
        <w:t>Economic right</w:t>
      </w:r>
      <w:r>
        <w:rPr>
          <w:rFonts w:ascii="Georgia" w:hAnsi="Georgia"/>
          <w:sz w:val="22"/>
        </w:rPr>
        <w:t>: the financial right over a work — reproducing, distributing, publicly communicating, transforming — transferable through sale, assignment, or license, in whole or in part, temporarily or permanently. This is what's actually negotiated in a record deal.</w:t>
      </w:r>
    </w:p>
    <w:p>
      <w:pPr>
        <w:spacing w:after="160"/>
      </w:pPr>
      <w:r>
        <w:rPr>
          <w:rFonts w:ascii="Georgia" w:hAnsi="Georgia"/>
          <w:b/>
          <w:color w:val="5E17EB"/>
          <w:sz w:val="22"/>
        </w:rPr>
        <w:t>Mechanical royalty</w:t>
      </w:r>
      <w:r>
        <w:rPr>
          <w:rFonts w:ascii="Georgia" w:hAnsi="Georgia"/>
          <w:sz w:val="22"/>
        </w:rPr>
        <w:t>: a payment generated by the reproduction of a composition, historically tied to the manufacturing of physical copies (hence the name, from "mechanical" presses), today extended to every play on streaming platforms.</w:t>
      </w:r>
    </w:p>
    <w:p>
      <w:pPr>
        <w:spacing w:after="160"/>
      </w:pPr>
      <w:r>
        <w:rPr>
          <w:rFonts w:ascii="Georgia" w:hAnsi="Georgia"/>
          <w:b/>
          <w:color w:val="5E17EB"/>
          <w:sz w:val="22"/>
        </w:rPr>
        <w:t>Public performance royalty</w:t>
      </w:r>
      <w:r>
        <w:rPr>
          <w:rFonts w:ascii="Georgia" w:hAnsi="Georgia"/>
          <w:sz w:val="22"/>
        </w:rPr>
        <w:t>: a payment generated when a work is publicly communicated — radio, television, public spaces like bars or malls, livestreams. Managed in Colombia by SAYCO.</w:t>
      </w:r>
    </w:p>
    <w:p>
      <w:pPr>
        <w:spacing w:after="160"/>
      </w:pPr>
      <w:r>
        <w:rPr>
          <w:rFonts w:ascii="Georgia" w:hAnsi="Georgia"/>
          <w:b/>
          <w:color w:val="5E17EB"/>
          <w:sz w:val="22"/>
        </w:rPr>
        <w:t>Sync (synchronization)</w:t>
      </w:r>
      <w:r>
        <w:rPr>
          <w:rFonts w:ascii="Georgia" w:hAnsi="Georgia"/>
          <w:sz w:val="22"/>
        </w:rPr>
        <w:t>: a license to combine music with moving images — a commercial, a movie, a series, a video game. Negotiated case by case and often represents one-time payments greater than months of streaming.</w:t>
      </w:r>
    </w:p>
    <w:p>
      <w:pPr>
        <w:spacing w:after="160"/>
      </w:pPr>
      <w:r>
        <w:rPr>
          <w:rFonts w:ascii="Georgia" w:hAnsi="Georgia"/>
          <w:b/>
          <w:color w:val="5E17EB"/>
          <w:sz w:val="22"/>
        </w:rPr>
        <w:t>Recoupment</w:t>
      </w:r>
      <w:r>
        <w:rPr>
          <w:rFonts w:ascii="Georgia" w:hAnsi="Georgia"/>
          <w:sz w:val="22"/>
        </w:rPr>
        <w:t>: the mechanism by which a label recovers its investment (production, marketing, advances, videos) by deducting it from the artist's royalties before paying out their agreed percentage. It's the most misunderstood contractual clause in the industry.</w:t>
      </w:r>
    </w:p>
    <w:p>
      <w:pPr>
        <w:spacing w:after="160"/>
      </w:pPr>
      <w:r>
        <w:rPr>
          <w:rFonts w:ascii="Georgia" w:hAnsi="Georgia"/>
          <w:b/>
          <w:color w:val="5E17EB"/>
          <w:sz w:val="22"/>
        </w:rPr>
        <w:t>Split</w:t>
      </w:r>
      <w:r>
        <w:rPr>
          <w:rFonts w:ascii="Georgia" w:hAnsi="Georgia"/>
          <w:sz w:val="22"/>
        </w:rPr>
        <w:t>: a percentage-ownership and royalty-sharing agreement for a work among several collaborators — composers, producers, featured artists. Must be formalized in writing before release, never after.</w:t>
      </w:r>
    </w:p>
    <w:p>
      <w:pPr>
        <w:spacing w:after="160"/>
      </w:pPr>
      <w:r>
        <w:rPr>
          <w:rFonts w:ascii="Georgia" w:hAnsi="Georgia"/>
          <w:b/>
          <w:color w:val="5E17EB"/>
          <w:sz w:val="22"/>
        </w:rPr>
        <w:t>Sample clearance</w:t>
      </w:r>
      <w:r>
        <w:rPr>
          <w:rFonts w:ascii="Georgia" w:hAnsi="Georgia"/>
          <w:sz w:val="22"/>
        </w:rPr>
        <w:t>: the process of obtaining legal authorization, for both the master and the composition, to use a fragment of an existing recording in a new work. Requires both licenses, not just one.</w:t>
      </w:r>
    </w:p>
    <w:p>
      <w:pPr>
        <w:spacing w:after="160"/>
      </w:pPr>
      <w:r>
        <w:rPr>
          <w:rFonts w:ascii="Georgia" w:hAnsi="Georgia"/>
          <w:b/>
          <w:color w:val="5E17EB"/>
          <w:sz w:val="22"/>
        </w:rPr>
        <w:t>Digital distribution</w:t>
      </w:r>
      <w:r>
        <w:rPr>
          <w:rFonts w:ascii="Georgia" w:hAnsi="Georgia"/>
          <w:sz w:val="22"/>
        </w:rPr>
        <w:t>: a service that uploads music to streaming platforms (Spotify, Apple Music, YouTube Music, TikTok, etc.) and collects the master royalties generated, minus a commission or fixed fee depending on the distributor's model.</w:t>
      </w:r>
    </w:p>
    <w:p>
      <w:pPr>
        <w:spacing w:after="160"/>
      </w:pPr>
      <w:r>
        <w:rPr>
          <w:rFonts w:ascii="Georgia" w:hAnsi="Georgia"/>
          <w:b/>
          <w:color w:val="5E17EB"/>
          <w:sz w:val="22"/>
        </w:rPr>
        <w:t>Pro-rata model</w:t>
      </w:r>
      <w:r>
        <w:rPr>
          <w:rFonts w:ascii="Georgia" w:hAnsi="Georgia"/>
          <w:sz w:val="22"/>
        </w:rPr>
        <w:t>: a streaming revenue-sharing system based on the proportion of a market's total streams each song had, not a fixed rate per play. Explains why "value per stream" changes month to month.</w:t>
      </w:r>
    </w:p>
    <w:p>
      <w:pPr>
        <w:spacing w:after="160"/>
      </w:pPr>
      <w:r>
        <w:rPr>
          <w:rFonts w:ascii="Georgia" w:hAnsi="Georgia"/>
          <w:b/>
          <w:color w:val="5E17EB"/>
          <w:sz w:val="22"/>
        </w:rPr>
        <w:t>SAYCO</w:t>
      </w:r>
      <w:r>
        <w:rPr>
          <w:rFonts w:ascii="Georgia" w:hAnsi="Georgia"/>
          <w:sz w:val="22"/>
        </w:rPr>
        <w:t>: Sociedad de Autores y Compositores de Colombia — manages and collects public performance royalties for compositions when they're played or broadcast publicly within Colombian territory.</w:t>
      </w:r>
    </w:p>
    <w:p>
      <w:pPr>
        <w:spacing w:after="160"/>
      </w:pPr>
      <w:r>
        <w:rPr>
          <w:rFonts w:ascii="Georgia" w:hAnsi="Georgia"/>
          <w:b/>
          <w:color w:val="5E17EB"/>
          <w:sz w:val="22"/>
        </w:rPr>
        <w:t>ACINPRO</w:t>
      </w:r>
      <w:r>
        <w:rPr>
          <w:rFonts w:ascii="Georgia" w:hAnsi="Georgia"/>
          <w:sz w:val="22"/>
        </w:rPr>
        <w:t>: Asociación Colombiana de Intérpretes y Productores Fonográficos — manages neighboring-rights royalties for the public use of recordings (masters), distinct from SAYCO in both function and represented rights holders.</w:t>
      </w:r>
    </w:p>
    <w:p>
      <w:pPr>
        <w:spacing w:after="160"/>
      </w:pPr>
      <w:r>
        <w:rPr>
          <w:rFonts w:ascii="Georgia" w:hAnsi="Georgia"/>
          <w:b/>
          <w:color w:val="5E17EB"/>
          <w:sz w:val="22"/>
        </w:rPr>
        <w:t>DNDA</w:t>
      </w:r>
      <w:r>
        <w:rPr>
          <w:rFonts w:ascii="Georgia" w:hAnsi="Georgia"/>
          <w:sz w:val="22"/>
        </w:rPr>
        <w:t>: Colombia's National Copyright Office — the state entity where musical works are formally registered, granting official proof of date and authorship.</w:t>
      </w:r>
    </w:p>
    <w:p>
      <w:pPr>
        <w:spacing w:after="160"/>
      </w:pPr>
      <w:r>
        <w:rPr>
          <w:rFonts w:ascii="Georgia" w:hAnsi="Georgia"/>
          <w:b/>
          <w:color w:val="5E17EB"/>
          <w:sz w:val="22"/>
        </w:rPr>
        <w:t>Public domain</w:t>
      </w:r>
      <w:r>
        <w:rPr>
          <w:rFonts w:ascii="Georgia" w:hAnsi="Georgia"/>
          <w:sz w:val="22"/>
        </w:rPr>
        <w:t>: the state a work enters once its legal protection period expires (the author's life plus a set number of years, depending on the country), becoming available for anyone to use freely, without needing authorization or payment.</w:t>
      </w:r>
    </w:p>
    <w:p>
      <w:pPr>
        <w:spacing w:after="160"/>
      </w:pPr>
      <w:r>
        <w:rPr>
          <w:rFonts w:ascii="Georgia" w:hAnsi="Georgia"/>
          <w:b/>
          <w:color w:val="5E17EB"/>
          <w:sz w:val="22"/>
        </w:rPr>
        <w:t>Derivative work</w:t>
      </w:r>
      <w:r>
        <w:rPr>
          <w:rFonts w:ascii="Georgia" w:hAnsi="Georgia"/>
          <w:sz w:val="22"/>
        </w:rPr>
        <w:t>: a new creation based on a pre-existing work — a remix, a version, a transformed sample — that requires explicit authorization from the rights holder of the original work, except for specific legal exceptions.</w:t>
      </w:r>
    </w:p>
    <w:p>
      <w:pPr>
        <w:spacing w:after="160"/>
      </w:pPr>
      <w:r>
        <w:rPr>
          <w:rFonts w:ascii="Georgia" w:hAnsi="Georgia"/>
          <w:b/>
          <w:color w:val="5E17EB"/>
          <w:sz w:val="22"/>
        </w:rPr>
        <w:t>DDEX</w:t>
      </w:r>
      <w:r>
        <w:rPr>
          <w:rFonts w:ascii="Georgia" w:hAnsi="Georgia"/>
          <w:sz w:val="22"/>
        </w:rPr>
        <w:t>: a music industry standard for metadata exchange, adopted by Spotify and other platforms to require structured disclosure of AI-generated content in vocals, instrumentation, or post-production.</w:t>
      </w:r>
    </w:p>
    <w:p>
      <w:pPr>
        <w:spacing w:after="160"/>
      </w:pPr>
      <w:r>
        <w:rPr>
          <w:rFonts w:ascii="Georgia" w:hAnsi="Georgia"/>
          <w:b/>
          <w:color w:val="5E17EB"/>
          <w:sz w:val="22"/>
        </w:rPr>
        <w:t>AI Persona</w:t>
      </w:r>
      <w:r>
        <w:rPr>
          <w:rFonts w:ascii="Georgia" w:hAnsi="Georgia"/>
          <w:sz w:val="22"/>
        </w:rPr>
        <w:t>: an artist profile that uses artificial intelligence to generate music and/or simulate an artistic identity. Subject to mandatory labeling and, by default, excluded from algorithmic and editorial recommendations on platforms like Spotify.</w:t>
      </w:r>
    </w:p>
    <w:p>
      <w:pPr>
        <w:spacing w:after="160"/>
      </w:pPr>
      <w:r>
        <w:rPr>
          <w:rFonts w:ascii="Georgia" w:hAnsi="Georgia"/>
          <w:b/>
          <w:color w:val="5E17EB"/>
          <w:sz w:val="22"/>
        </w:rPr>
        <w:t>Voice cloning</w:t>
      </w:r>
      <w:r>
        <w:rPr>
          <w:rFonts w:ascii="Georgia" w:hAnsi="Georgia"/>
          <w:sz w:val="22"/>
        </w:rPr>
        <w:t>: the use of artificial intelligence to replicate a real person's voice. Without that person's explicit authorization, it constitutes a violation of image rights and, in many cases, of related copyright.</w:t>
      </w:r>
    </w:p>
    <w:p>
      <w:pPr>
        <w:spacing w:after="160"/>
      </w:pPr>
      <w:r>
        <w:rPr>
          <w:rFonts w:ascii="Georgia" w:hAnsi="Georgia"/>
          <w:b/>
          <w:color w:val="5E17EB"/>
          <w:sz w:val="22"/>
        </w:rPr>
        <w:t>Territory (contractual)</w:t>
      </w:r>
      <w:r>
        <w:rPr>
          <w:rFonts w:ascii="Georgia" w:hAnsi="Georgia"/>
          <w:sz w:val="22"/>
        </w:rPr>
        <w:t>: the geographic scope where a contract's rights and obligations apply — it can be a single country, a region, or worldwide, and determines where the artist is bound and where they retain freedom to negotiate separately.</w:t>
      </w:r>
    </w:p>
    <w:p>
      <w:pPr>
        <w:spacing w:after="160"/>
      </w:pPr>
      <w:r>
        <w:rPr>
          <w:rFonts w:ascii="Georgia" w:hAnsi="Georgia"/>
          <w:b/>
          <w:color w:val="5E17EB"/>
          <w:sz w:val="22"/>
        </w:rPr>
        <w:t>Exclusivity</w:t>
      </w:r>
      <w:r>
        <w:rPr>
          <w:rFonts w:ascii="Georgia" w:hAnsi="Georgia"/>
          <w:sz w:val="22"/>
        </w:rPr>
        <w:t>: a contractual clause preventing the artist from working with other labels, distributors, or partners during the term of the contract, within whatever specific scope the contract defines (recordings only, or also composition and non-musical activities).</w:t>
      </w:r>
    </w:p>
    <w:p>
      <w:pPr>
        <w:spacing w:after="160"/>
      </w:pPr>
      <w:r>
        <w:rPr>
          <w:rFonts w:ascii="Georgia" w:hAnsi="Georgia"/>
          <w:b/>
          <w:color w:val="5E17EB"/>
          <w:sz w:val="22"/>
        </w:rPr>
        <w:t>Publisher (music publisher)</w:t>
      </w:r>
      <w:r>
        <w:rPr>
          <w:rFonts w:ascii="Georgia" w:hAnsi="Georgia"/>
          <w:sz w:val="22"/>
        </w:rPr>
        <w:t>: an entity that administers, promotes, and collects royalties for compositions on behalf of a composer, generally in exchange for a percentage of that income.</w:t>
      </w:r>
    </w:p>
    <w:p>
      <w:pPr>
        <w:spacing w:after="160"/>
      </w:pPr>
      <w:r>
        <w:rPr>
          <w:rFonts w:ascii="Georgia" w:hAnsi="Georgia"/>
          <w:b/>
          <w:color w:val="5E17EB"/>
          <w:sz w:val="22"/>
        </w:rPr>
        <w:t>Advance</w:t>
      </w:r>
      <w:r>
        <w:rPr>
          <w:rFonts w:ascii="Georgia" w:hAnsi="Georgia"/>
          <w:sz w:val="22"/>
        </w:rPr>
        <w:t>: an upfront payment a label gives an artist upon signing, which is typically deducted from future royalties through recoupment — it's not "free" money, it's a loan against future earnings.</w:t>
      </w:r>
    </w:p>
    <w:p>
      <w:pPr>
        <w:spacing w:after="160"/>
      </w:pPr>
      <w:r>
        <w:rPr>
          <w:rFonts w:ascii="Georgia" w:hAnsi="Georgia"/>
          <w:b/>
          <w:color w:val="5E17EB"/>
          <w:sz w:val="22"/>
        </w:rPr>
        <w:t>Algorithm and social media glossary</w:t>
      </w:r>
    </w:p>
    <w:p>
      <w:pPr>
        <w:spacing w:after="160"/>
      </w:pPr>
      <w:r>
        <w:rPr>
          <w:rFonts w:ascii="Georgia" w:hAnsi="Georgia"/>
          <w:b/>
          <w:color w:val="5E17EB"/>
          <w:sz w:val="22"/>
        </w:rPr>
        <w:t>Engagement rate</w:t>
      </w:r>
      <w:r>
        <w:rPr>
          <w:rFonts w:ascii="Georgia" w:hAnsi="Georgia"/>
          <w:sz w:val="22"/>
        </w:rPr>
        <w:t>: the percentage of your audience that actively interacts (comments, likes, saves, shares) relative to total followers or a post's reach. Often more relevant to brands and algorithms than raw follower count.</w:t>
      </w:r>
    </w:p>
    <w:p>
      <w:pPr>
        <w:spacing w:after="160"/>
      </w:pPr>
      <w:r>
        <w:rPr>
          <w:rFonts w:ascii="Georgia" w:hAnsi="Georgia"/>
          <w:b/>
          <w:color w:val="5E17EB"/>
          <w:sz w:val="22"/>
        </w:rPr>
        <w:t>Retention</w:t>
      </w:r>
      <w:r>
        <w:rPr>
          <w:rFonts w:ascii="Georgia" w:hAnsi="Georgia"/>
          <w:sz w:val="22"/>
        </w:rPr>
        <w:t>: the percentage of a video an audience actually watches before dropping off. A central metric for YouTube's algorithm.</w:t>
      </w:r>
    </w:p>
    <w:p>
      <w:pPr>
        <w:spacing w:after="160"/>
      </w:pPr>
      <w:r>
        <w:rPr>
          <w:rFonts w:ascii="Georgia" w:hAnsi="Georgia"/>
          <w:b/>
          <w:color w:val="5E17EB"/>
          <w:sz w:val="22"/>
        </w:rPr>
        <w:t>Completion rate</w:t>
      </w:r>
      <w:r>
        <w:rPr>
          <w:rFonts w:ascii="Georgia" w:hAnsi="Georgia"/>
          <w:sz w:val="22"/>
        </w:rPr>
        <w:t>: the percentage of viewers who watch a video from start to finish. A central metric for TikTok's algorithmic distribution.</w:t>
      </w:r>
    </w:p>
    <w:p>
      <w:pPr>
        <w:spacing w:after="160"/>
      </w:pPr>
      <w:r>
        <w:rPr>
          <w:rFonts w:ascii="Georgia" w:hAnsi="Georgia"/>
          <w:b/>
          <w:color w:val="5E17EB"/>
          <w:sz w:val="22"/>
        </w:rPr>
        <w:t>Organic reach</w:t>
      </w:r>
      <w:r>
        <w:rPr>
          <w:rFonts w:ascii="Georgia" w:hAnsi="Georgia"/>
          <w:sz w:val="22"/>
        </w:rPr>
        <w:t>: the number of people who see your content without paid advertising involved, determined mainly by algorithmic distribution decisions.</w:t>
      </w:r>
    </w:p>
    <w:p>
      <w:pPr>
        <w:spacing w:after="160"/>
      </w:pPr>
      <w:r>
        <w:rPr>
          <w:rFonts w:ascii="Georgia" w:hAnsi="Georgia"/>
          <w:b/>
          <w:color w:val="5E17EB"/>
          <w:sz w:val="22"/>
        </w:rPr>
        <w:t>CTR (Click-Through Rate)</w:t>
      </w:r>
      <w:r>
        <w:rPr>
          <w:rFonts w:ascii="Georgia" w:hAnsi="Georgia"/>
          <w:sz w:val="22"/>
        </w:rPr>
        <w:t>: the percentage of people who, upon seeing a thumbnail or cover, decide to click to view the full content. Especially relevant for YouTube.</w:t>
      </w:r>
    </w:p>
    <w:p>
      <w:pPr>
        <w:spacing w:after="160"/>
      </w:pPr>
      <w:r>
        <w:rPr>
          <w:rFonts w:ascii="Georgia" w:hAnsi="Georgia"/>
          <w:b/>
          <w:color w:val="5E17EB"/>
          <w:sz w:val="22"/>
        </w:rPr>
        <w:t>Zeigarnik effect</w:t>
      </w:r>
      <w:r>
        <w:rPr>
          <w:rFonts w:ascii="Georgia" w:hAnsi="Georgia"/>
          <w:sz w:val="22"/>
        </w:rPr>
        <w:t>: the psychological principle that the brain remembers and feels drawn toward incomplete tasks or narratives more strongly than complete ones — the basis for "unresolved tension" as an attention trigger (Chapter 15).</w:t>
      </w:r>
    </w:p>
    <w:p>
      <w:pPr>
        <w:spacing w:after="160"/>
      </w:pPr>
      <w:r>
        <w:rPr>
          <w:rFonts w:ascii="Georgia" w:hAnsi="Georgia"/>
          <w:b/>
          <w:color w:val="5E17EB"/>
          <w:sz w:val="22"/>
        </w:rPr>
        <w:t>Staged testing</w:t>
      </w:r>
      <w:r>
        <w:rPr>
          <w:rFonts w:ascii="Georgia" w:hAnsi="Georgia"/>
          <w:sz w:val="22"/>
        </w:rPr>
        <w:t>: the mechanism by which TikTok first shows a new video to a small group of non-followers, and only distributes it to larger groups if performance (particularly completion rate) clears a certain threshold.</w:t>
      </w:r>
    </w:p>
    <w:p>
      <w:pPr>
        <w:spacing w:after="160"/>
      </w:pPr>
      <w:r>
        <w:rPr>
          <w:rFonts w:ascii="Georgia" w:hAnsi="Georgia"/>
          <w:b/>
          <w:color w:val="5E17EB"/>
          <w:sz w:val="22"/>
        </w:rPr>
        <w:t>Value ladder</w:t>
      </w:r>
      <w:r>
        <w:rPr>
          <w:rFonts w:ascii="Georgia" w:hAnsi="Georgia"/>
          <w:sz w:val="22"/>
        </w:rPr>
        <w:t>: a business model that connects free content (builds audience and trust), entry-level info products (monetize that trust at low cost), and higher-value services (mentorships, community) into one progressive revenue system.</w:t>
      </w:r>
    </w:p>
    <w:p>
      <w:pPr>
        <w:spacing w:before="400" w:after="200"/>
      </w:pPr>
      <w:r/>
      <w:r>
        <w:rPr>
          <w:rFonts w:ascii="Bahnschrift" w:hAnsi="Bahnschrift"/>
          <w:b/>
          <w:color w:val="5E17EB"/>
          <w:sz w:val="36"/>
        </w:rPr>
        <w:t>29. TEMPLATES AND RESOURCES</w:t>
      </w:r>
    </w:p>
    <w:p>
      <w:pPr>
        <w:spacing w:after="160"/>
      </w:pPr>
      <w:r>
        <w:rPr>
          <w:rFonts w:ascii="Georgia" w:hAnsi="Georgia"/>
          <w:b/>
          <w:color w:val="5E17EB"/>
          <w:sz w:val="22"/>
        </w:rPr>
        <w:t>Checklist before signing any contract</w:t>
      </w:r>
    </w:p>
    <w:p>
      <w:pPr>
        <w:pStyle w:val="ListBullet"/>
      </w:pPr>
      <w:r>
        <w:rPr>
          <w:rFonts w:ascii="Georgia" w:hAnsi="Georgia"/>
          <w:sz w:val="22"/>
        </w:rPr>
        <w:t>☐ Is the contract's territory of application clear?</w:t>
      </w:r>
    </w:p>
    <w:p>
      <w:pPr>
        <w:pStyle w:val="ListBullet"/>
      </w:pPr>
      <w:r>
        <w:rPr>
          <w:rFonts w:ascii="Georgia" w:hAnsi="Georgia"/>
          <w:sz w:val="22"/>
        </w:rPr>
        <w:t>☐ Are the term and renewal conditions clear?</w:t>
      </w:r>
    </w:p>
    <w:p>
      <w:pPr>
        <w:pStyle w:val="ListBullet"/>
      </w:pPr>
      <w:r>
        <w:rPr>
          <w:rFonts w:ascii="Georgia" w:hAnsi="Georgia"/>
          <w:sz w:val="22"/>
        </w:rPr>
        <w:t>☐ Is it clear whether exclusivity applies only to recordings, or also to composition and non-musical activities?</w:t>
      </w:r>
    </w:p>
    <w:p>
      <w:pPr>
        <w:pStyle w:val="ListBullet"/>
      </w:pPr>
      <w:r>
        <w:rPr>
          <w:rFonts w:ascii="Georgia" w:hAnsi="Georgia"/>
          <w:sz w:val="22"/>
        </w:rPr>
        <w:t>☐ Is the royalty percentage clear, and what base it's calculated on (gross vs. net)?</w:t>
      </w:r>
    </w:p>
    <w:p>
      <w:pPr>
        <w:pStyle w:val="ListBullet"/>
      </w:pPr>
      <w:r>
        <w:rPr>
          <w:rFonts w:ascii="Georgia" w:hAnsi="Georgia"/>
          <w:sz w:val="22"/>
        </w:rPr>
        <w:t>☐ Is the recoupment mechanism clear, with access to verifiable reports?</w:t>
      </w:r>
    </w:p>
    <w:p>
      <w:pPr>
        <w:pStyle w:val="ListBullet"/>
      </w:pPr>
      <w:r>
        <w:rPr>
          <w:rFonts w:ascii="Georgia" w:hAnsi="Georgia"/>
          <w:sz w:val="22"/>
        </w:rPr>
        <w:t>☐ Is it clear who owns the masters, and whether there's reversion?</w:t>
      </w:r>
    </w:p>
    <w:p>
      <w:pPr>
        <w:pStyle w:val="ListBullet"/>
      </w:pPr>
      <w:r>
        <w:rPr>
          <w:rFonts w:ascii="Georgia" w:hAnsi="Georgia"/>
          <w:sz w:val="22"/>
        </w:rPr>
        <w:t>☐ Is there a reasonable exit clause?</w:t>
      </w:r>
    </w:p>
    <w:p>
      <w:pPr>
        <w:pStyle w:val="ListBullet"/>
      </w:pPr>
      <w:r>
        <w:rPr>
          <w:rFonts w:ascii="Georgia" w:hAnsi="Georgia"/>
          <w:sz w:val="22"/>
        </w:rPr>
        <w:t>☐ Do I have the right to audit the accounts?</w:t>
      </w:r>
    </w:p>
    <w:p>
      <w:pPr>
        <w:pStyle w:val="ListBullet"/>
      </w:pPr>
      <w:r>
        <w:rPr>
          <w:rFonts w:ascii="Georgia" w:hAnsi="Georgia"/>
          <w:sz w:val="22"/>
        </w:rPr>
        <w:t>☐ Did I have at least a week to review the contract with legal advice?</w:t>
      </w:r>
    </w:p>
    <w:p>
      <w:pPr>
        <w:pStyle w:val="ListBullet"/>
      </w:pPr>
      <w:r>
        <w:rPr>
          <w:rFonts w:ascii="Georgia" w:hAnsi="Georgia"/>
          <w:sz w:val="22"/>
        </w:rPr>
        <w:t>☐ Did I sign out of an informed decision, or out of time pressure?</w:t>
      </w:r>
    </w:p>
    <w:p>
      <w:pPr>
        <w:spacing w:after="160"/>
      </w:pPr>
      <w:r>
        <w:rPr>
          <w:rFonts w:ascii="Georgia" w:hAnsi="Georgia"/>
          <w:b/>
          <w:color w:val="5E17EB"/>
          <w:sz w:val="22"/>
        </w:rPr>
        <w:t>Minimal split agreement template</w:t>
      </w:r>
    </w:p>
    <w:p>
      <w:pPr>
        <w:ind w:left="432"/>
        <w:shd w:val="clear" w:fill="F2EDE5"/>
      </w:pPr>
      <w:r>
        <w:rPr>
          <w:rFonts w:ascii="Consolas" w:hAnsi="Consolas"/>
          <w:color w:val="333333"/>
          <w:sz w:val="19"/>
        </w:rPr>
        <w:t>SPLIT AGREEMENT — [Song name]</w:t>
        <w:br/>
        <w:t>Date: ___________</w:t>
        <w:br/>
        <w:br/>
        <w:t>Collaborators:</w:t>
        <w:br/>
        <w:t>1. [Full name] — Role: __________ — % Composition: _____ — % Master: _____</w:t>
        <w:br/>
        <w:t>2. [Full name] — Role: __________ — % Composition: _____ — % Master: _____</w:t>
        <w:br/>
        <w:t>3. [Full name] — Role: __________ — % Composition: _____ — % Master: _____</w:t>
        <w:br/>
        <w:br/>
        <w:t>Distributor / payment platform: ______________________</w:t>
        <w:br/>
        <w:t>Composition percentages must add up to 100%. Master percentages must add up to 100%, calculated separately.</w:t>
        <w:br/>
        <w:br/>
        <w:t>Signatures:</w:t>
        <w:br/>
        <w:t>_________________________     _________________________     _________________________</w:t>
      </w:r>
    </w:p>
    <w:p/>
    <w:p>
      <w:pPr>
        <w:spacing w:after="160"/>
      </w:pPr>
      <w:r>
        <w:rPr>
          <w:rFonts w:ascii="Georgia" w:hAnsi="Georgia"/>
          <w:b/>
          <w:color w:val="5E17EB"/>
          <w:sz w:val="22"/>
        </w:rPr>
        <w:t>Simple recoupment calculator</w:t>
      </w:r>
    </w:p>
    <w:p>
      <w:pPr>
        <w:ind w:left="432"/>
        <w:shd w:val="clear" w:fill="F2EDE5"/>
      </w:pPr>
      <w:r>
        <w:rPr>
          <w:rFonts w:ascii="Consolas" w:hAnsi="Consolas"/>
          <w:color w:val="333333"/>
          <w:sz w:val="19"/>
        </w:rPr>
        <w:t>Total label investment:               $ __________</w:t>
        <w:br/>
        <w:t>Royalties generated to date:          $ __________</w:t>
        <w:br/>
        <w:t>Outstanding balance to recoup:        $ __________ (Investment - Royalties generated)</w:t>
        <w:br/>
        <w:t>Once the outstanding balance reaches $0, the artist should start receiving their royalty percentage directly.</w:t>
      </w:r>
    </w:p>
    <w:p/>
    <w:p>
      <w:pPr>
        <w:spacing w:after="160"/>
      </w:pPr>
      <w:r>
        <w:rPr>
          <w:rFonts w:ascii="Georgia" w:hAnsi="Georgia"/>
          <w:b/>
          <w:color w:val="5E17EB"/>
          <w:sz w:val="22"/>
        </w:rPr>
        <w:t>Sync licensing readiness checklist</w:t>
      </w:r>
    </w:p>
    <w:p>
      <w:pPr>
        <w:pStyle w:val="ListBullet"/>
      </w:pPr>
      <w:r>
        <w:rPr>
          <w:rFonts w:ascii="Georgia" w:hAnsi="Georgia"/>
          <w:sz w:val="22"/>
        </w:rPr>
        <w:t>☐ Is my composition registered with clear ownership (splits defined and documented)?</w:t>
      </w:r>
    </w:p>
    <w:p>
      <w:pPr>
        <w:pStyle w:val="ListBullet"/>
      </w:pPr>
      <w:r>
        <w:rPr>
          <w:rFonts w:ascii="Georgia" w:hAnsi="Georgia"/>
          <w:sz w:val="22"/>
        </w:rPr>
        <w:t>☐ Do I have an instrumental version ready?</w:t>
      </w:r>
    </w:p>
    <w:p>
      <w:pPr>
        <w:pStyle w:val="ListBullet"/>
      </w:pPr>
      <w:r>
        <w:rPr>
          <w:rFonts w:ascii="Georgia" w:hAnsi="Georgia"/>
          <w:sz w:val="22"/>
        </w:rPr>
        <w:t>☐ Do I have a "clean" (no explicit language) version ready?</w:t>
      </w:r>
    </w:p>
    <w:p>
      <w:pPr>
        <w:pStyle w:val="ListBullet"/>
      </w:pPr>
      <w:r>
        <w:rPr>
          <w:rFonts w:ascii="Georgia" w:hAnsi="Georgia"/>
          <w:sz w:val="22"/>
        </w:rPr>
        <w:t>☐ Do I know exactly who needs to authorize the master and who authorizes the composition?</w:t>
      </w:r>
    </w:p>
    <w:p>
      <w:pPr>
        <w:pStyle w:val="ListBullet"/>
      </w:pPr>
      <w:r>
        <w:rPr>
          <w:rFonts w:ascii="Georgia" w:hAnsi="Georgia"/>
          <w:sz w:val="22"/>
        </w:rPr>
        <w:t>☐ Am I registered with at least one sync licensing platform or library?</w:t>
      </w:r>
    </w:p>
    <w:p>
      <w:pPr>
        <w:pStyle w:val="ListBullet"/>
      </w:pPr>
      <w:r>
        <w:rPr>
          <w:rFonts w:ascii="Georgia" w:hAnsi="Georgia"/>
          <w:sz w:val="22"/>
        </w:rPr>
        <w:t>☐ Do I have correct, complete metadata (credits, ISRC, contact information)?</w:t>
      </w:r>
    </w:p>
    <w:p>
      <w:pPr>
        <w:spacing w:after="160"/>
      </w:pPr>
      <w:r>
        <w:rPr>
          <w:rFonts w:ascii="Georgia" w:hAnsi="Georgia"/>
          <w:b/>
          <w:color w:val="5E17EB"/>
          <w:sz w:val="22"/>
        </w:rPr>
        <w:t>Weekly editorial calendar template (M/W/F)</w:t>
      </w:r>
    </w:p>
    <w:p>
      <w:pPr>
        <w:ind w:left="432"/>
        <w:shd w:val="clear" w:fill="F2EDE5"/>
      </w:pPr>
      <w:r>
        <w:rPr>
          <w:rFonts w:ascii="Consolas" w:hAnsi="Consolas"/>
          <w:color w:val="333333"/>
          <w:sz w:val="19"/>
        </w:rPr>
        <w:t>MONDAY</w:t>
        <w:br/>
        <w:t>Topic/Content pillar: _______________________</w:t>
        <w:br/>
        <w:t>Format (long YouTube / Short / Reel / Carousel / TikTok): _______________________</w:t>
        <w:br/>
        <w:t>Hook (first 3 seconds): _______________________</w:t>
        <w:br/>
        <w:t>Closing CTA: _______________________</w:t>
        <w:br/>
        <w:br/>
        <w:t>WEDNESDAY</w:t>
        <w:br/>
        <w:t>Topic/Content pillar: _______________________</w:t>
        <w:br/>
        <w:t>Format: _______________________</w:t>
        <w:br/>
        <w:t>Hook: _______________________</w:t>
        <w:br/>
        <w:t>Closing CTA: _______________________</w:t>
        <w:br/>
        <w:br/>
        <w:t>FRIDAY</w:t>
        <w:br/>
        <w:t>Topic/Content pillar: _______________________</w:t>
        <w:br/>
        <w:t>Format: _______________________</w:t>
        <w:br/>
        <w:t>Hook: _______________________</w:t>
        <w:br/>
        <w:t>Closing CTA: _______________________</w:t>
      </w:r>
    </w:p>
    <w:p/>
    <w:p>
      <w:pPr>
        <w:spacing w:after="160"/>
      </w:pPr>
      <w:r>
        <w:rPr>
          <w:rFonts w:ascii="Georgia" w:hAnsi="Georgia"/>
          <w:b/>
          <w:color w:val="5E17EB"/>
          <w:sz w:val="22"/>
        </w:rPr>
        <w:t>Template scripts for your first content videos</w:t>
      </w:r>
    </w:p>
    <w:p>
      <w:pPr>
        <w:spacing w:after="160"/>
      </w:pPr>
      <w:r>
        <w:rPr>
          <w:rFonts w:ascii="Georgia" w:hAnsi="Georgia"/>
          <w:sz w:val="22"/>
        </w:rPr>
        <w:t>If you've never structured an educational or brand video, these four script skeletons (based on the content pillars from Chapters 15-18) give you a concrete starting point.</w:t>
      </w:r>
    </w:p>
    <w:p>
      <w:pPr>
        <w:ind w:left="432"/>
        <w:shd w:val="clear" w:fill="F2EDE5"/>
      </w:pPr>
      <w:r>
        <w:rPr>
          <w:rFonts w:ascii="Consolas" w:hAnsi="Consolas"/>
          <w:color w:val="333333"/>
          <w:sz w:val="19"/>
        </w:rPr>
        <w:t>SCRIPT TYPE 1 — Surprising fact (Education Pillar)</w:t>
        <w:br/>
        <w:t>[0-3s] HOOK: a statement that contradicts a common belief</w:t>
        <w:br/>
        <w:t xml:space="preserve">   Ex: "Spotify doesn't pay you what you think it pays you."</w:t>
        <w:br/>
        <w:t>[3-15s] CONTEXT: why this matters to whoever's watching</w:t>
        <w:br/>
        <w:t>[15-40s] EXPLANATION: the fact or concept, in simple language</w:t>
        <w:br/>
        <w:t>[40-50s] APPLICATION: what the viewer should do differently</w:t>
        <w:br/>
        <w:t>[50-55s] CTA: one single clear action (follow us / link in bio / comment your experience)</w:t>
        <w:br/>
        <w:br/>
        <w:t>SCRIPT TYPE 2 — Comparison (Conversion Pillar)</w:t>
        <w:br/>
        <w:t>[0-3s] HOOK: "Here's what changes between X and Y"</w:t>
        <w:br/>
        <w:t>[3-20s] Side A: how it works, with a concrete example</w:t>
        <w:br/>
        <w:t>[20-40s] Side B: how it works, with the same concrete example</w:t>
        <w:br/>
        <w:t>[40-50s] The conclusion: which is better and in what context</w:t>
        <w:br/>
        <w:t>[50-55s] CTA</w:t>
        <w:br/>
        <w:br/>
        <w:t>SCRIPT TYPE 3 — Behind the scenes (Process Pillar)</w:t>
        <w:br/>
        <w:t>[0-3s] HOOK: a visually interesting moment from the process, no explanation yet</w:t>
        <w:br/>
        <w:t>[3-10s] Context: what's being done and why</w:t>
        <w:br/>
        <w:t>[10-40s] The process itself, shown in quick fragments</w:t>
        <w:br/>
        <w:t>[40-50s] The final result or the lesson from the process</w:t>
        <w:br/>
        <w:t>[50-55s] CTA</w:t>
        <w:br/>
        <w:br/>
        <w:t>SCRIPT TYPE 4 — Myth vs. reality (Inspiration/Education Pillar)</w:t>
        <w:br/>
        <w:t>[0-3s] HOOK: "Most people believe this about the music industry..."</w:t>
        <w:br/>
        <w:t>[3-15s] The myth, explained as most people understand it</w:t>
        <w:br/>
        <w:t>[15-45s] The reality, with evidence or logic that backs it up</w:t>
        <w:br/>
        <w:t>[45-50s] Why this difference matters to the viewer</w:t>
        <w:br/>
        <w:t>[50-55s] CTA</w:t>
      </w:r>
    </w:p>
    <w:p/>
    <w:p>
      <w:pPr>
        <w:spacing w:after="160"/>
      </w:pPr>
      <w:r>
        <w:rPr>
          <w:rFonts w:ascii="Georgia" w:hAnsi="Georgia"/>
          <w:b/>
          <w:color w:val="5E17EB"/>
          <w:sz w:val="22"/>
        </w:rPr>
        <w:t>Minimal EPK (Electronic Press Kit) template</w:t>
      </w:r>
    </w:p>
    <w:p>
      <w:pPr>
        <w:ind w:left="432"/>
        <w:shd w:val="clear" w:fill="F2EDE5"/>
      </w:pPr>
      <w:r>
        <w:rPr>
          <w:rFonts w:ascii="Consolas" w:hAnsi="Consolas"/>
          <w:color w:val="333333"/>
          <w:sz w:val="19"/>
        </w:rPr>
        <w:t>Artist name: _______________________</w:t>
        <w:br/>
        <w:t>Short bio (2-3 lines): _______________________</w:t>
        <w:br/>
        <w:t>Extended bio (1 paragraph): _______________________</w:t>
        <w:br/>
        <w:t>Genres: _______________________</w:t>
        <w:br/>
        <w:t>Streaming links (Spotify, Apple Music, YouTube): _______________________</w:t>
        <w:br/>
        <w:t>Social media with updated follower counts: _______________________</w:t>
        <w:br/>
        <w:t>High-resolution press photos (link): _______________________</w:t>
        <w:br/>
        <w:t>Notable achievements/milestones: _______________________</w:t>
        <w:br/>
        <w:t>Management/booking contact: _______________________</w:t>
      </w:r>
    </w:p>
    <w:p/>
    <w:p>
      <w:pPr>
        <w:spacing w:before="400" w:after="200"/>
      </w:pPr>
      <w:r/>
      <w:r>
        <w:rPr>
          <w:rFonts w:ascii="Bahnschrift" w:hAnsi="Bahnschrift"/>
          <w:b/>
          <w:color w:val="5E17EB"/>
          <w:sz w:val="36"/>
        </w:rPr>
        <w:t>30. APPENDIX: FINANCIAL PROJECTION FOR YOUR FIRST INDEPENDENT YEAR</w:t>
      </w:r>
    </w:p>
    <w:p>
      <w:pPr>
        <w:spacing w:after="160"/>
      </w:pPr>
      <w:r>
        <w:rPr>
          <w:rFonts w:ascii="Georgia" w:hAnsi="Georgia"/>
          <w:sz w:val="22"/>
        </w:rPr>
        <w:t>One of the biggest gaps in an independent artist's education is not knowing what a first year of a career run as a business actually looks like, in concrete numbers. This chapter builds a complete example, step by step, so you can adapt the logic to your own situation.</w:t>
      </w:r>
    </w:p>
    <w:p>
      <w:pPr>
        <w:spacing w:after="160"/>
      </w:pPr>
      <w:r>
        <w:rPr>
          <w:rFonts w:ascii="Georgia" w:hAnsi="Georgia"/>
          <w:b/>
          <w:color w:val="5E17EB"/>
          <w:sz w:val="22"/>
        </w:rPr>
        <w:t>Step 1: Define your fixed costs for the first year</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Item</w:t>
            </w:r>
          </w:p>
        </w:tc>
        <w:tc>
          <w:tcPr>
            <w:tcW w:type="dxa" w:w="3312"/>
            <w:shd w:val="clear" w:color="auto" w:fill="5E17EB"/>
          </w:tcPr>
          <w:p>
            <w:r/>
            <w:r>
              <w:rPr>
                <w:rFonts w:ascii="Georgia" w:hAnsi="Georgia"/>
                <w:b/>
                <w:color w:val="FFFFFF"/>
                <w:sz w:val="20"/>
              </w:rPr>
              <w:t>Estimated cost (USD/year)</w:t>
            </w:r>
          </w:p>
        </w:tc>
      </w:tr>
      <w:tr>
        <w:tc>
          <w:tcPr>
            <w:tcW w:type="dxa" w:w="3312"/>
          </w:tcPr>
          <w:p>
            <w:r/>
            <w:r>
              <w:rPr>
                <w:rFonts w:ascii="Georgia" w:hAnsi="Georgia"/>
                <w:color w:val="222222"/>
                <w:sz w:val="20"/>
              </w:rPr>
              <w:t>Digital distribution (annual subscription)</w:t>
            </w:r>
          </w:p>
        </w:tc>
        <w:tc>
          <w:tcPr>
            <w:tcW w:type="dxa" w:w="3312"/>
          </w:tcPr>
          <w:p>
            <w:r/>
            <w:r>
              <w:rPr>
                <w:rFonts w:ascii="Georgia" w:hAnsi="Georgia"/>
                <w:color w:val="222222"/>
                <w:sz w:val="20"/>
              </w:rPr>
              <w:t>$ 40</w:t>
            </w:r>
          </w:p>
        </w:tc>
      </w:tr>
      <w:tr>
        <w:tc>
          <w:tcPr>
            <w:tcW w:type="dxa" w:w="3312"/>
          </w:tcPr>
          <w:p>
            <w:r/>
            <w:r>
              <w:rPr>
                <w:rFonts w:ascii="Georgia" w:hAnsi="Georgia"/>
                <w:color w:val="222222"/>
                <w:sz w:val="20"/>
              </w:rPr>
              <w:t>Production of 6 singles (self-produced)</w:t>
            </w:r>
          </w:p>
        </w:tc>
        <w:tc>
          <w:tcPr>
            <w:tcW w:type="dxa" w:w="3312"/>
          </w:tcPr>
          <w:p>
            <w:r/>
            <w:r>
              <w:rPr>
                <w:rFonts w:ascii="Georgia" w:hAnsi="Georgia"/>
                <w:color w:val="222222"/>
                <w:sz w:val="20"/>
              </w:rPr>
              <w:t>$ 900</w:t>
            </w:r>
          </w:p>
        </w:tc>
      </w:tr>
      <w:tr>
        <w:tc>
          <w:tcPr>
            <w:tcW w:type="dxa" w:w="3312"/>
          </w:tcPr>
          <w:p>
            <w:r/>
            <w:r>
              <w:rPr>
                <w:rFonts w:ascii="Georgia" w:hAnsi="Georgia"/>
                <w:color w:val="222222"/>
                <w:sz w:val="20"/>
              </w:rPr>
              <w:t>Visual content (photos, covers, thumbnails)</w:t>
            </w:r>
          </w:p>
        </w:tc>
        <w:tc>
          <w:tcPr>
            <w:tcW w:type="dxa" w:w="3312"/>
          </w:tcPr>
          <w:p>
            <w:r/>
            <w:r>
              <w:rPr>
                <w:rFonts w:ascii="Georgia" w:hAnsi="Georgia"/>
                <w:color w:val="222222"/>
                <w:sz w:val="20"/>
              </w:rPr>
              <w:t>$ 300</w:t>
            </w:r>
          </w:p>
        </w:tc>
      </w:tr>
      <w:tr>
        <w:tc>
          <w:tcPr>
            <w:tcW w:type="dxa" w:w="3312"/>
          </w:tcPr>
          <w:p>
            <w:r/>
            <w:r>
              <w:rPr>
                <w:rFonts w:ascii="Georgia" w:hAnsi="Georgia"/>
                <w:color w:val="222222"/>
                <w:sz w:val="20"/>
              </w:rPr>
              <w:t>Registering works and affiliating with your local management society</w:t>
            </w:r>
          </w:p>
        </w:tc>
        <w:tc>
          <w:tcPr>
            <w:tcW w:type="dxa" w:w="3312"/>
          </w:tcPr>
          <w:p>
            <w:r/>
            <w:r>
              <w:rPr>
                <w:rFonts w:ascii="Georgia" w:hAnsi="Georgia"/>
                <w:color w:val="222222"/>
                <w:sz w:val="20"/>
              </w:rPr>
              <w:t>$ 100</w:t>
            </w:r>
          </w:p>
        </w:tc>
      </w:tr>
      <w:tr>
        <w:tc>
          <w:tcPr>
            <w:tcW w:type="dxa" w:w="3312"/>
          </w:tcPr>
          <w:p>
            <w:r/>
            <w:r>
              <w:rPr>
                <w:rFonts w:ascii="Georgia" w:hAnsi="Georgia"/>
                <w:color w:val="222222"/>
                <w:sz w:val="20"/>
              </w:rPr>
              <w:t>Tools (editing, design, plugins)</w:t>
            </w:r>
          </w:p>
        </w:tc>
        <w:tc>
          <w:tcPr>
            <w:tcW w:type="dxa" w:w="3312"/>
          </w:tcPr>
          <w:p>
            <w:r/>
            <w:r>
              <w:rPr>
                <w:rFonts w:ascii="Georgia" w:hAnsi="Georgia"/>
                <w:color w:val="222222"/>
                <w:sz w:val="20"/>
              </w:rPr>
              <w:t>$ 150</w:t>
            </w:r>
          </w:p>
        </w:tc>
      </w:tr>
      <w:tr>
        <w:tc>
          <w:tcPr>
            <w:tcW w:type="dxa" w:w="3312"/>
          </w:tcPr>
          <w:p>
            <w:r/>
            <w:r>
              <w:rPr>
                <w:rFonts w:ascii="Georgia" w:hAnsi="Georgia"/>
                <w:color w:val="222222"/>
                <w:sz w:val="20"/>
              </w:rPr>
              <w:t>Total estimated fixed costs</w:t>
            </w:r>
          </w:p>
        </w:tc>
        <w:tc>
          <w:tcPr>
            <w:tcW w:type="dxa" w:w="3312"/>
          </w:tcPr>
          <w:p>
            <w:r/>
            <w:r>
              <w:rPr>
                <w:rFonts w:ascii="Georgia" w:hAnsi="Georgia"/>
                <w:color w:val="222222"/>
                <w:sz w:val="20"/>
              </w:rPr>
              <w:t>$ 1,490</w:t>
            </w:r>
          </w:p>
        </w:tc>
      </w:tr>
    </w:tbl>
    <w:p/>
    <w:p>
      <w:pPr>
        <w:spacing w:after="160"/>
      </w:pPr>
      <w:r>
        <w:rPr>
          <w:rFonts w:ascii="Georgia" w:hAnsi="Georgia"/>
          <w:b/>
          <w:color w:val="5E17EB"/>
          <w:sz w:val="22"/>
        </w:rPr>
        <w:t>Step 2: Project your income streams, conservatively</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t>Income source</w:t>
            </w:r>
          </w:p>
        </w:tc>
        <w:tc>
          <w:tcPr>
            <w:tcW w:type="dxa" w:w="2208"/>
            <w:shd w:val="clear" w:color="auto" w:fill="5E17EB"/>
          </w:tcPr>
          <w:p>
            <w:r/>
            <w:r>
              <w:rPr>
                <w:rFonts w:ascii="Georgia" w:hAnsi="Georgia"/>
                <w:b/>
                <w:color w:val="FFFFFF"/>
                <w:sz w:val="20"/>
              </w:rPr>
              <w:t>Conservative assumption</w:t>
            </w:r>
          </w:p>
        </w:tc>
        <w:tc>
          <w:tcPr>
            <w:tcW w:type="dxa" w:w="2208"/>
            <w:shd w:val="clear" w:color="auto" w:fill="5E17EB"/>
          </w:tcPr>
          <w:p>
            <w:r/>
            <w:r>
              <w:rPr>
                <w:rFonts w:ascii="Georgia" w:hAnsi="Georgia"/>
                <w:b/>
                <w:color w:val="FFFFFF"/>
                <w:sz w:val="20"/>
              </w:rPr>
              <w:t>Estimated income (USD/year)</w:t>
            </w:r>
          </w:p>
        </w:tc>
      </w:tr>
      <w:tr>
        <w:tc>
          <w:tcPr>
            <w:tcW w:type="dxa" w:w="2208"/>
          </w:tcPr>
          <w:p>
            <w:r/>
            <w:r>
              <w:rPr>
                <w:rFonts w:ascii="Georgia" w:hAnsi="Georgia"/>
                <w:color w:val="222222"/>
                <w:sz w:val="20"/>
              </w:rPr>
              <w:t>Streaming (master + composition)</w:t>
            </w:r>
          </w:p>
        </w:tc>
        <w:tc>
          <w:tcPr>
            <w:tcW w:type="dxa" w:w="2208"/>
          </w:tcPr>
          <w:p>
            <w:r/>
            <w:r>
              <w:rPr>
                <w:rFonts w:ascii="Georgia" w:hAnsi="Georgia"/>
                <w:color w:val="222222"/>
                <w:sz w:val="20"/>
              </w:rPr>
              <w:t>500,000 accumulated streams, low average value across a mixed market</w:t>
            </w:r>
          </w:p>
        </w:tc>
        <w:tc>
          <w:tcPr>
            <w:tcW w:type="dxa" w:w="2208"/>
          </w:tcPr>
          <w:p>
            <w:r/>
            <w:r>
              <w:rPr>
                <w:rFonts w:ascii="Georgia" w:hAnsi="Georgia"/>
                <w:color w:val="222222"/>
                <w:sz w:val="20"/>
              </w:rPr>
              <w:t>$ 450</w:t>
            </w:r>
          </w:p>
        </w:tc>
      </w:tr>
      <w:tr>
        <w:tc>
          <w:tcPr>
            <w:tcW w:type="dxa" w:w="2208"/>
          </w:tcPr>
          <w:p>
            <w:r/>
            <w:r>
              <w:rPr>
                <w:rFonts w:ascii="Georgia" w:hAnsi="Georgia"/>
                <w:color w:val="222222"/>
                <w:sz w:val="20"/>
              </w:rPr>
              <w:t>Public performance royalties (your local management society)</w:t>
            </w:r>
          </w:p>
        </w:tc>
        <w:tc>
          <w:tcPr>
            <w:tcW w:type="dxa" w:w="2208"/>
          </w:tcPr>
          <w:p>
            <w:r/>
            <w:r>
              <w:rPr>
                <w:rFonts w:ascii="Georgia" w:hAnsi="Georgia"/>
                <w:color w:val="222222"/>
                <w:sz w:val="20"/>
              </w:rPr>
              <w:t>Minimal activity, few reported public uses</w:t>
            </w:r>
          </w:p>
        </w:tc>
        <w:tc>
          <w:tcPr>
            <w:tcW w:type="dxa" w:w="2208"/>
          </w:tcPr>
          <w:p>
            <w:r/>
            <w:r>
              <w:rPr>
                <w:rFonts w:ascii="Georgia" w:hAnsi="Georgia"/>
                <w:color w:val="222222"/>
                <w:sz w:val="20"/>
              </w:rPr>
              <w:t>$ 40</w:t>
            </w:r>
          </w:p>
        </w:tc>
      </w:tr>
      <w:tr>
        <w:tc>
          <w:tcPr>
            <w:tcW w:type="dxa" w:w="2208"/>
          </w:tcPr>
          <w:p>
            <w:r/>
            <w:r>
              <w:rPr>
                <w:rFonts w:ascii="Georgia" w:hAnsi="Georgia"/>
                <w:color w:val="222222"/>
                <w:sz w:val="20"/>
              </w:rPr>
              <w:t>2-3 small live shows</w:t>
            </w:r>
          </w:p>
        </w:tc>
        <w:tc>
          <w:tcPr>
            <w:tcW w:type="dxa" w:w="2208"/>
          </w:tcPr>
          <w:p>
            <w:r/>
            <w:r>
              <w:rPr>
                <w:rFonts w:ascii="Georgia" w:hAnsi="Georgia"/>
                <w:color w:val="222222"/>
                <w:sz w:val="20"/>
              </w:rPr>
              <w:t>$100 average per show</w:t>
            </w:r>
          </w:p>
        </w:tc>
        <w:tc>
          <w:tcPr>
            <w:tcW w:type="dxa" w:w="2208"/>
          </w:tcPr>
          <w:p>
            <w:r/>
            <w:r>
              <w:rPr>
                <w:rFonts w:ascii="Georgia" w:hAnsi="Georgia"/>
                <w:color w:val="222222"/>
                <w:sz w:val="20"/>
              </w:rPr>
              <w:t>$ 250</w:t>
            </w:r>
          </w:p>
        </w:tc>
      </w:tr>
      <w:tr>
        <w:tc>
          <w:tcPr>
            <w:tcW w:type="dxa" w:w="2208"/>
          </w:tcPr>
          <w:p>
            <w:r/>
            <w:r>
              <w:rPr>
                <w:rFonts w:ascii="Georgia" w:hAnsi="Georgia"/>
                <w:color w:val="222222"/>
                <w:sz w:val="20"/>
              </w:rPr>
              <w:t>Basic merch (one item)</w:t>
            </w:r>
          </w:p>
        </w:tc>
        <w:tc>
          <w:tcPr>
            <w:tcW w:type="dxa" w:w="2208"/>
          </w:tcPr>
          <w:p>
            <w:r/>
            <w:r>
              <w:rPr>
                <w:rFonts w:ascii="Georgia" w:hAnsi="Georgia"/>
                <w:color w:val="222222"/>
                <w:sz w:val="20"/>
              </w:rPr>
              <w:t>50 units sold, $3.80 net margin each</w:t>
            </w:r>
          </w:p>
        </w:tc>
        <w:tc>
          <w:tcPr>
            <w:tcW w:type="dxa" w:w="2208"/>
          </w:tcPr>
          <w:p>
            <w:r/>
            <w:r>
              <w:rPr>
                <w:rFonts w:ascii="Georgia" w:hAnsi="Georgia"/>
                <w:color w:val="222222"/>
                <w:sz w:val="20"/>
              </w:rPr>
              <w:t>$ 190</w:t>
            </w:r>
          </w:p>
        </w:tc>
      </w:tr>
      <w:tr>
        <w:tc>
          <w:tcPr>
            <w:tcW w:type="dxa" w:w="2208"/>
          </w:tcPr>
          <w:p>
            <w:r/>
            <w:r>
              <w:rPr>
                <w:rFonts w:ascii="Georgia" w:hAnsi="Georgia"/>
                <w:color w:val="222222"/>
                <w:sz w:val="20"/>
              </w:rPr>
              <w:t>Total estimated income</w:t>
            </w:r>
          </w:p>
        </w:tc>
        <w:tc>
          <w:tcPr>
            <w:tcW w:type="dxa" w:w="2208"/>
          </w:tcPr>
          <w:p>
            <w:r/>
            <w:r>
              <w:rPr>
                <w:rFonts w:ascii="Georgia" w:hAnsi="Georgia"/>
                <w:color w:val="222222"/>
                <w:sz w:val="20"/>
              </w:rPr>
            </w:r>
          </w:p>
        </w:tc>
        <w:tc>
          <w:tcPr>
            <w:tcW w:type="dxa" w:w="2208"/>
          </w:tcPr>
          <w:p>
            <w:r/>
            <w:r>
              <w:rPr>
                <w:rFonts w:ascii="Georgia" w:hAnsi="Georgia"/>
                <w:color w:val="222222"/>
                <w:sz w:val="20"/>
              </w:rPr>
              <w:t>$ 930</w:t>
            </w:r>
          </w:p>
        </w:tc>
      </w:tr>
    </w:tbl>
    <w:p/>
    <w:p>
      <w:pPr>
        <w:spacing w:after="160"/>
      </w:pPr>
      <w:r>
        <w:rPr>
          <w:rFonts w:ascii="Georgia" w:hAnsi="Georgia"/>
          <w:b/>
          <w:color w:val="5E17EB"/>
          <w:sz w:val="22"/>
        </w:rPr>
        <w:t>Step 3: Interpret the result, not just the final number</w:t>
      </w:r>
    </w:p>
    <w:p>
      <w:pPr>
        <w:spacing w:after="160"/>
      </w:pPr>
      <w:r>
        <w:rPr>
          <w:rFonts w:ascii="Georgia" w:hAnsi="Georgia"/>
          <w:sz w:val="22"/>
        </w:rPr>
        <w:t>In this conservative example, the first year closes with an apparent deficit of about $560 USD ($1,490 in costs against $930 in income). This does NOT mean the project is a failure — it means the first year of any business, including a musical one, tends to be an investment phase, not a return phase. What matters is the trend: if the catalog built in year 1 keeps generating passive streaming in year 2 (with no new production costs for those specific songs), and if the audience built lowers the cost of capturing attention for future content, year 2 should show a much smaller gap, or even a surplus, without needing to double the initial investment.</w:t>
      </w:r>
    </w:p>
    <w:p>
      <w:pPr>
        <w:spacing w:after="160"/>
      </w:pPr>
      <w:r>
        <w:rPr>
          <w:rFonts w:ascii="Georgia" w:hAnsi="Georgia"/>
          <w:b/>
          <w:color w:val="5E17EB"/>
          <w:sz w:val="22"/>
        </w:rPr>
        <w:t>Step 4: Adjust the variables to your reality</w:t>
      </w:r>
    </w:p>
    <w:p>
      <w:pPr>
        <w:spacing w:after="160"/>
      </w:pPr>
      <w:r>
        <w:rPr>
          <w:rFonts w:ascii="Georgia" w:hAnsi="Georgia"/>
          <w:sz w:val="22"/>
        </w:rPr>
        <w:t>This table is a starting point, not a universal prediction. The factors that most change the real outcome include: how efficient your production is (do you record at home or pay for an external studio?), how effective your content strategy (Chapters 15-18) is at generating organic streams without paid ads, and how soon you start diversifying income (Chapters 19-22) beyond pure streaming.</w:t>
      </w:r>
    </w:p>
    <w:p>
      <w:pPr>
        <w:spacing w:after="160"/>
      </w:pPr>
      <w:r>
        <w:rPr>
          <w:rFonts w:ascii="Georgia" w:hAnsi="Georgia"/>
          <w:b/>
          <w:color w:val="5E17EB"/>
          <w:sz w:val="22"/>
        </w:rPr>
        <w:t>This chapter's core lesson</w:t>
      </w:r>
    </w:p>
    <w:p>
      <w:pPr>
        <w:spacing w:after="160"/>
      </w:pPr>
      <w:r>
        <w:rPr>
          <w:rFonts w:ascii="Georgia" w:hAnsi="Georgia"/>
          <w:sz w:val="22"/>
        </w:rPr>
        <w:t>Treating your music career as a business doesn't mean it has to be profitable from day one — it means knowing exactly what you're investing in, what return you can reasonably expect, and at what point a growth trend (or the lack of one) tells you it's time to adjust the strategy. Most independent artists never do this exercise — which is why they can't tell the difference between "this isn't working yet, but it's headed in the right direction" and "this genuinely isn't working."</w:t>
      </w:r>
    </w:p>
    <w:p>
      <w:pPr>
        <w:spacing w:before="400" w:after="200"/>
      </w:pPr>
      <w:r/>
      <w:r>
        <w:rPr>
          <w:rFonts w:ascii="Bahnschrift" w:hAnsi="Bahnschrift"/>
          <w:b/>
          <w:color w:val="5E17EB"/>
          <w:sz w:val="36"/>
        </w:rPr>
        <w:t>31. FREQUENTLY ASKED QUESTIONS</w:t>
      </w:r>
    </w:p>
    <w:p>
      <w:pPr>
        <w:spacing w:after="160"/>
      </w:pPr>
      <w:r>
        <w:rPr>
          <w:rFonts w:ascii="Georgia" w:hAnsi="Georgia"/>
          <w:b/>
          <w:color w:val="5E17EB"/>
          <w:sz w:val="22"/>
        </w:rPr>
        <w:t>Do I need to register every song individually, or is registering my artist name enough?</w:t>
      </w:r>
    </w:p>
    <w:p>
      <w:pPr>
        <w:spacing w:after="160"/>
      </w:pPr>
      <w:r>
        <w:rPr>
          <w:rFonts w:ascii="Georgia" w:hAnsi="Georgia"/>
          <w:sz w:val="22"/>
        </w:rPr>
        <w:t>Every work (composition) and every recording (master) is a separate legal asset and must be registered individually with the relevant entity in your country (the DNDA in Colombia) to have official proof of date and authorship. Registering only your artist name doesn't protect your specific songs.</w:t>
      </w:r>
    </w:p>
    <w:p>
      <w:pPr>
        <w:spacing w:after="160"/>
      </w:pPr>
      <w:r>
        <w:rPr>
          <w:rFonts w:ascii="Georgia" w:hAnsi="Georgia"/>
          <w:b/>
          <w:color w:val="5E17EB"/>
          <w:sz w:val="22"/>
        </w:rPr>
        <w:t>Can I use copyrighted music on my social media if I'm not directly making money from those posts?</w:t>
      </w:r>
    </w:p>
    <w:p>
      <w:pPr>
        <w:spacing w:after="160"/>
      </w:pPr>
      <w:r>
        <w:rPr>
          <w:rFonts w:ascii="Georgia" w:hAnsi="Georgia"/>
          <w:sz w:val="22"/>
        </w:rPr>
        <w:t>That doesn't automatically grant immunity. Most platforms require a license to use protected music regardless of whether the content "makes money" directly — often the content detection system acts independently of your commercial intent.</w:t>
      </w:r>
    </w:p>
    <w:p>
      <w:pPr>
        <w:spacing w:after="160"/>
      </w:pPr>
      <w:r>
        <w:rPr>
          <w:rFonts w:ascii="Georgia" w:hAnsi="Georgia"/>
          <w:b/>
          <w:color w:val="5E17EB"/>
          <w:sz w:val="22"/>
        </w:rPr>
        <w:t>What happens if my song goes viral with an unauthorized sample?</w:t>
      </w:r>
    </w:p>
    <w:p>
      <w:pPr>
        <w:spacing w:after="160"/>
      </w:pPr>
      <w:r>
        <w:rPr>
          <w:rFonts w:ascii="Georgia" w:hAnsi="Georgia"/>
          <w:sz w:val="22"/>
        </w:rPr>
        <w:t>As explained in Chapter 13, virality doesn't grant legality. The original rights holder can demand the content be taken down, negotiate a retroactive license (generally on worse terms than if it had been negotiated beforehand), or in more serious cases, pursue legal action for damages.</w:t>
      </w:r>
    </w:p>
    <w:p>
      <w:pPr>
        <w:spacing w:after="160"/>
      </w:pPr>
      <w:r>
        <w:rPr>
          <w:rFonts w:ascii="Georgia" w:hAnsi="Georgia"/>
          <w:b/>
          <w:color w:val="5E17EB"/>
          <w:sz w:val="22"/>
        </w:rPr>
        <w:t>Is it better to sign with a label or stay independent forever?</w:t>
      </w:r>
    </w:p>
    <w:p>
      <w:pPr>
        <w:spacing w:after="160"/>
      </w:pPr>
      <w:r>
        <w:rPr>
          <w:rFonts w:ascii="Georgia" w:hAnsi="Georgia"/>
          <w:sz w:val="22"/>
        </w:rPr>
        <w:t>There's no universal answer — it depends on the real leverage a specific label offers you against what you're giving up in exchange (Chapter 1). Many successful artists combine independent periods with targeted strategic partnerships, instead of treating it as a binary, permanent decision.</w:t>
      </w:r>
    </w:p>
    <w:p>
      <w:pPr>
        <w:spacing w:after="160"/>
      </w:pPr>
      <w:r>
        <w:rPr>
          <w:rFonts w:ascii="Georgia" w:hAnsi="Georgia"/>
          <w:b/>
          <w:color w:val="5E17EB"/>
          <w:sz w:val="22"/>
        </w:rPr>
        <w:t>How much should I charge for a brand collaboration?</w:t>
      </w:r>
    </w:p>
    <w:p>
      <w:pPr>
        <w:spacing w:after="160"/>
      </w:pPr>
      <w:r>
        <w:rPr>
          <w:rFonts w:ascii="Georgia" w:hAnsi="Georgia"/>
          <w:sz w:val="22"/>
        </w:rPr>
        <w:t>There's no fixed formula (Chapter 20), but consider: the quality of your engagement (not just followers), alignment with your brand identity, requested exclusivity, and the scope of content usage rights. Researching benchmark rates in your niche and industry helps calibrate a reasonable starting point.</w:t>
      </w:r>
    </w:p>
    <w:p>
      <w:pPr>
        <w:spacing w:after="160"/>
      </w:pPr>
      <w:r>
        <w:rPr>
          <w:rFonts w:ascii="Georgia" w:hAnsi="Georgia"/>
          <w:b/>
          <w:color w:val="5E17EB"/>
          <w:sz w:val="22"/>
        </w:rPr>
        <w:t>Do I have to disclose using AI in my creative process even if I don't use cloned voices?</w:t>
      </w:r>
    </w:p>
    <w:p>
      <w:pPr>
        <w:spacing w:after="160"/>
      </w:pPr>
      <w:r>
        <w:rPr>
          <w:rFonts w:ascii="Georgia" w:hAnsi="Georgia"/>
          <w:sz w:val="22"/>
        </w:rPr>
        <w:t>It depends on the platform and how involved the AI was in the final result (Chapter 26). Spotify, for example, requires disclosing AI use in vocals, instrumentation, or post-production through the DDEX standard. When in doubt, transparency is always the safer option, both legally and reputationally.</w:t>
      </w:r>
    </w:p>
    <w:p>
      <w:pPr>
        <w:spacing w:after="160"/>
      </w:pPr>
      <w:r>
        <w:rPr>
          <w:rFonts w:ascii="Georgia" w:hAnsi="Georgia"/>
          <w:b/>
          <w:color w:val="5E17EB"/>
          <w:sz w:val="22"/>
        </w:rPr>
        <w:t>What should I do if a collaborator refuses to sign a split agreement?</w:t>
      </w:r>
    </w:p>
    <w:p>
      <w:pPr>
        <w:spacing w:after="160"/>
      </w:pPr>
      <w:r>
        <w:rPr>
          <w:rFonts w:ascii="Georgia" w:hAnsi="Georgia"/>
          <w:sz w:val="22"/>
        </w:rPr>
        <w:t>That's a serious red flag. If someone isn't willing to formalize in writing what they verbally seem to agree to, consider whether you want to continue the collaboration before investing more time or resources in the project — it's much easier to resolve this before release than after.</w:t>
      </w:r>
    </w:p>
    <w:p>
      <w:pPr>
        <w:spacing w:after="160"/>
      </w:pPr>
      <w:r>
        <w:rPr>
          <w:rFonts w:ascii="Georgia" w:hAnsi="Georgia"/>
          <w:b/>
          <w:color w:val="5E17EB"/>
          <w:sz w:val="22"/>
        </w:rPr>
        <w:t>How long does it take to see real results from a consistent content strategy?</w:t>
      </w:r>
    </w:p>
    <w:p>
      <w:pPr>
        <w:spacing w:after="160"/>
      </w:pPr>
      <w:r>
        <w:rPr>
          <w:rFonts w:ascii="Georgia" w:hAnsi="Georgia"/>
          <w:sz w:val="22"/>
        </w:rPr>
        <w:t>It varies enormously by niche, platform, and execution quality, but the 90-Post Rule (Chapter 18) is a reasonable guide: commit to a minimum number of posts before evaluating whether the strategy is working, not to the results of the first or second week.</w:t>
      </w:r>
    </w:p>
    <w:p>
      <w:pPr>
        <w:spacing w:after="160"/>
      </w:pPr>
      <w:r>
        <w:rPr>
          <w:rFonts w:ascii="Georgia" w:hAnsi="Georgia"/>
          <w:b/>
          <w:color w:val="5E17EB"/>
          <w:sz w:val="22"/>
        </w:rPr>
        <w:t>Do I need a different lawyer in every country where I distribute my music?</w:t>
      </w:r>
    </w:p>
    <w:p>
      <w:pPr>
        <w:spacing w:after="160"/>
      </w:pPr>
      <w:r>
        <w:rPr>
          <w:rFonts w:ascii="Georgia" w:hAnsi="Georgia"/>
          <w:sz w:val="22"/>
        </w:rPr>
        <w:t>Not necessarily for basic digital distribution, but it is advisable to seek local advice if you're negotiating significant contracts, sync licensing, or specific representation in a country where your music generates substantial activity (Chapter 23 and Chapter 27).</w:t>
      </w:r>
    </w:p>
    <w:p>
      <w:pPr>
        <w:spacing w:after="160"/>
      </w:pPr>
      <w:r>
        <w:rPr>
          <w:rFonts w:ascii="Georgia" w:hAnsi="Georgia"/>
          <w:b/>
          <w:color w:val="5E17EB"/>
          <w:sz w:val="22"/>
        </w:rPr>
        <w:t>Can I switch digital distributors without losing my accumulated streams and stats?</w:t>
      </w:r>
    </w:p>
    <w:p>
      <w:pPr>
        <w:spacing w:after="160"/>
      </w:pPr>
      <w:r>
        <w:rPr>
          <w:rFonts w:ascii="Georgia" w:hAnsi="Georgia"/>
          <w:sz w:val="22"/>
        </w:rPr>
        <w:t>You can generally migrate your catalog to another distributor, but the process may cause a brief availability interruption while platforms process the change, and some historical stats specific to the previous distributor might not fully migrate. Always review your current distributor's exit terms before deciding to migrate.</w:t>
      </w:r>
    </w:p>
    <w:p>
      <w:pPr>
        <w:spacing w:after="160"/>
      </w:pPr>
      <w:r>
        <w:rPr>
          <w:rFonts w:ascii="Georgia" w:hAnsi="Georgia"/>
          <w:b/>
          <w:color w:val="5E17EB"/>
          <w:sz w:val="22"/>
        </w:rPr>
        <w:t>What should I do if I discover someone using my music without authorization?</w:t>
      </w:r>
    </w:p>
    <w:p>
      <w:pPr>
        <w:spacing w:after="160"/>
      </w:pPr>
      <w:r>
        <w:rPr>
          <w:rFonts w:ascii="Georgia" w:hAnsi="Georgia"/>
          <w:sz w:val="22"/>
        </w:rPr>
        <w:t>Document the use (screenshots, links, dates), check whether you have formal registration of your work (Chapter 2) to back your claim, and contact the platform where the unauthorized use is happening directly through their copyright infringement reporting mechanisms. For significant or recurring cases, consult a specialized lawyer before taking formal legal action.</w:t>
      </w:r>
    </w:p>
    <w:p>
      <w:pPr>
        <w:spacing w:after="160"/>
      </w:pPr>
      <w:r>
        <w:rPr>
          <w:rFonts w:ascii="Georgia" w:hAnsi="Georgia"/>
          <w:b/>
          <w:color w:val="5E17EB"/>
          <w:sz w:val="22"/>
        </w:rPr>
        <w:t>Is it worth paying for advertising (ads) as a small independent artist?</w:t>
      </w:r>
    </w:p>
    <w:p>
      <w:pPr>
        <w:spacing w:after="160"/>
      </w:pPr>
      <w:r>
        <w:rPr>
          <w:rFonts w:ascii="Georgia" w:hAnsi="Georgia"/>
          <w:sz w:val="22"/>
        </w:rPr>
        <w:t>It can be effective, but only after you've validated with organic content which messages and formats actually connect with your audience (Chapter 18). Paying to amplify content that's already proven to work organically is far more efficient than paying to test content with no prior performance data.</w:t>
      </w:r>
    </w:p>
    <w:p>
      <w:pPr>
        <w:spacing w:after="160"/>
      </w:pPr>
      <w:r>
        <w:rPr>
          <w:rFonts w:ascii="Georgia" w:hAnsi="Georgia"/>
          <w:b/>
          <w:color w:val="5E17EB"/>
          <w:sz w:val="22"/>
        </w:rPr>
        <w:t>How do I know if my current contract's recoupment clause is reasonable or abusive?</w:t>
      </w:r>
    </w:p>
    <w:p>
      <w:pPr>
        <w:spacing w:after="160"/>
      </w:pPr>
      <w:r>
        <w:rPr>
          <w:rFonts w:ascii="Georgia" w:hAnsi="Georgia"/>
          <w:sz w:val="22"/>
        </w:rPr>
        <w:t>There's no universal "correct" percentage, but check: does the contract specify exactly which expenses count toward recoupment? Do you have access to verifiable periodic reports? Is there any cap or limit on the investment that can be charged against your royalties? The absence of clear answers to these three questions is a more reliable warning sign than the specific percentage itself (Chapter 10).</w:t>
      </w:r>
    </w:p>
    <w:p>
      <w:pPr>
        <w:spacing w:after="160"/>
      </w:pPr>
      <w:r>
        <w:rPr>
          <w:rFonts w:ascii="Georgia" w:hAnsi="Georgia"/>
          <w:b/>
          <w:color w:val="5E17EB"/>
          <w:sz w:val="22"/>
        </w:rPr>
        <w:t>Should I worry about an AI "stealing" my musical style?</w:t>
      </w:r>
    </w:p>
    <w:p>
      <w:pPr>
        <w:spacing w:after="160"/>
      </w:pPr>
      <w:r>
        <w:rPr>
          <w:rFonts w:ascii="Georgia" w:hAnsi="Georgia"/>
          <w:sz w:val="22"/>
        </w:rPr>
        <w:t>Style, as explained in Chapter 2, isn't protected by copyright — no one, not an AI nor another artist, can be legally sued just for sounding similar. What is relevant and is being actively litigated (Chapter 26) is the unauthorized use of your specific recordings or compositions to train commercial AI models — a different problem, legally clearer, and currently developing regulation in several countries.</w:t>
      </w:r>
    </w:p>
    <w:p>
      <w:pPr>
        <w:spacing w:before="400" w:after="200"/>
      </w:pPr>
      <w:r/>
      <w:r>
        <w:rPr>
          <w:rFonts w:ascii="Bahnschrift" w:hAnsi="Bahnschrift"/>
          <w:b/>
          <w:color w:val="5E17EB"/>
          <w:sz w:val="36"/>
        </w:rPr>
        <w:t>32. ABOUT IM MUSIC</w:t>
      </w:r>
    </w:p>
    <w:p>
      <w:pPr>
        <w:spacing w:after="160"/>
      </w:pPr>
      <w:r>
        <w:rPr>
          <w:rFonts w:ascii="Georgia" w:hAnsi="Georgia"/>
          <w:sz w:val="22"/>
        </w:rPr>
        <w:t>IM Music is an independent record label built on a simple premise: the music industry doesn't have to choose between authenticity and structure, between street culture and sophisticated business strategy. REBEL LUXURY is that synthesis — radical visual identity, content with real value density, and a transparent distribution model (92% to the artist) designed to be honest about where every dollar comes from.</w:t>
      </w:r>
    </w:p>
    <w:p>
      <w:pPr>
        <w:spacing w:after="160"/>
      </w:pPr>
      <w:r>
        <w:rPr>
          <w:rFonts w:ascii="Georgia" w:hAnsi="Georgia"/>
          <w:sz w:val="22"/>
        </w:rPr>
        <w:t>This book is an extension of that same philosophy: the information the traditional music industry prefers to keep complicated, explained in the direct language an independent artist needs to stop signing blindly and start building with real knowledge.</w:t>
      </w:r>
    </w:p>
    <w:p>
      <w:pPr>
        <w:spacing w:after="160"/>
      </w:pPr>
      <w:r>
        <w:rPr>
          <w:rFonts w:ascii="Georgia" w:hAnsi="Georgia"/>
          <w:sz w:val="22"/>
        </w:rPr>
        <w:t>We don't launch music. We hack minds.</w:t>
      </w:r>
    </w:p>
    <w:p>
      <w:pPr>
        <w:spacing w:after="160"/>
      </w:pPr>
      <w:r>
        <w:rPr>
          <w:rFonts w:ascii="Georgia" w:hAnsi="Georgia"/>
          <w:b/>
          <w:color w:val="5E17EB"/>
          <w:sz w:val="22"/>
        </w:rPr>
        <w:t>IM Music — REBEL LUXURY</w:t>
      </w:r>
    </w:p>
    <w:p>
      <w:pPr>
        <w:spacing w:after="160"/>
      </w:pPr>
      <w:r>
        <w:rPr>
          <w:rFonts w:ascii="Georgia" w:hAnsi="Georgia"/>
          <w:sz w:val="22"/>
        </w:rPr>
        <w:t>@immusicsello</w:t>
      </w:r>
    </w:p>
    <w:p>
      <w:pPr>
        <w:spacing w:before="400" w:after="200"/>
      </w:pPr>
      <w:r/>
      <w:r>
        <w:rPr>
          <w:rFonts w:ascii="Bahnschrift" w:hAnsi="Bahnschrift"/>
          <w:b/>
          <w:color w:val="5E17EB"/>
          <w:sz w:val="36"/>
        </w:rPr>
        <w:t>RESOURCES AND NEXT STEPS</w:t>
      </w:r>
    </w:p>
    <w:p>
      <w:pPr>
        <w:spacing w:after="160"/>
      </w:pPr>
      <w:r>
        <w:rPr>
          <w:rFonts w:ascii="Georgia" w:hAnsi="Georgia"/>
          <w:sz w:val="22"/>
        </w:rPr>
        <w:t>This book is a starting point, not a final destination. The music industry — and particularly the artificial intelligence landscape described in Chapter 26 — keeps actively changing. These are the habits that will keep you current beyond these pages:</w:t>
      </w:r>
    </w:p>
    <w:p>
      <w:pPr>
        <w:spacing w:after="160"/>
      </w:pPr>
      <w:r>
        <w:rPr>
          <w:rFonts w:ascii="Georgia" w:hAnsi="Georgia"/>
          <w:b/>
          <w:color w:val="5E17EB"/>
          <w:sz w:val="22"/>
        </w:rPr>
        <w:t>Sources worth following closely</w:t>
      </w:r>
    </w:p>
    <w:p>
      <w:pPr>
        <w:pStyle w:val="ListBullet"/>
      </w:pPr>
      <w:r>
        <w:rPr>
          <w:rFonts w:ascii="Georgia" w:hAnsi="Georgia"/>
          <w:sz w:val="22"/>
        </w:rPr>
        <w:t>Official publications from your country's management societies (SAYCO, ACINPRO, or their equivalent) for changes in rates, affiliation processes, or distribution.</w:t>
      </w:r>
    </w:p>
    <w:p>
      <w:pPr>
        <w:pStyle w:val="ListBullet"/>
      </w:pPr>
      <w:r>
        <w:rPr>
          <w:rFonts w:ascii="Georgia" w:hAnsi="Georgia"/>
          <w:sz w:val="22"/>
        </w:rPr>
        <w:t>Policy updates from the platforms where you distribute your music — Spotify, YouTube, TikTok, and Instagram publish algorithm and content-rule changes relatively often, and they frequently contain directly actionable information.</w:t>
      </w:r>
    </w:p>
    <w:p>
      <w:pPr>
        <w:pStyle w:val="ListBullet"/>
      </w:pPr>
      <w:r>
        <w:rPr>
          <w:rFonts w:ascii="Georgia" w:hAnsi="Georgia"/>
          <w:sz w:val="22"/>
        </w:rPr>
        <w:t>Independent artist communities (local and digital) where real experiences with contracts, negotiations, and strategies get shared — the collective knowledge of other artists who've already been through similar decisions is worth more than any abstract theory.</w:t>
      </w:r>
    </w:p>
    <w:p>
      <w:pPr>
        <w:spacing w:after="160"/>
      </w:pPr>
      <w:r>
        <w:rPr>
          <w:rFonts w:ascii="Georgia" w:hAnsi="Georgia"/>
          <w:b/>
          <w:color w:val="5E17EB"/>
          <w:sz w:val="22"/>
        </w:rPr>
        <w:t>One simple habit that sums up the whole book</w:t>
      </w:r>
    </w:p>
    <w:p>
      <w:pPr>
        <w:spacing w:after="160"/>
      </w:pPr>
      <w:r>
        <w:rPr>
          <w:rFonts w:ascii="Georgia" w:hAnsi="Georgia"/>
          <w:sz w:val="22"/>
        </w:rPr>
        <w:t>Before signing any document, before launching any collaboration, before accepting any offer that sounds too good or too urgent to be true: pause, ask, and seek to understand before acting. Every chapter in this book exists to give you the tools for that pause — the specific knowledge that turns a rushed decision into an informed one.</w:t>
      </w:r>
    </w:p>
    <w:p>
      <w:pPr>
        <w:spacing w:after="160"/>
      </w:pPr>
      <w:r>
        <w:rPr>
          <w:rFonts w:ascii="Georgia" w:hAnsi="Georgia"/>
          <w:b/>
          <w:color w:val="5E17EB"/>
          <w:sz w:val="22"/>
        </w:rPr>
        <w:t>Final words</w:t>
      </w:r>
    </w:p>
    <w:p>
      <w:pPr>
        <w:spacing w:after="160"/>
      </w:pPr>
      <w:r>
        <w:rPr>
          <w:rFonts w:ascii="Georgia" w:hAnsi="Georgia"/>
          <w:sz w:val="22"/>
        </w:rPr>
        <w:t>When we started building IM Music, the question we kept asking ourselves was simple: why does the music industry make something so learnable seem so inaccessible? Every concept in this book — moral and economic rights, recoupment, splits, algorithms, income diversification — is, at its core, simple logic explained with deliberately complicated vocabulary.</w:t>
      </w:r>
    </w:p>
    <w:p>
      <w:pPr>
        <w:spacing w:after="160"/>
      </w:pPr>
      <w:r>
        <w:rPr>
          <w:rFonts w:ascii="Georgia" w:hAnsi="Georgia"/>
          <w:sz w:val="22"/>
        </w:rPr>
        <w:t>There's no magic formula that guarantees a music career's success. What does exist, and what this book has given you, is the complete map of the terrain: the rules, the money, the contracts, building an audience, diversification, and the team you'll eventually need. With that map, every decision you make from here on — to sign or not sign, what content format to invest in, when to look for a manager, how to negotiate a split — you make knowing exactly what you're deciding, instead of guessing.</w:t>
      </w:r>
    </w:p>
    <w:p>
      <w:pPr>
        <w:spacing w:after="160"/>
      </w:pPr>
      <w:r>
        <w:rPr>
          <w:rFonts w:ascii="Georgia" w:hAnsi="Georgia"/>
          <w:sz w:val="22"/>
        </w:rPr>
        <w:t>That's the real difference between an artist who builds a sustainable career and one who leaves their future in the hands of whoever knows more than them at the negotiating table.</w:t>
      </w:r>
    </w:p>
    <w:p>
      <w:pPr>
        <w:spacing w:after="160"/>
      </w:pPr>
      <w:r>
        <w:rPr>
          <w:rFonts w:ascii="Georgia" w:hAnsi="Georgia"/>
          <w:sz w:val="22"/>
        </w:rPr>
        <w:t>Now you know as much as anyone at that table.</w:t>
      </w:r>
    </w:p>
    <w:p>
      <w:pPr>
        <w:spacing w:after="160"/>
      </w:pPr>
      <w:r>
        <w:rPr>
          <w:rFonts w:ascii="Georgia" w:hAnsi="Georgia"/>
          <w:sz w:val="22"/>
        </w:rPr>
        <w:t>We don't launch music. We hack minds.</w:t>
      </w:r>
    </w:p>
    <w:p>
      <w:pPr>
        <w:spacing w:after="160"/>
      </w:pPr>
      <w:r>
        <w:rPr>
          <w:rFonts w:ascii="Georgia" w:hAnsi="Georgia"/>
          <w:b/>
          <w:color w:val="5E17EB"/>
          <w:sz w:val="22"/>
        </w:rPr>
        <w:t>— IM Music, REBEL LUXURY</w:t>
      </w:r>
    </w:p>
    <w:p>
      <w:r>
        <w:rPr>
          <w:rFonts w:ascii="Georgia" w:hAnsi="Georgia"/>
          <w:i/>
          <w:color w:val="666666"/>
          <w:sz w:val="20"/>
        </w:rPr>
        <w:t>MUSIC BUSINESS FOR EVERY HUMAN — IM Music, REBEL LUXURY. We don't launch music. We hack minds.</w:t>
      </w:r>
    </w:p>
    <w:sectPr w:rsidR="00FC693F" w:rsidRPr="0006063C" w:rsidSect="00034616">
      <w:pgSz w:w="8640" w:h="1296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