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64D" w:rsidRPr="00D76A4E" w:rsidRDefault="00787BF2" w:rsidP="00A67B8C">
      <w:pPr>
        <w:pBdr>
          <w:top w:val="single" w:sz="4" w:space="1" w:color="auto"/>
          <w:left w:val="single" w:sz="4" w:space="4" w:color="auto"/>
          <w:bottom w:val="single" w:sz="4" w:space="1" w:color="auto"/>
          <w:right w:val="single" w:sz="4" w:space="4" w:color="auto"/>
        </w:pBdr>
        <w:shd w:val="clear" w:color="auto" w:fill="FFE599" w:themeFill="accent4" w:themeFillTint="66"/>
        <w:tabs>
          <w:tab w:val="right" w:pos="10348"/>
        </w:tabs>
        <w:rPr>
          <w:b/>
        </w:rPr>
      </w:pPr>
      <w:r>
        <w:rPr>
          <w:b/>
        </w:rPr>
        <w:t xml:space="preserve">Examen 2ª evaluación. </w:t>
      </w:r>
      <w:r>
        <w:rPr>
          <w:b/>
        </w:rPr>
        <w:tab/>
        <w:t>DAW2 (presencial)</w:t>
      </w:r>
      <w:r w:rsidR="00A67B8C">
        <w:rPr>
          <w:b/>
        </w:rPr>
        <w:t xml:space="preserve">- </w:t>
      </w:r>
      <w:r>
        <w:rPr>
          <w:b/>
        </w:rPr>
        <w:t>20</w:t>
      </w:r>
      <w:r w:rsidR="00A67B8C">
        <w:rPr>
          <w:b/>
        </w:rPr>
        <w:t xml:space="preserve"> de </w:t>
      </w:r>
      <w:r>
        <w:rPr>
          <w:b/>
        </w:rPr>
        <w:t>marzo</w:t>
      </w:r>
      <w:r w:rsidR="00A67B8C">
        <w:rPr>
          <w:b/>
        </w:rPr>
        <w:t xml:space="preserve"> de 2018</w:t>
      </w:r>
    </w:p>
    <w:p w:rsidR="00D8704E" w:rsidRDefault="00D8704E" w:rsidP="005A6028">
      <w:pPr>
        <w:rPr>
          <w:b/>
          <w:i/>
        </w:rPr>
      </w:pPr>
      <w:r>
        <w:rPr>
          <w:b/>
          <w:i/>
        </w:rPr>
        <w:t>MATERIAL ENTREGADO</w:t>
      </w:r>
    </w:p>
    <w:p w:rsidR="00D8704E" w:rsidRDefault="00D8704E" w:rsidP="00D063E4">
      <w:r w:rsidRPr="00D8704E">
        <w:t xml:space="preserve">Una carpeta comprimida con un archivo </w:t>
      </w:r>
      <w:proofErr w:type="spellStart"/>
      <w:r w:rsidRPr="00D8704E">
        <w:t>html</w:t>
      </w:r>
      <w:proofErr w:type="spellEnd"/>
      <w:r w:rsidR="009A63C5">
        <w:t>,</w:t>
      </w:r>
      <w:r w:rsidRPr="00D8704E">
        <w:t xml:space="preserve"> </w:t>
      </w:r>
      <w:r w:rsidR="009A63C5">
        <w:t>4</w:t>
      </w:r>
      <w:r w:rsidRPr="00D8704E">
        <w:t xml:space="preserve"> archivos </w:t>
      </w:r>
      <w:proofErr w:type="spellStart"/>
      <w:r w:rsidRPr="00D8704E">
        <w:t>js</w:t>
      </w:r>
      <w:proofErr w:type="spellEnd"/>
      <w:r w:rsidR="009A63C5">
        <w:t xml:space="preserve">, 1 archivo </w:t>
      </w:r>
      <w:proofErr w:type="spellStart"/>
      <w:r w:rsidR="009A63C5">
        <w:t>css</w:t>
      </w:r>
      <w:proofErr w:type="spellEnd"/>
      <w:r w:rsidR="009A63C5">
        <w:t xml:space="preserve"> y un archivo de vídeo:</w:t>
      </w:r>
    </w:p>
    <w:p w:rsidR="00D8704E" w:rsidRPr="00014C94" w:rsidRDefault="009A63C5" w:rsidP="00D063E4">
      <w:pPr>
        <w:pStyle w:val="Prrafodelista"/>
        <w:numPr>
          <w:ilvl w:val="0"/>
          <w:numId w:val="8"/>
        </w:numPr>
        <w:rPr>
          <w:b/>
          <w:u w:val="single"/>
        </w:rPr>
      </w:pPr>
      <w:r>
        <w:rPr>
          <w:i/>
        </w:rPr>
        <w:t>A</w:t>
      </w:r>
      <w:r w:rsidR="00D8704E">
        <w:rPr>
          <w:i/>
        </w:rPr>
        <w:t xml:space="preserve">rchivo </w:t>
      </w:r>
      <w:r w:rsidR="00A67B8C">
        <w:rPr>
          <w:i/>
        </w:rPr>
        <w:t>Donante</w:t>
      </w:r>
      <w:r w:rsidR="00D8704E">
        <w:rPr>
          <w:i/>
        </w:rPr>
        <w:t>.js</w:t>
      </w:r>
      <w:r>
        <w:rPr>
          <w:i/>
        </w:rPr>
        <w:t>:</w:t>
      </w:r>
      <w:r w:rsidR="00D8704E">
        <w:rPr>
          <w:i/>
        </w:rPr>
        <w:t xml:space="preserve"> con el código de la definición del objeto </w:t>
      </w:r>
      <w:r w:rsidR="00A67B8C">
        <w:rPr>
          <w:i/>
        </w:rPr>
        <w:t>Donante</w:t>
      </w:r>
      <w:r w:rsidR="00D8704E">
        <w:rPr>
          <w:i/>
        </w:rPr>
        <w:t>. Se entrega la definición del objeto con sus propiedades y métodos</w:t>
      </w:r>
      <w:r>
        <w:rPr>
          <w:i/>
        </w:rPr>
        <w:t>. También contiene métodos adicionales</w:t>
      </w:r>
      <w:r w:rsidR="00787BF2">
        <w:rPr>
          <w:i/>
        </w:rPr>
        <w:t xml:space="preserve"> que facilitan la resolución del problema</w:t>
      </w:r>
      <w:r>
        <w:rPr>
          <w:i/>
        </w:rPr>
        <w:t>.</w:t>
      </w:r>
    </w:p>
    <w:p w:rsidR="00D8704E" w:rsidRDefault="009A63C5" w:rsidP="00D063E4">
      <w:pPr>
        <w:pStyle w:val="Prrafodelista"/>
        <w:numPr>
          <w:ilvl w:val="0"/>
          <w:numId w:val="8"/>
        </w:numPr>
        <w:rPr>
          <w:i/>
        </w:rPr>
      </w:pPr>
      <w:r>
        <w:rPr>
          <w:i/>
        </w:rPr>
        <w:t>A</w:t>
      </w:r>
      <w:r w:rsidR="00D8704E">
        <w:rPr>
          <w:i/>
        </w:rPr>
        <w:t xml:space="preserve">rchivo </w:t>
      </w:r>
      <w:proofErr w:type="spellStart"/>
      <w:r w:rsidR="00D8704E">
        <w:rPr>
          <w:i/>
        </w:rPr>
        <w:t>InicializarDatos</w:t>
      </w:r>
      <w:proofErr w:type="spellEnd"/>
      <w:r w:rsidR="00D8704E">
        <w:rPr>
          <w:i/>
        </w:rPr>
        <w:t xml:space="preserve">. </w:t>
      </w:r>
      <w:proofErr w:type="spellStart"/>
      <w:r w:rsidR="00D8704E">
        <w:rPr>
          <w:i/>
        </w:rPr>
        <w:t>js</w:t>
      </w:r>
      <w:proofErr w:type="spellEnd"/>
      <w:r w:rsidR="00D8704E">
        <w:rPr>
          <w:i/>
        </w:rPr>
        <w:t xml:space="preserve"> con </w:t>
      </w:r>
      <w:r w:rsidR="00476A8D">
        <w:rPr>
          <w:i/>
        </w:rPr>
        <w:t xml:space="preserve">variables globales </w:t>
      </w:r>
      <w:r w:rsidR="00D8704E">
        <w:rPr>
          <w:i/>
        </w:rPr>
        <w:t xml:space="preserve">a utilizar en </w:t>
      </w:r>
      <w:r w:rsidR="00476A8D">
        <w:rPr>
          <w:i/>
        </w:rPr>
        <w:t>el</w:t>
      </w:r>
      <w:r w:rsidR="00D8704E">
        <w:rPr>
          <w:i/>
        </w:rPr>
        <w:t xml:space="preserve"> ejercicio.</w:t>
      </w:r>
      <w:r w:rsidR="00D8704E" w:rsidRPr="00D8704E">
        <w:rPr>
          <w:i/>
        </w:rPr>
        <w:t xml:space="preserve"> </w:t>
      </w:r>
    </w:p>
    <w:p w:rsidR="009A63C5" w:rsidRDefault="009A63C5" w:rsidP="009A63C5">
      <w:pPr>
        <w:pStyle w:val="Prrafodelista"/>
        <w:numPr>
          <w:ilvl w:val="0"/>
          <w:numId w:val="8"/>
        </w:numPr>
        <w:rPr>
          <w:i/>
        </w:rPr>
      </w:pPr>
      <w:r>
        <w:rPr>
          <w:i/>
        </w:rPr>
        <w:t>A</w:t>
      </w:r>
      <w:r w:rsidRPr="006876E1">
        <w:rPr>
          <w:i/>
        </w:rPr>
        <w:t xml:space="preserve">rchivo </w:t>
      </w:r>
      <w:r>
        <w:rPr>
          <w:i/>
        </w:rPr>
        <w:t>donaciones.</w:t>
      </w:r>
      <w:r w:rsidRPr="006876E1">
        <w:rPr>
          <w:i/>
        </w:rPr>
        <w:t xml:space="preserve">js </w:t>
      </w:r>
      <w:r>
        <w:rPr>
          <w:i/>
        </w:rPr>
        <w:t>vacío que es donde tenéis que hacer vuestro programa</w:t>
      </w:r>
      <w:r w:rsidRPr="006876E1">
        <w:rPr>
          <w:i/>
        </w:rPr>
        <w:t>.</w:t>
      </w:r>
      <w:r>
        <w:rPr>
          <w:i/>
        </w:rPr>
        <w:t xml:space="preserve"> Es el único que hay que modificar, aunque para hacer una de las pruebas habrá que modificar la variable visitas en el archivo inicializarDatos.js.</w:t>
      </w:r>
    </w:p>
    <w:p w:rsidR="009A63C5" w:rsidRPr="009A63C5" w:rsidRDefault="009A63C5" w:rsidP="009A63C5">
      <w:pPr>
        <w:pStyle w:val="Prrafodelista"/>
        <w:numPr>
          <w:ilvl w:val="0"/>
          <w:numId w:val="8"/>
        </w:numPr>
        <w:rPr>
          <w:i/>
        </w:rPr>
      </w:pPr>
      <w:r>
        <w:rPr>
          <w:i/>
        </w:rPr>
        <w:t xml:space="preserve">Archivo </w:t>
      </w:r>
      <w:r w:rsidR="00787BF2">
        <w:rPr>
          <w:i/>
        </w:rPr>
        <w:t>videoFuncionamiento.wmv</w:t>
      </w:r>
      <w:r>
        <w:rPr>
          <w:i/>
        </w:rPr>
        <w:t xml:space="preserve"> donde se ha capturado el funcionamiento del programa. </w:t>
      </w:r>
      <w:r w:rsidR="00BD4CFF">
        <w:rPr>
          <w:i/>
        </w:rPr>
        <w:t>Ahí podéis ver c</w:t>
      </w:r>
      <w:r>
        <w:rPr>
          <w:i/>
        </w:rPr>
        <w:t xml:space="preserve">ómo debe comportarse </w:t>
      </w:r>
      <w:r w:rsidR="00BD4CFF">
        <w:rPr>
          <w:i/>
        </w:rPr>
        <w:t xml:space="preserve">el programa </w:t>
      </w:r>
      <w:r>
        <w:rPr>
          <w:i/>
        </w:rPr>
        <w:t>ante la interacción del usuario.</w:t>
      </w:r>
      <w:r w:rsidR="00787BF2">
        <w:rPr>
          <w:i/>
        </w:rPr>
        <w:t xml:space="preserve"> Hay que visualizarlo con el Windows Media Player.</w:t>
      </w:r>
    </w:p>
    <w:p w:rsidR="009A63C5" w:rsidRDefault="009A63C5" w:rsidP="009A63C5">
      <w:pPr>
        <w:pStyle w:val="Prrafodelista"/>
        <w:numPr>
          <w:ilvl w:val="0"/>
          <w:numId w:val="8"/>
        </w:numPr>
        <w:rPr>
          <w:i/>
        </w:rPr>
      </w:pPr>
      <w:r>
        <w:rPr>
          <w:i/>
        </w:rPr>
        <w:t>A</w:t>
      </w:r>
      <w:r w:rsidRPr="006E63B7">
        <w:rPr>
          <w:i/>
        </w:rPr>
        <w:t>rchivo</w:t>
      </w:r>
      <w:r>
        <w:rPr>
          <w:i/>
        </w:rPr>
        <w:t xml:space="preserve"> donaciones.</w:t>
      </w:r>
      <w:r w:rsidRPr="006E63B7">
        <w:rPr>
          <w:i/>
        </w:rPr>
        <w:t>html con</w:t>
      </w:r>
      <w:r>
        <w:rPr>
          <w:i/>
        </w:rPr>
        <w:t>:</w:t>
      </w:r>
    </w:p>
    <w:p w:rsidR="009A63C5" w:rsidRDefault="009A63C5" w:rsidP="009A63C5">
      <w:pPr>
        <w:pStyle w:val="Prrafodelista"/>
        <w:numPr>
          <w:ilvl w:val="1"/>
          <w:numId w:val="8"/>
        </w:numPr>
        <w:rPr>
          <w:i/>
        </w:rPr>
      </w:pPr>
      <w:r>
        <w:rPr>
          <w:i/>
        </w:rPr>
        <w:t xml:space="preserve">los 4 archivos </w:t>
      </w:r>
      <w:proofErr w:type="spellStart"/>
      <w:r w:rsidRPr="006E63B7">
        <w:rPr>
          <w:i/>
        </w:rPr>
        <w:t>js</w:t>
      </w:r>
      <w:proofErr w:type="spellEnd"/>
      <w:r w:rsidRPr="006E63B7">
        <w:rPr>
          <w:i/>
        </w:rPr>
        <w:t xml:space="preserve"> </w:t>
      </w:r>
      <w:r>
        <w:rPr>
          <w:i/>
        </w:rPr>
        <w:t xml:space="preserve">mencionados </w:t>
      </w:r>
      <w:r w:rsidRPr="006E63B7">
        <w:rPr>
          <w:i/>
        </w:rPr>
        <w:t>enlazado</w:t>
      </w:r>
      <w:r>
        <w:rPr>
          <w:i/>
        </w:rPr>
        <w:t>s.</w:t>
      </w:r>
    </w:p>
    <w:p w:rsidR="009A63C5" w:rsidRDefault="009A63C5" w:rsidP="009A63C5">
      <w:pPr>
        <w:pStyle w:val="Prrafodelista"/>
        <w:numPr>
          <w:ilvl w:val="1"/>
          <w:numId w:val="8"/>
        </w:numPr>
        <w:rPr>
          <w:i/>
        </w:rPr>
      </w:pPr>
      <w:r>
        <w:rPr>
          <w:i/>
        </w:rPr>
        <w:t>el archivo CSS enlazado.</w:t>
      </w:r>
    </w:p>
    <w:p w:rsidR="009A63C5" w:rsidRDefault="009A63C5" w:rsidP="009A63C5">
      <w:pPr>
        <w:pStyle w:val="Prrafodelista"/>
        <w:numPr>
          <w:ilvl w:val="1"/>
          <w:numId w:val="8"/>
        </w:numPr>
        <w:rPr>
          <w:i/>
        </w:rPr>
      </w:pPr>
      <w:r>
        <w:rPr>
          <w:i/>
        </w:rPr>
        <w:t xml:space="preserve">los objetos del DOM necesarios para </w:t>
      </w:r>
      <w:r w:rsidRPr="00D063E4">
        <w:rPr>
          <w:i/>
        </w:rPr>
        <w:t>el funcionamiento de la aplicación.</w:t>
      </w:r>
      <w:r>
        <w:rPr>
          <w:i/>
        </w:rPr>
        <w:t xml:space="preserve"> </w:t>
      </w:r>
      <w:r w:rsidRPr="00D063E4">
        <w:rPr>
          <w:i/>
        </w:rPr>
        <w:t xml:space="preserve"> </w:t>
      </w:r>
    </w:p>
    <w:p w:rsidR="0042716A" w:rsidRPr="0042716A" w:rsidRDefault="0042716A" w:rsidP="0042716A">
      <w:pPr>
        <w:pBdr>
          <w:bottom w:val="single" w:sz="4" w:space="1" w:color="auto"/>
        </w:pBdr>
        <w:shd w:val="clear" w:color="auto" w:fill="5B9BD5" w:themeFill="accent1"/>
        <w:spacing w:after="0"/>
        <w:rPr>
          <w:b/>
          <w:i/>
          <w:color w:val="FFFFFF" w:themeColor="background1"/>
        </w:rPr>
      </w:pPr>
      <w:r w:rsidRPr="0042716A">
        <w:rPr>
          <w:b/>
          <w:i/>
          <w:color w:val="FFFFFF" w:themeColor="background1"/>
        </w:rPr>
        <w:t xml:space="preserve">REQUISITOS A CUMPLIR </w:t>
      </w:r>
    </w:p>
    <w:p w:rsidR="00A67B8C" w:rsidRPr="00A67B8C" w:rsidRDefault="00A67B8C" w:rsidP="00A67B8C">
      <w:pPr>
        <w:pStyle w:val="Prrafodelista"/>
        <w:ind w:left="0"/>
        <w:rPr>
          <w:i/>
        </w:rPr>
      </w:pPr>
      <w:r w:rsidRPr="00A67B8C">
        <w:rPr>
          <w:b/>
          <w:highlight w:val="yellow"/>
        </w:rPr>
        <w:t xml:space="preserve">IMPORTANTE: No se corregirá ningún examen que no cumpla con </w:t>
      </w:r>
      <w:r>
        <w:rPr>
          <w:b/>
          <w:highlight w:val="yellow"/>
        </w:rPr>
        <w:t>los siguientes requisitos:</w:t>
      </w:r>
    </w:p>
    <w:p w:rsidR="00A67B8C" w:rsidRPr="006E63B7" w:rsidRDefault="00A67B8C" w:rsidP="0042716A">
      <w:pPr>
        <w:pStyle w:val="Prrafodelista"/>
        <w:numPr>
          <w:ilvl w:val="0"/>
          <w:numId w:val="14"/>
        </w:numPr>
        <w:rPr>
          <w:i/>
        </w:rPr>
      </w:pPr>
      <w:r w:rsidRPr="006E63B7">
        <w:rPr>
          <w:i/>
        </w:rPr>
        <w:t xml:space="preserve">Solo se puede usar el break en el comando </w:t>
      </w:r>
      <w:proofErr w:type="spellStart"/>
      <w:r w:rsidRPr="006E63B7">
        <w:rPr>
          <w:i/>
        </w:rPr>
        <w:t>switch</w:t>
      </w:r>
      <w:proofErr w:type="spellEnd"/>
      <w:r w:rsidRPr="006E63B7">
        <w:rPr>
          <w:i/>
        </w:rPr>
        <w:t>.</w:t>
      </w:r>
    </w:p>
    <w:p w:rsidR="00BF290A" w:rsidRDefault="003127DB" w:rsidP="00BF290A">
      <w:pPr>
        <w:pStyle w:val="Prrafodelista"/>
        <w:numPr>
          <w:ilvl w:val="0"/>
          <w:numId w:val="14"/>
        </w:numPr>
        <w:rPr>
          <w:i/>
        </w:rPr>
      </w:pPr>
      <w:r>
        <w:rPr>
          <w:i/>
        </w:rPr>
        <w:t xml:space="preserve">Solo se puede emplear el </w:t>
      </w:r>
      <w:r w:rsidRPr="000308B5">
        <w:rPr>
          <w:i/>
          <w:u w:val="single"/>
        </w:rPr>
        <w:t>modelo de eventos del W3C</w:t>
      </w:r>
      <w:r>
        <w:rPr>
          <w:i/>
          <w:u w:val="single"/>
        </w:rPr>
        <w:t xml:space="preserve"> visto en la unidad 5</w:t>
      </w:r>
      <w:r>
        <w:rPr>
          <w:i/>
        </w:rPr>
        <w:t>.</w:t>
      </w:r>
    </w:p>
    <w:p w:rsidR="005A6028" w:rsidRDefault="005A6028" w:rsidP="00BF290A">
      <w:pPr>
        <w:pStyle w:val="Prrafodelista"/>
        <w:numPr>
          <w:ilvl w:val="0"/>
          <w:numId w:val="14"/>
        </w:numPr>
        <w:rPr>
          <w:i/>
        </w:rPr>
      </w:pPr>
      <w:r w:rsidRPr="00BF290A">
        <w:rPr>
          <w:i/>
        </w:rPr>
        <w:t xml:space="preserve">Tabulación </w:t>
      </w:r>
      <w:r w:rsidR="00BF290A">
        <w:rPr>
          <w:i/>
        </w:rPr>
        <w:t xml:space="preserve">y estructura </w:t>
      </w:r>
      <w:r w:rsidRPr="00BF290A">
        <w:rPr>
          <w:i/>
        </w:rPr>
        <w:t>correcta.</w:t>
      </w:r>
      <w:r w:rsidR="00787BF2" w:rsidRPr="00BF290A">
        <w:rPr>
          <w:i/>
        </w:rPr>
        <w:t xml:space="preserve"> </w:t>
      </w:r>
    </w:p>
    <w:p w:rsidR="00AF7189" w:rsidRPr="00BF290A" w:rsidRDefault="00BF290A" w:rsidP="00AF7189">
      <w:pPr>
        <w:pStyle w:val="Prrafodelista"/>
        <w:numPr>
          <w:ilvl w:val="0"/>
          <w:numId w:val="14"/>
        </w:numPr>
        <w:rPr>
          <w:i/>
        </w:rPr>
      </w:pPr>
      <w:r>
        <w:rPr>
          <w:i/>
        </w:rPr>
        <w:t>Comentarios en variables, bloques de código y prototipos de funciones.</w:t>
      </w:r>
    </w:p>
    <w:p w:rsidR="00F0411F" w:rsidRPr="003B7514" w:rsidRDefault="00F0411F" w:rsidP="003B7514">
      <w:pPr>
        <w:pBdr>
          <w:bottom w:val="single" w:sz="4" w:space="1" w:color="auto"/>
        </w:pBdr>
        <w:shd w:val="clear" w:color="auto" w:fill="2E74B5" w:themeFill="accent1" w:themeFillShade="BF"/>
        <w:rPr>
          <w:b/>
          <w:i/>
          <w:color w:val="FFFFFF" w:themeColor="background1"/>
        </w:rPr>
      </w:pPr>
      <w:r w:rsidRPr="003B7514">
        <w:rPr>
          <w:b/>
          <w:i/>
          <w:color w:val="FFFFFF" w:themeColor="background1"/>
        </w:rPr>
        <w:t>INTERFAZ (Diseño</w:t>
      </w:r>
      <w:r w:rsidR="00A21DA5" w:rsidRPr="003B7514">
        <w:rPr>
          <w:b/>
          <w:i/>
          <w:color w:val="FFFFFF" w:themeColor="background1"/>
        </w:rPr>
        <w:t xml:space="preserve">- archivo </w:t>
      </w:r>
      <w:r w:rsidR="00C8267E" w:rsidRPr="003B7514">
        <w:rPr>
          <w:b/>
          <w:i/>
          <w:color w:val="FFFFFF" w:themeColor="background1"/>
        </w:rPr>
        <w:t>campanaDonacion</w:t>
      </w:r>
      <w:r w:rsidR="00A21DA5" w:rsidRPr="003B7514">
        <w:rPr>
          <w:b/>
          <w:i/>
          <w:color w:val="FFFFFF" w:themeColor="background1"/>
        </w:rPr>
        <w:t>.html</w:t>
      </w:r>
      <w:r w:rsidRPr="003B7514">
        <w:rPr>
          <w:b/>
          <w:i/>
          <w:color w:val="FFFFFF" w:themeColor="background1"/>
        </w:rPr>
        <w:t>)</w:t>
      </w:r>
    </w:p>
    <w:p w:rsidR="00852B0F" w:rsidRDefault="003B7514" w:rsidP="0005793F">
      <w:pPr>
        <w:spacing w:after="0"/>
      </w:pPr>
      <w:r>
        <w:t>El archivo</w:t>
      </w:r>
      <w:r w:rsidR="00852B0F">
        <w:t xml:space="preserve"> dispone de todos los objetos necesarios con los que el usuario podrá interactuar.</w:t>
      </w:r>
    </w:p>
    <w:p w:rsidR="00787BF2" w:rsidRDefault="00852B0F" w:rsidP="0005793F">
      <w:pPr>
        <w:spacing w:after="0"/>
      </w:pPr>
      <w:r>
        <w:t>Algunos están inactivos, otros está</w:t>
      </w:r>
      <w:r w:rsidR="00A672C1">
        <w:t>n</w:t>
      </w:r>
      <w:r>
        <w:t xml:space="preserve"> ocultos y se habilitan o m</w:t>
      </w:r>
      <w:r w:rsidR="002F1D9C">
        <w:t>ue</w:t>
      </w:r>
      <w:r>
        <w:t xml:space="preserve">stran según el comportamiento </w:t>
      </w:r>
      <w:r w:rsidR="00787BF2">
        <w:t>que se puede visualizar en el vídeo</w:t>
      </w:r>
      <w:r w:rsidR="001B1C7C">
        <w:t xml:space="preserve">. </w:t>
      </w:r>
    </w:p>
    <w:p w:rsidR="004B5DBF" w:rsidRDefault="006256DF" w:rsidP="0005793F">
      <w:pPr>
        <w:spacing w:after="0"/>
      </w:pPr>
      <w:r>
        <w:t>Los</w:t>
      </w:r>
      <w:r w:rsidR="00D91DE7">
        <w:t xml:space="preserve"> objetos </w:t>
      </w:r>
      <w:r>
        <w:t xml:space="preserve">de los que dispone la interfaz </w:t>
      </w:r>
      <w:r w:rsidR="00D91DE7">
        <w:t>son</w:t>
      </w:r>
      <w:r w:rsidR="004B5DBF">
        <w:t>:</w:t>
      </w:r>
    </w:p>
    <w:p w:rsidR="00852B0F" w:rsidRDefault="00852B0F" w:rsidP="00455B25">
      <w:pPr>
        <w:pStyle w:val="Prrafodelista"/>
        <w:numPr>
          <w:ilvl w:val="0"/>
          <w:numId w:val="17"/>
        </w:numPr>
      </w:pPr>
      <w:r>
        <w:t>Área de texto para mostrar el nombre del instituto al que se está realizando la visita y el nombre del responsable de la cruz roja.</w:t>
      </w:r>
    </w:p>
    <w:p w:rsidR="003659B4" w:rsidRDefault="004B5DBF" w:rsidP="00455B25">
      <w:pPr>
        <w:pStyle w:val="Prrafodelista"/>
        <w:numPr>
          <w:ilvl w:val="0"/>
          <w:numId w:val="17"/>
        </w:numPr>
      </w:pPr>
      <w:r>
        <w:t>B</w:t>
      </w:r>
      <w:r w:rsidR="00D91DE7">
        <w:t xml:space="preserve">otón para </w:t>
      </w:r>
      <w:r w:rsidR="00852B0F">
        <w:t>comenzar el proceso de donación</w:t>
      </w:r>
      <w:r w:rsidR="00D91DE7">
        <w:t>.</w:t>
      </w:r>
    </w:p>
    <w:p w:rsidR="00455B25" w:rsidRDefault="00455B25" w:rsidP="00455B25">
      <w:pPr>
        <w:pStyle w:val="Prrafodelista"/>
        <w:numPr>
          <w:ilvl w:val="0"/>
          <w:numId w:val="17"/>
        </w:numPr>
      </w:pPr>
      <w:r>
        <w:t>Etiquetas: una por cada objeto de la interfaz.</w:t>
      </w:r>
    </w:p>
    <w:p w:rsidR="00455B25" w:rsidRDefault="00455B25" w:rsidP="00455B25">
      <w:pPr>
        <w:pStyle w:val="Prrafodelista"/>
        <w:numPr>
          <w:ilvl w:val="0"/>
          <w:numId w:val="17"/>
        </w:numPr>
      </w:pPr>
      <w:r>
        <w:t xml:space="preserve">Objeto input para </w:t>
      </w:r>
      <w:r w:rsidR="00AF7189">
        <w:t xml:space="preserve">introducir </w:t>
      </w:r>
      <w:r>
        <w:t>el DNI del donante.</w:t>
      </w:r>
    </w:p>
    <w:p w:rsidR="00787BF2" w:rsidRDefault="00787BF2" w:rsidP="00787BF2">
      <w:pPr>
        <w:pStyle w:val="Prrafodelista"/>
        <w:numPr>
          <w:ilvl w:val="0"/>
          <w:numId w:val="17"/>
        </w:numPr>
      </w:pPr>
      <w:r>
        <w:t>Botón para comprobar DNI del donante</w:t>
      </w:r>
      <w:r w:rsidR="00AF7189">
        <w:t xml:space="preserve"> para evitar que done 2 veces. </w:t>
      </w:r>
      <w:r>
        <w:t xml:space="preserve">No hay que realizar validación del formato del </w:t>
      </w:r>
      <w:r w:rsidR="00AF7189">
        <w:t>DNI, ni que el DNI sea correcto.</w:t>
      </w:r>
    </w:p>
    <w:p w:rsidR="00455B25" w:rsidRDefault="00787BF2" w:rsidP="00455B25">
      <w:pPr>
        <w:pStyle w:val="Prrafodelista"/>
        <w:numPr>
          <w:ilvl w:val="0"/>
          <w:numId w:val="17"/>
        </w:numPr>
      </w:pPr>
      <w:r>
        <w:t xml:space="preserve">Objetos </w:t>
      </w:r>
      <w:proofErr w:type="spellStart"/>
      <w:r>
        <w:t>select</w:t>
      </w:r>
      <w:proofErr w:type="spellEnd"/>
      <w:r>
        <w:t xml:space="preserve"> para</w:t>
      </w:r>
      <w:r w:rsidR="00455B25">
        <w:t>: grupos sanguíneos, edades y pesos</w:t>
      </w:r>
      <w:r w:rsidR="007C1229">
        <w:t>.</w:t>
      </w:r>
      <w:r w:rsidR="00AF7189">
        <w:t xml:space="preserve"> Habrá que</w:t>
      </w:r>
      <w:r>
        <w:t xml:space="preserve"> c</w:t>
      </w:r>
      <w:r w:rsidR="00AF7189">
        <w:t>rear dinámicamente sus opciones según las restricciones del enunciado indicadas más adelante.</w:t>
      </w:r>
    </w:p>
    <w:p w:rsidR="00455B25" w:rsidRDefault="00455B25" w:rsidP="00455B25">
      <w:pPr>
        <w:pStyle w:val="Prrafodelista"/>
        <w:numPr>
          <w:ilvl w:val="0"/>
          <w:numId w:val="17"/>
        </w:numPr>
      </w:pPr>
      <w:r>
        <w:t>Botones de opción para la selección del sexo del donante.</w:t>
      </w:r>
    </w:p>
    <w:p w:rsidR="00852B0F" w:rsidRDefault="00852B0F" w:rsidP="00455B25">
      <w:pPr>
        <w:pStyle w:val="Prrafodelista"/>
        <w:numPr>
          <w:ilvl w:val="0"/>
          <w:numId w:val="17"/>
        </w:numPr>
      </w:pPr>
      <w:r>
        <w:t xml:space="preserve">Botón para hacer </w:t>
      </w:r>
      <w:r w:rsidR="00787BF2">
        <w:t xml:space="preserve">la </w:t>
      </w:r>
      <w:r>
        <w:t>donación.</w:t>
      </w:r>
    </w:p>
    <w:p w:rsidR="00787BF2" w:rsidRDefault="00787BF2" w:rsidP="00455B25">
      <w:pPr>
        <w:pStyle w:val="Prrafodelista"/>
        <w:numPr>
          <w:ilvl w:val="0"/>
          <w:numId w:val="17"/>
        </w:numPr>
      </w:pPr>
      <w:r>
        <w:t xml:space="preserve">Elemento </w:t>
      </w:r>
      <w:r w:rsidR="00BF290A">
        <w:t>div</w:t>
      </w:r>
      <w:r>
        <w:t xml:space="preserve"> para la lista de </w:t>
      </w:r>
      <w:r w:rsidR="00AF7189">
        <w:t xml:space="preserve">las </w:t>
      </w:r>
      <w:r>
        <w:t xml:space="preserve">donaciones </w:t>
      </w:r>
      <w:r w:rsidR="00AF7189">
        <w:t xml:space="preserve">realizadas. Habrá que agregar de forma dinámica </w:t>
      </w:r>
      <w:r w:rsidR="00BF290A">
        <w:t>una línea de texto</w:t>
      </w:r>
      <w:r w:rsidR="00AF7189">
        <w:t xml:space="preserve"> por cada donación realizada con los datos de dicha donación</w:t>
      </w:r>
      <w:r>
        <w:t>.</w:t>
      </w:r>
    </w:p>
    <w:p w:rsidR="00787BF2" w:rsidRDefault="00852B0F" w:rsidP="00455B25">
      <w:pPr>
        <w:pStyle w:val="Prrafodelista"/>
        <w:numPr>
          <w:ilvl w:val="0"/>
          <w:numId w:val="17"/>
        </w:numPr>
      </w:pPr>
      <w:r>
        <w:t xml:space="preserve">Botón para terminar </w:t>
      </w:r>
      <w:r w:rsidR="00AF7189">
        <w:t xml:space="preserve">el proceso de realizar </w:t>
      </w:r>
      <w:r>
        <w:t>donaciones</w:t>
      </w:r>
      <w:r w:rsidR="00787BF2">
        <w:t>.</w:t>
      </w:r>
    </w:p>
    <w:p w:rsidR="00852B0F" w:rsidRDefault="00787BF2" w:rsidP="00455B25">
      <w:pPr>
        <w:pStyle w:val="Prrafodelista"/>
        <w:numPr>
          <w:ilvl w:val="0"/>
          <w:numId w:val="17"/>
        </w:numPr>
      </w:pPr>
      <w:r>
        <w:t xml:space="preserve">Botón para </w:t>
      </w:r>
      <w:r w:rsidR="00AF7189">
        <w:t>visualizar las</w:t>
      </w:r>
      <w:r w:rsidR="00852B0F">
        <w:t xml:space="preserve"> estadísticas.</w:t>
      </w:r>
    </w:p>
    <w:p w:rsidR="00787BF2" w:rsidRDefault="00787BF2" w:rsidP="00AF7189">
      <w:pPr>
        <w:pStyle w:val="Prrafodelista"/>
        <w:numPr>
          <w:ilvl w:val="0"/>
          <w:numId w:val="17"/>
        </w:numPr>
      </w:pPr>
      <w:r>
        <w:t xml:space="preserve">Elemento </w:t>
      </w:r>
      <w:r w:rsidR="00BF290A">
        <w:t>div</w:t>
      </w:r>
      <w:r>
        <w:t xml:space="preserve"> para añadir las estadísticas de </w:t>
      </w:r>
      <w:r w:rsidR="00AF7189">
        <w:t xml:space="preserve">las </w:t>
      </w:r>
      <w:r>
        <w:t xml:space="preserve">donaciones </w:t>
      </w:r>
      <w:r w:rsidR="00AF7189">
        <w:t xml:space="preserve">realizadas </w:t>
      </w:r>
      <w:r>
        <w:t xml:space="preserve">por </w:t>
      </w:r>
      <w:r w:rsidR="00AF7189">
        <w:t xml:space="preserve">cada </w:t>
      </w:r>
      <w:r>
        <w:t>grupo sanguíneo.</w:t>
      </w:r>
      <w:r w:rsidR="00AF7189">
        <w:t xml:space="preserve"> Habrá que agregar de forma dinámica una </w:t>
      </w:r>
      <w:r w:rsidR="00BF290A">
        <w:t>línea</w:t>
      </w:r>
      <w:r w:rsidR="00AF7189">
        <w:t xml:space="preserve"> con la estadística de cada grupo sanguíneo incluyendo grupo, nº de donaciones realizadas y litros donados de dicho grupo empleando los métodos del DOM.</w:t>
      </w:r>
    </w:p>
    <w:p w:rsidR="00AF7189" w:rsidRDefault="00787BF2" w:rsidP="00AF7189">
      <w:pPr>
        <w:pStyle w:val="Prrafodelista"/>
        <w:numPr>
          <w:ilvl w:val="0"/>
          <w:numId w:val="17"/>
        </w:numPr>
      </w:pPr>
      <w:r>
        <w:t xml:space="preserve">Elemento </w:t>
      </w:r>
      <w:r w:rsidR="00BF290A">
        <w:t>div</w:t>
      </w:r>
      <w:r>
        <w:t xml:space="preserve"> para añadir las estadísticas de </w:t>
      </w:r>
      <w:r w:rsidR="00AF7189">
        <w:t xml:space="preserve">las </w:t>
      </w:r>
      <w:r>
        <w:t xml:space="preserve">donaciones </w:t>
      </w:r>
      <w:r w:rsidR="00AF7189">
        <w:t xml:space="preserve">realizadas agrupadas </w:t>
      </w:r>
      <w:r>
        <w:t>por sexo.</w:t>
      </w:r>
      <w:r w:rsidR="00AF7189">
        <w:t xml:space="preserve"> Habrá que agregar de forma dinámica una fila con la estadística de sexo incluyendo </w:t>
      </w:r>
      <w:r w:rsidR="00E36A06">
        <w:t>el sexo y el</w:t>
      </w:r>
      <w:r w:rsidR="00AF7189">
        <w:t xml:space="preserve"> nº de donaciones realizadas </w:t>
      </w:r>
      <w:r w:rsidR="00E36A06">
        <w:t xml:space="preserve">por donante </w:t>
      </w:r>
      <w:r w:rsidR="00AF7189">
        <w:t xml:space="preserve">de dicho </w:t>
      </w:r>
      <w:r w:rsidR="00E36A06">
        <w:t>sexo</w:t>
      </w:r>
      <w:r w:rsidR="00AF7189">
        <w:t xml:space="preserve"> empleando los métodos del DOM.</w:t>
      </w:r>
    </w:p>
    <w:p w:rsidR="00787BF2" w:rsidRDefault="00787BF2" w:rsidP="00E36A06">
      <w:pPr>
        <w:pStyle w:val="Prrafodelista"/>
      </w:pPr>
    </w:p>
    <w:p w:rsidR="001B1C7C" w:rsidRPr="0042716A" w:rsidRDefault="00C8267E" w:rsidP="001B1C7C">
      <w:pPr>
        <w:pBdr>
          <w:bottom w:val="single" w:sz="4" w:space="1" w:color="auto"/>
        </w:pBdr>
        <w:shd w:val="clear" w:color="auto" w:fill="2E74B5" w:themeFill="accent1" w:themeFillShade="BF"/>
        <w:rPr>
          <w:b/>
          <w:i/>
          <w:color w:val="FFFFFF" w:themeColor="background1"/>
        </w:rPr>
      </w:pPr>
      <w:r w:rsidRPr="00E91E8E">
        <w:rPr>
          <w:b/>
          <w:i/>
          <w:color w:val="FFFFFF" w:themeColor="background1"/>
        </w:rPr>
        <w:lastRenderedPageBreak/>
        <w:t>SE PIDE:</w:t>
      </w:r>
      <w:r w:rsidR="001B1C7C">
        <w:rPr>
          <w:b/>
          <w:i/>
          <w:color w:val="FFFFFF" w:themeColor="background1"/>
        </w:rPr>
        <w:t xml:space="preserve"> </w:t>
      </w:r>
      <w:r w:rsidR="001B1C7C" w:rsidRPr="0042716A">
        <w:rPr>
          <w:b/>
          <w:i/>
          <w:color w:val="FFFFFF" w:themeColor="background1"/>
        </w:rPr>
        <w:t>Enunciado</w:t>
      </w:r>
    </w:p>
    <w:p w:rsidR="002D396A" w:rsidRDefault="002D396A" w:rsidP="002D396A">
      <w:r>
        <w:t>Realizar una aplicación que permita realizar, en el instituto que corresponda según la fecha actual, donaciones de sangre por donantes que cumplen los requisitos del enunciado y, permita visualizar las donaciones realizadas, las estadísticas de donaciones realizadas por grupo sanguíneo (grupo, nº de donaciones y litros donados) y por sexo (nº de donaciones realizadas por hombres y por mujeres). La aplicación deberá almacenar como cookies, una vez presentadas las estadísticas, el número de donaciones realizadas, el nombre del instituto y la fecha de realización de la visita.</w:t>
      </w:r>
    </w:p>
    <w:p w:rsidR="00ED1D46" w:rsidRDefault="00ED1D46" w:rsidP="002D396A">
      <w:r>
        <w:t>Indicaciones que se pueden ver en el vídeo:</w:t>
      </w:r>
    </w:p>
    <w:p w:rsidR="00ED1D46" w:rsidRDefault="00ED1D46" w:rsidP="00ED1D46">
      <w:pPr>
        <w:pStyle w:val="Prrafodelista"/>
        <w:numPr>
          <w:ilvl w:val="0"/>
          <w:numId w:val="12"/>
        </w:numPr>
      </w:pPr>
      <w:r>
        <w:t>El autobús tiene una serie de visitas programadas en diferentes días a diferentes institutos.</w:t>
      </w:r>
    </w:p>
    <w:p w:rsidR="00ED1D46" w:rsidRDefault="00ED1D46" w:rsidP="00ED1D46">
      <w:pPr>
        <w:pStyle w:val="Prrafodelista"/>
        <w:numPr>
          <w:ilvl w:val="0"/>
          <w:numId w:val="12"/>
        </w:numPr>
      </w:pPr>
      <w:r>
        <w:t>Cada uno de esos días hay un responsable de la cruz Roja que viaja en el autobús supervisando todas las operaciones realizadas.</w:t>
      </w:r>
    </w:p>
    <w:p w:rsidR="00ED1D46" w:rsidRDefault="00ED1D46" w:rsidP="00ED1D46">
      <w:pPr>
        <w:ind w:left="360"/>
      </w:pPr>
      <w:r>
        <w:t>Al arrancar la aplicación solo puede verse, en la zona habilitada para ello, el nombre del instituto y la persona responsable de la cruz roja para ese día.</w:t>
      </w:r>
      <w:r w:rsidRPr="002E54A2">
        <w:t xml:space="preserve"> </w:t>
      </w:r>
      <w:r>
        <w:t>De ser el caso correcto, también estará visible el botón que permite comenzar las donaciones y se creará el objeto de tipo Donante con los datos iniciales disponibles.</w:t>
      </w:r>
    </w:p>
    <w:p w:rsidR="00ED1D46" w:rsidRPr="007C1229" w:rsidRDefault="00ED1D46" w:rsidP="00ED1D46">
      <w:pPr>
        <w:ind w:left="708"/>
        <w:rPr>
          <w:i/>
        </w:rPr>
      </w:pPr>
      <w:r w:rsidRPr="007C1229">
        <w:rPr>
          <w:i/>
        </w:rPr>
        <w:t>Si arrancásemos la aplicación en un día que no figura en los datos iniciales debería verse en dicha zona "¡¡¡HOY DESCANSAMOS!!!" y nada más. Podéis hacer la prueba cambiando la fecha en datosIniciales.js</w:t>
      </w:r>
    </w:p>
    <w:p w:rsidR="00E36A06" w:rsidRDefault="00E36A06" w:rsidP="001B1C7C">
      <w:pPr>
        <w:pStyle w:val="Prrafodelista"/>
        <w:numPr>
          <w:ilvl w:val="0"/>
          <w:numId w:val="12"/>
        </w:numPr>
      </w:pPr>
      <w:r>
        <w:t>Cada donación se reflejará de forma inmediata en la tabla destinada para ello.</w:t>
      </w:r>
    </w:p>
    <w:p w:rsidR="00E36A06" w:rsidRDefault="00E36A06" w:rsidP="001B1C7C">
      <w:pPr>
        <w:pStyle w:val="Prrafodelista"/>
        <w:numPr>
          <w:ilvl w:val="0"/>
          <w:numId w:val="12"/>
        </w:numPr>
      </w:pPr>
      <w:r>
        <w:t xml:space="preserve">Al finalizar la visita quedarán a la vista </w:t>
      </w:r>
      <w:r w:rsidR="001B1C7C">
        <w:t>los datos de</w:t>
      </w:r>
      <w:r>
        <w:t>:</w:t>
      </w:r>
    </w:p>
    <w:p w:rsidR="00E36A06" w:rsidRDefault="00E36A06" w:rsidP="00E36A06">
      <w:pPr>
        <w:pStyle w:val="Prrafodelista"/>
        <w:numPr>
          <w:ilvl w:val="1"/>
          <w:numId w:val="12"/>
        </w:numPr>
      </w:pPr>
      <w:r>
        <w:t>La visita reflejados en el área de texto.</w:t>
      </w:r>
    </w:p>
    <w:p w:rsidR="001B1C7C" w:rsidRDefault="00E36A06" w:rsidP="00E36A06">
      <w:pPr>
        <w:pStyle w:val="Prrafodelista"/>
        <w:numPr>
          <w:ilvl w:val="1"/>
          <w:numId w:val="12"/>
        </w:numPr>
      </w:pPr>
      <w:r>
        <w:t>La tabla con l</w:t>
      </w:r>
      <w:r w:rsidR="001B1C7C">
        <w:t xml:space="preserve">as donaciones realizadas y </w:t>
      </w:r>
      <w:r>
        <w:t>el botón que permite ver las estadísticas que al pulsarlo debe:</w:t>
      </w:r>
    </w:p>
    <w:p w:rsidR="001B1C7C" w:rsidRDefault="002D396A" w:rsidP="002D396A">
      <w:pPr>
        <w:pStyle w:val="Prrafodelista"/>
        <w:numPr>
          <w:ilvl w:val="2"/>
          <w:numId w:val="12"/>
        </w:numPr>
      </w:pPr>
      <w:r>
        <w:t xml:space="preserve">Mostrar la </w:t>
      </w:r>
      <w:r w:rsidR="002B71EC">
        <w:t xml:space="preserve">zona </w:t>
      </w:r>
      <w:r>
        <w:t>con la estadística de donaciones realizadas por grupo sanguíneo</w:t>
      </w:r>
      <w:r w:rsidR="001B1C7C">
        <w:t>.</w:t>
      </w:r>
    </w:p>
    <w:p w:rsidR="002D396A" w:rsidRDefault="002D396A" w:rsidP="002D396A">
      <w:pPr>
        <w:pStyle w:val="Prrafodelista"/>
        <w:numPr>
          <w:ilvl w:val="2"/>
          <w:numId w:val="12"/>
        </w:numPr>
      </w:pPr>
      <w:r>
        <w:t xml:space="preserve">Mostrar la </w:t>
      </w:r>
      <w:r w:rsidR="002B71EC">
        <w:t>zona</w:t>
      </w:r>
      <w:r>
        <w:t xml:space="preserve"> con la estadística de donaciones realizadas por sexo.</w:t>
      </w:r>
    </w:p>
    <w:p w:rsidR="002D396A" w:rsidRDefault="002D396A" w:rsidP="002B71EC">
      <w:pPr>
        <w:pStyle w:val="Prrafodelista"/>
        <w:numPr>
          <w:ilvl w:val="1"/>
          <w:numId w:val="12"/>
        </w:numPr>
      </w:pPr>
      <w:r>
        <w:t xml:space="preserve">Grabar en una cookie los datos generales de la visita y el nº de donaciones realizadas. </w:t>
      </w:r>
    </w:p>
    <w:p w:rsidR="001B1C7C" w:rsidRPr="0042716A" w:rsidRDefault="001B1C7C" w:rsidP="001B1C7C">
      <w:pPr>
        <w:spacing w:after="0"/>
        <w:rPr>
          <w:i/>
          <w:u w:val="single"/>
        </w:rPr>
      </w:pPr>
      <w:r>
        <w:rPr>
          <w:i/>
          <w:u w:val="single"/>
        </w:rPr>
        <w:t>RESTRICCIONES</w:t>
      </w:r>
      <w:r w:rsidRPr="0042716A">
        <w:rPr>
          <w:i/>
          <w:u w:val="single"/>
        </w:rPr>
        <w:t xml:space="preserve"> SOBRE EL ENUNCIADO</w:t>
      </w:r>
    </w:p>
    <w:p w:rsidR="001B1C7C" w:rsidRPr="0042716A" w:rsidRDefault="001B1C7C" w:rsidP="001B1C7C">
      <w:pPr>
        <w:pStyle w:val="Prrafodelista"/>
        <w:numPr>
          <w:ilvl w:val="0"/>
          <w:numId w:val="13"/>
        </w:numPr>
        <w:rPr>
          <w:i/>
        </w:rPr>
      </w:pPr>
      <w:r w:rsidRPr="0042716A">
        <w:rPr>
          <w:i/>
        </w:rPr>
        <w:t>Se consideran donantes válidos todas aq</w:t>
      </w:r>
      <w:bookmarkStart w:id="0" w:name="_GoBack"/>
      <w:bookmarkEnd w:id="0"/>
      <w:r w:rsidRPr="0042716A">
        <w:rPr>
          <w:i/>
        </w:rPr>
        <w:t xml:space="preserve">uellas personas mayores de edad (edad&gt;=18) con un peso mayor de 50 kg. </w:t>
      </w:r>
    </w:p>
    <w:p w:rsidR="001B1C7C" w:rsidRDefault="001B1C7C" w:rsidP="00787BF2">
      <w:pPr>
        <w:pStyle w:val="Prrafodelista"/>
        <w:numPr>
          <w:ilvl w:val="1"/>
          <w:numId w:val="13"/>
        </w:numPr>
        <w:rPr>
          <w:i/>
        </w:rPr>
      </w:pPr>
      <w:r>
        <w:rPr>
          <w:i/>
        </w:rPr>
        <w:t>Se establece un límite máximo de edad en 65 años.</w:t>
      </w:r>
    </w:p>
    <w:p w:rsidR="001B1C7C" w:rsidRDefault="001B1C7C" w:rsidP="00787BF2">
      <w:pPr>
        <w:pStyle w:val="Prrafodelista"/>
        <w:numPr>
          <w:ilvl w:val="1"/>
          <w:numId w:val="13"/>
        </w:numPr>
        <w:rPr>
          <w:i/>
        </w:rPr>
      </w:pPr>
      <w:r>
        <w:rPr>
          <w:i/>
        </w:rPr>
        <w:t xml:space="preserve">Se establece un límite máximo de peso en 120 kg. </w:t>
      </w:r>
    </w:p>
    <w:p w:rsidR="001B1C7C" w:rsidRDefault="001B1C7C" w:rsidP="001B1C7C">
      <w:pPr>
        <w:pStyle w:val="Prrafodelista"/>
        <w:numPr>
          <w:ilvl w:val="0"/>
          <w:numId w:val="13"/>
        </w:numPr>
        <w:rPr>
          <w:i/>
        </w:rPr>
      </w:pPr>
      <w:r>
        <w:rPr>
          <w:i/>
        </w:rPr>
        <w:t xml:space="preserve">Cada persona solo puede donar </w:t>
      </w:r>
      <w:r w:rsidR="003127DB">
        <w:rPr>
          <w:i/>
        </w:rPr>
        <w:t xml:space="preserve">solo </w:t>
      </w:r>
      <w:r>
        <w:rPr>
          <w:i/>
        </w:rPr>
        <w:t>una vez en ese día.</w:t>
      </w:r>
      <w:r w:rsidR="00787BF2">
        <w:rPr>
          <w:i/>
        </w:rPr>
        <w:t xml:space="preserve"> (controlado por el DNI del donante)</w:t>
      </w:r>
    </w:p>
    <w:p w:rsidR="001B1C7C" w:rsidRPr="001B1C7C" w:rsidRDefault="001B1C7C" w:rsidP="001B1C7C">
      <w:pPr>
        <w:pStyle w:val="Prrafodelista"/>
        <w:numPr>
          <w:ilvl w:val="0"/>
          <w:numId w:val="13"/>
        </w:numPr>
        <w:rPr>
          <w:i/>
        </w:rPr>
      </w:pPr>
      <w:r w:rsidRPr="0042716A">
        <w:rPr>
          <w:i/>
        </w:rPr>
        <w:t>La cantidad extraída a cada donante es de 450cc.</w:t>
      </w:r>
      <w:r w:rsidR="00787BF2">
        <w:rPr>
          <w:i/>
        </w:rPr>
        <w:t xml:space="preserve"> </w:t>
      </w:r>
      <w:r w:rsidRPr="0042716A">
        <w:rPr>
          <w:i/>
        </w:rPr>
        <w:t>(1000cc = 1 litro)</w:t>
      </w:r>
    </w:p>
    <w:p w:rsidR="00082F1B" w:rsidRDefault="00082F1B" w:rsidP="003127DB">
      <w:r w:rsidRPr="00082F1B">
        <w:rPr>
          <w:highlight w:val="yellow"/>
        </w:rPr>
        <w:t>NOTA: NOSE PIDE VALIDACIÓN DE DNI (ni formato, ni validación de letra)</w:t>
      </w:r>
    </w:p>
    <w:p w:rsidR="00455B25" w:rsidRPr="00E91E8E" w:rsidRDefault="00455B25" w:rsidP="00455B25">
      <w:pPr>
        <w:pBdr>
          <w:bottom w:val="single" w:sz="4" w:space="1" w:color="auto"/>
        </w:pBdr>
        <w:shd w:val="clear" w:color="auto" w:fill="2E74B5" w:themeFill="accent1" w:themeFillShade="BF"/>
        <w:rPr>
          <w:b/>
          <w:i/>
          <w:color w:val="FFFFFF" w:themeColor="background1"/>
        </w:rPr>
      </w:pPr>
      <w:r w:rsidRPr="00E91E8E">
        <w:rPr>
          <w:b/>
          <w:i/>
          <w:color w:val="FFFFFF" w:themeColor="background1"/>
        </w:rPr>
        <w:t>INTERFAZ (Comportamiento: Cómo debe comportarse la interfaz)</w:t>
      </w:r>
    </w:p>
    <w:p w:rsidR="003E629B" w:rsidRDefault="003127DB" w:rsidP="002E54A2">
      <w:r>
        <w:t>El resto del comportamiento se podrá proyectar en el cañón del aula</w:t>
      </w:r>
      <w:r w:rsidR="00D11133">
        <w:t xml:space="preserve"> o verse en el vídeo.</w:t>
      </w:r>
    </w:p>
    <w:p w:rsidR="00D11133" w:rsidRDefault="00D11133" w:rsidP="002E54A2">
      <w:r>
        <w:t>Al visualizar el vídeo se verá la interacción del usuario con el programa para determinar:</w:t>
      </w:r>
    </w:p>
    <w:p w:rsidR="00D11133" w:rsidRDefault="00D11133" w:rsidP="00D11133">
      <w:pPr>
        <w:pStyle w:val="Prrafodelista"/>
        <w:numPr>
          <w:ilvl w:val="0"/>
          <w:numId w:val="3"/>
        </w:numPr>
      </w:pPr>
      <w:r>
        <w:t>qué está visible en cada momento</w:t>
      </w:r>
    </w:p>
    <w:p w:rsidR="00D11133" w:rsidRDefault="00D11133" w:rsidP="00D11133">
      <w:pPr>
        <w:pStyle w:val="Prrafodelista"/>
        <w:numPr>
          <w:ilvl w:val="0"/>
          <w:numId w:val="3"/>
        </w:numPr>
      </w:pPr>
      <w:r>
        <w:t>qué, estando visible, está habilitado en cada momento.</w:t>
      </w:r>
    </w:p>
    <w:p w:rsidR="00D11133" w:rsidRDefault="00D11133" w:rsidP="00D11133">
      <w:pPr>
        <w:pStyle w:val="Prrafodelista"/>
        <w:numPr>
          <w:ilvl w:val="0"/>
          <w:numId w:val="3"/>
        </w:numPr>
      </w:pPr>
      <w:r>
        <w:t>qué mensaje tiene que salir en cada momento dependiendo de la operación realizada y según las circunstancias.</w:t>
      </w:r>
    </w:p>
    <w:p w:rsidR="00D11133" w:rsidRPr="002E54A2" w:rsidRDefault="00D11133" w:rsidP="002E54A2"/>
    <w:p w:rsidR="0005793F" w:rsidRPr="00585DDC" w:rsidRDefault="00585DDC" w:rsidP="00585DDC">
      <w:pPr>
        <w:pBdr>
          <w:bottom w:val="single" w:sz="4" w:space="1" w:color="auto"/>
        </w:pBdr>
        <w:shd w:val="clear" w:color="auto" w:fill="2E74B5" w:themeFill="accent1" w:themeFillShade="BF"/>
        <w:rPr>
          <w:b/>
          <w:i/>
          <w:color w:val="FFFFFF" w:themeColor="background1"/>
          <w:lang w:val="en-US"/>
        </w:rPr>
      </w:pPr>
      <w:r w:rsidRPr="00585DDC">
        <w:rPr>
          <w:b/>
          <w:i/>
          <w:color w:val="FFFFFF" w:themeColor="background1"/>
          <w:lang w:val="en-US"/>
        </w:rPr>
        <w:t xml:space="preserve">ARCHIVO: </w:t>
      </w:r>
      <w:r w:rsidRPr="00585DDC">
        <w:rPr>
          <w:b/>
          <w:i/>
          <w:color w:val="FFFFFF" w:themeColor="background1"/>
        </w:rPr>
        <w:t>campanaDonacion.html</w:t>
      </w:r>
    </w:p>
    <w:p w:rsidR="00585DDC" w:rsidRDefault="00D11133">
      <w:r>
        <w:rPr>
          <w:noProof/>
          <w:lang w:eastAsia="es-ES"/>
        </w:rPr>
        <w:lastRenderedPageBreak/>
        <w:drawing>
          <wp:inline distT="0" distB="0" distL="0" distR="0">
            <wp:extent cx="4662488" cy="3796458"/>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16C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5718" cy="3799088"/>
                    </a:xfrm>
                    <a:prstGeom prst="rect">
                      <a:avLst/>
                    </a:prstGeom>
                  </pic:spPr>
                </pic:pic>
              </a:graphicData>
            </a:graphic>
          </wp:inline>
        </w:drawing>
      </w:r>
    </w:p>
    <w:p w:rsidR="00585DDC" w:rsidRDefault="00D11133">
      <w:r>
        <w:rPr>
          <w:noProof/>
          <w:lang w:eastAsia="es-ES"/>
        </w:rPr>
        <w:drawing>
          <wp:inline distT="0" distB="0" distL="0" distR="0">
            <wp:extent cx="6645910" cy="3831590"/>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997D.tmp"/>
                    <pic:cNvPicPr/>
                  </pic:nvPicPr>
                  <pic:blipFill>
                    <a:blip r:embed="rId7">
                      <a:extLst>
                        <a:ext uri="{28A0092B-C50C-407E-A947-70E740481C1C}">
                          <a14:useLocalDpi xmlns:a14="http://schemas.microsoft.com/office/drawing/2010/main" val="0"/>
                        </a:ext>
                      </a:extLst>
                    </a:blip>
                    <a:stretch>
                      <a:fillRect/>
                    </a:stretch>
                  </pic:blipFill>
                  <pic:spPr>
                    <a:xfrm>
                      <a:off x="0" y="0"/>
                      <a:ext cx="6645910" cy="3831590"/>
                    </a:xfrm>
                    <a:prstGeom prst="rect">
                      <a:avLst/>
                    </a:prstGeom>
                  </pic:spPr>
                </pic:pic>
              </a:graphicData>
            </a:graphic>
          </wp:inline>
        </w:drawing>
      </w:r>
      <w:r w:rsidR="00585DDC">
        <w:br w:type="page"/>
      </w:r>
    </w:p>
    <w:p w:rsidR="00585DDC" w:rsidRPr="00585DDC" w:rsidRDefault="00585DDC" w:rsidP="00585DDC">
      <w:pPr>
        <w:pBdr>
          <w:bottom w:val="single" w:sz="4" w:space="1" w:color="auto"/>
        </w:pBdr>
        <w:shd w:val="clear" w:color="auto" w:fill="2E74B5" w:themeFill="accent1" w:themeFillShade="BF"/>
        <w:rPr>
          <w:b/>
          <w:i/>
          <w:color w:val="FFFFFF" w:themeColor="background1"/>
        </w:rPr>
      </w:pPr>
      <w:r w:rsidRPr="00585DDC">
        <w:rPr>
          <w:b/>
          <w:i/>
          <w:color w:val="FFFFFF" w:themeColor="background1"/>
        </w:rPr>
        <w:lastRenderedPageBreak/>
        <w:t>ARCHIVO: InicializarDatos.js</w:t>
      </w:r>
    </w:p>
    <w:p w:rsidR="00585DDC" w:rsidRDefault="00D11133">
      <w:r>
        <w:rPr>
          <w:noProof/>
          <w:lang w:eastAsia="es-ES"/>
        </w:rPr>
        <w:drawing>
          <wp:inline distT="0" distB="0" distL="0" distR="0">
            <wp:extent cx="4617558" cy="20859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9559.tmp"/>
                    <pic:cNvPicPr/>
                  </pic:nvPicPr>
                  <pic:blipFill>
                    <a:blip r:embed="rId8">
                      <a:extLst>
                        <a:ext uri="{28A0092B-C50C-407E-A947-70E740481C1C}">
                          <a14:useLocalDpi xmlns:a14="http://schemas.microsoft.com/office/drawing/2010/main" val="0"/>
                        </a:ext>
                      </a:extLst>
                    </a:blip>
                    <a:stretch>
                      <a:fillRect/>
                    </a:stretch>
                  </pic:blipFill>
                  <pic:spPr>
                    <a:xfrm>
                      <a:off x="0" y="0"/>
                      <a:ext cx="4620490" cy="2087299"/>
                    </a:xfrm>
                    <a:prstGeom prst="rect">
                      <a:avLst/>
                    </a:prstGeom>
                  </pic:spPr>
                </pic:pic>
              </a:graphicData>
            </a:graphic>
          </wp:inline>
        </w:drawing>
      </w:r>
    </w:p>
    <w:p w:rsidR="00D11133" w:rsidRDefault="00D11133"/>
    <w:p w:rsidR="00D11133" w:rsidRPr="00585DDC" w:rsidRDefault="00D11133" w:rsidP="00D11133">
      <w:pPr>
        <w:pBdr>
          <w:bottom w:val="single" w:sz="4" w:space="1" w:color="auto"/>
        </w:pBdr>
        <w:shd w:val="clear" w:color="auto" w:fill="2E74B5" w:themeFill="accent1" w:themeFillShade="BF"/>
        <w:rPr>
          <w:b/>
          <w:i/>
          <w:color w:val="FFFFFF" w:themeColor="background1"/>
        </w:rPr>
      </w:pPr>
      <w:r w:rsidRPr="00585DDC">
        <w:rPr>
          <w:b/>
          <w:i/>
          <w:color w:val="FFFFFF" w:themeColor="background1"/>
        </w:rPr>
        <w:t xml:space="preserve">ARCHIVO: </w:t>
      </w:r>
      <w:r>
        <w:rPr>
          <w:b/>
          <w:i/>
          <w:color w:val="FFFFFF" w:themeColor="background1"/>
        </w:rPr>
        <w:t>misEstilos</w:t>
      </w:r>
      <w:r w:rsidRPr="00585DDC">
        <w:rPr>
          <w:b/>
          <w:i/>
          <w:color w:val="FFFFFF" w:themeColor="background1"/>
        </w:rPr>
        <w:t>.</w:t>
      </w:r>
      <w:r>
        <w:rPr>
          <w:b/>
          <w:i/>
          <w:color w:val="FFFFFF" w:themeColor="background1"/>
        </w:rPr>
        <w:t>cs</w:t>
      </w:r>
      <w:r w:rsidRPr="00585DDC">
        <w:rPr>
          <w:b/>
          <w:i/>
          <w:color w:val="FFFFFF" w:themeColor="background1"/>
        </w:rPr>
        <w:t>s</w:t>
      </w:r>
    </w:p>
    <w:p w:rsidR="00D11133" w:rsidRDefault="00D11133">
      <w:r>
        <w:rPr>
          <w:noProof/>
          <w:lang w:eastAsia="es-ES"/>
        </w:rPr>
        <w:drawing>
          <wp:inline distT="0" distB="0" distL="0" distR="0">
            <wp:extent cx="2119313" cy="2208413"/>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B00.tmp"/>
                    <pic:cNvPicPr/>
                  </pic:nvPicPr>
                  <pic:blipFill>
                    <a:blip r:embed="rId9">
                      <a:extLst>
                        <a:ext uri="{28A0092B-C50C-407E-A947-70E740481C1C}">
                          <a14:useLocalDpi xmlns:a14="http://schemas.microsoft.com/office/drawing/2010/main" val="0"/>
                        </a:ext>
                      </a:extLst>
                    </a:blip>
                    <a:stretch>
                      <a:fillRect/>
                    </a:stretch>
                  </pic:blipFill>
                  <pic:spPr>
                    <a:xfrm>
                      <a:off x="0" y="0"/>
                      <a:ext cx="2119609" cy="2208722"/>
                    </a:xfrm>
                    <a:prstGeom prst="rect">
                      <a:avLst/>
                    </a:prstGeom>
                  </pic:spPr>
                </pic:pic>
              </a:graphicData>
            </a:graphic>
          </wp:inline>
        </w:drawing>
      </w:r>
    </w:p>
    <w:p w:rsidR="00585DDC" w:rsidRDefault="00585DDC">
      <w:r>
        <w:br w:type="page"/>
      </w:r>
    </w:p>
    <w:p w:rsidR="00585DDC" w:rsidRDefault="00585DDC" w:rsidP="00585DDC">
      <w:pPr>
        <w:pBdr>
          <w:bottom w:val="single" w:sz="4" w:space="1" w:color="auto"/>
        </w:pBdr>
        <w:shd w:val="clear" w:color="auto" w:fill="2E74B5" w:themeFill="accent1" w:themeFillShade="BF"/>
        <w:rPr>
          <w:b/>
          <w:i/>
          <w:color w:val="FFFFFF" w:themeColor="background1"/>
        </w:rPr>
      </w:pPr>
      <w:r w:rsidRPr="00585DDC">
        <w:rPr>
          <w:b/>
          <w:i/>
          <w:color w:val="FFFFFF" w:themeColor="background1"/>
        </w:rPr>
        <w:lastRenderedPageBreak/>
        <w:t xml:space="preserve">ARCHIVO: </w:t>
      </w:r>
      <w:r w:rsidRPr="00D11133">
        <w:rPr>
          <w:b/>
          <w:i/>
          <w:color w:val="FFFFFF" w:themeColor="background1"/>
        </w:rPr>
        <w:t>Donante.js</w:t>
      </w:r>
      <w:r w:rsidRPr="00585DDC">
        <w:rPr>
          <w:b/>
          <w:i/>
          <w:color w:val="FFFFFF" w:themeColor="background1"/>
        </w:rPr>
        <w:t xml:space="preserve"> </w:t>
      </w:r>
    </w:p>
    <w:p w:rsidR="00082F1B" w:rsidRDefault="00B86AEE" w:rsidP="00585DDC">
      <w:r>
        <w:rPr>
          <w:noProof/>
          <w:lang w:eastAsia="es-ES"/>
        </w:rPr>
        <w:drawing>
          <wp:inline distT="0" distB="0" distL="0" distR="0">
            <wp:extent cx="4854908" cy="5105400"/>
            <wp:effectExtent l="0" t="0" r="317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E992.tmp"/>
                    <pic:cNvPicPr/>
                  </pic:nvPicPr>
                  <pic:blipFill>
                    <a:blip r:embed="rId10">
                      <a:extLst>
                        <a:ext uri="{28A0092B-C50C-407E-A947-70E740481C1C}">
                          <a14:useLocalDpi xmlns:a14="http://schemas.microsoft.com/office/drawing/2010/main" val="0"/>
                        </a:ext>
                      </a:extLst>
                    </a:blip>
                    <a:stretch>
                      <a:fillRect/>
                    </a:stretch>
                  </pic:blipFill>
                  <pic:spPr>
                    <a:xfrm>
                      <a:off x="0" y="0"/>
                      <a:ext cx="4856897" cy="5107492"/>
                    </a:xfrm>
                    <a:prstGeom prst="rect">
                      <a:avLst/>
                    </a:prstGeom>
                  </pic:spPr>
                </pic:pic>
              </a:graphicData>
            </a:graphic>
          </wp:inline>
        </w:drawing>
      </w:r>
    </w:p>
    <w:p w:rsidR="00B86AEE" w:rsidRDefault="00B86AEE" w:rsidP="00585DDC">
      <w:r>
        <w:rPr>
          <w:noProof/>
          <w:lang w:eastAsia="es-ES"/>
        </w:rPr>
        <w:drawing>
          <wp:inline distT="0" distB="0" distL="0" distR="0">
            <wp:extent cx="6645910" cy="3905885"/>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E6C.tmp"/>
                    <pic:cNvPicPr/>
                  </pic:nvPicPr>
                  <pic:blipFill>
                    <a:blip r:embed="rId11">
                      <a:extLst>
                        <a:ext uri="{28A0092B-C50C-407E-A947-70E740481C1C}">
                          <a14:useLocalDpi xmlns:a14="http://schemas.microsoft.com/office/drawing/2010/main" val="0"/>
                        </a:ext>
                      </a:extLst>
                    </a:blip>
                    <a:stretch>
                      <a:fillRect/>
                    </a:stretch>
                  </pic:blipFill>
                  <pic:spPr>
                    <a:xfrm>
                      <a:off x="0" y="0"/>
                      <a:ext cx="6645910" cy="3905885"/>
                    </a:xfrm>
                    <a:prstGeom prst="rect">
                      <a:avLst/>
                    </a:prstGeom>
                  </pic:spPr>
                </pic:pic>
              </a:graphicData>
            </a:graphic>
          </wp:inline>
        </w:drawing>
      </w:r>
    </w:p>
    <w:p w:rsidR="00082F1B" w:rsidRDefault="00082F1B">
      <w:r>
        <w:br w:type="page"/>
      </w:r>
    </w:p>
    <w:p w:rsidR="00941C35" w:rsidRDefault="00941C35" w:rsidP="00941C35">
      <w:pPr>
        <w:pBdr>
          <w:bottom w:val="single" w:sz="4" w:space="1" w:color="auto"/>
        </w:pBdr>
        <w:shd w:val="clear" w:color="auto" w:fill="2E74B5" w:themeFill="accent1" w:themeFillShade="BF"/>
        <w:rPr>
          <w:b/>
          <w:i/>
          <w:color w:val="FFFFFF" w:themeColor="background1"/>
        </w:rPr>
      </w:pPr>
      <w:r w:rsidRPr="00585DDC">
        <w:rPr>
          <w:b/>
          <w:i/>
          <w:color w:val="FFFFFF" w:themeColor="background1"/>
        </w:rPr>
        <w:lastRenderedPageBreak/>
        <w:t xml:space="preserve">ARCHIVO: </w:t>
      </w:r>
      <w:r w:rsidR="00585568">
        <w:rPr>
          <w:b/>
          <w:i/>
          <w:color w:val="FFFFFF" w:themeColor="background1"/>
        </w:rPr>
        <w:t>miLibreria</w:t>
      </w:r>
      <w:r w:rsidRPr="00D11133">
        <w:rPr>
          <w:b/>
          <w:i/>
          <w:color w:val="FFFFFF" w:themeColor="background1"/>
        </w:rPr>
        <w:t>.js</w:t>
      </w:r>
      <w:r w:rsidRPr="00585DDC">
        <w:rPr>
          <w:b/>
          <w:i/>
          <w:color w:val="FFFFFF" w:themeColor="background1"/>
        </w:rPr>
        <w:t xml:space="preserve"> </w:t>
      </w:r>
    </w:p>
    <w:p w:rsidR="00585568" w:rsidRDefault="00585568">
      <w:pPr>
        <w:rPr>
          <w:b/>
          <w:i/>
          <w:color w:val="FFFFFF" w:themeColor="background1"/>
        </w:rPr>
      </w:pPr>
      <w:r>
        <w:rPr>
          <w:b/>
          <w:i/>
          <w:noProof/>
          <w:color w:val="FFFFFF" w:themeColor="background1"/>
          <w:lang w:eastAsia="es-ES"/>
        </w:rPr>
        <w:drawing>
          <wp:inline distT="0" distB="0" distL="0" distR="0">
            <wp:extent cx="3680329" cy="3452813"/>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BB35.tmp"/>
                    <pic:cNvPicPr/>
                  </pic:nvPicPr>
                  <pic:blipFill>
                    <a:blip r:embed="rId12">
                      <a:extLst>
                        <a:ext uri="{28A0092B-C50C-407E-A947-70E740481C1C}">
                          <a14:useLocalDpi xmlns:a14="http://schemas.microsoft.com/office/drawing/2010/main" val="0"/>
                        </a:ext>
                      </a:extLst>
                    </a:blip>
                    <a:stretch>
                      <a:fillRect/>
                    </a:stretch>
                  </pic:blipFill>
                  <pic:spPr>
                    <a:xfrm>
                      <a:off x="0" y="0"/>
                      <a:ext cx="3682796" cy="3455128"/>
                    </a:xfrm>
                    <a:prstGeom prst="rect">
                      <a:avLst/>
                    </a:prstGeom>
                  </pic:spPr>
                </pic:pic>
              </a:graphicData>
            </a:graphic>
          </wp:inline>
        </w:drawing>
      </w:r>
    </w:p>
    <w:p w:rsidR="00060D91" w:rsidRDefault="00585568">
      <w:pPr>
        <w:rPr>
          <w:b/>
          <w:i/>
          <w:color w:val="FFFFFF" w:themeColor="background1"/>
        </w:rPr>
      </w:pPr>
      <w:r>
        <w:rPr>
          <w:b/>
          <w:i/>
          <w:noProof/>
          <w:color w:val="FFFFFF" w:themeColor="background1"/>
          <w:lang w:eastAsia="es-ES"/>
        </w:rPr>
        <w:drawing>
          <wp:inline distT="0" distB="0" distL="0" distR="0">
            <wp:extent cx="4233863" cy="392682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588.tmp"/>
                    <pic:cNvPicPr/>
                  </pic:nvPicPr>
                  <pic:blipFill>
                    <a:blip r:embed="rId13">
                      <a:extLst>
                        <a:ext uri="{28A0092B-C50C-407E-A947-70E740481C1C}">
                          <a14:useLocalDpi xmlns:a14="http://schemas.microsoft.com/office/drawing/2010/main" val="0"/>
                        </a:ext>
                      </a:extLst>
                    </a:blip>
                    <a:stretch>
                      <a:fillRect/>
                    </a:stretch>
                  </pic:blipFill>
                  <pic:spPr>
                    <a:xfrm>
                      <a:off x="0" y="0"/>
                      <a:ext cx="4237390" cy="3930091"/>
                    </a:xfrm>
                    <a:prstGeom prst="rect">
                      <a:avLst/>
                    </a:prstGeom>
                  </pic:spPr>
                </pic:pic>
              </a:graphicData>
            </a:graphic>
          </wp:inline>
        </w:drawing>
      </w:r>
    </w:p>
    <w:p w:rsidR="00941C35" w:rsidRDefault="00060D91">
      <w:pPr>
        <w:rPr>
          <w:b/>
          <w:i/>
          <w:color w:val="FFFFFF" w:themeColor="background1"/>
        </w:rPr>
      </w:pPr>
      <w:r>
        <w:rPr>
          <w:b/>
          <w:i/>
          <w:noProof/>
          <w:color w:val="FFFFFF" w:themeColor="background1"/>
          <w:lang w:eastAsia="es-ES"/>
        </w:rPr>
        <w:drawing>
          <wp:inline distT="0" distB="0" distL="0" distR="0">
            <wp:extent cx="4665352" cy="1838325"/>
            <wp:effectExtent l="0" t="0" r="190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30D3.tmp"/>
                    <pic:cNvPicPr/>
                  </pic:nvPicPr>
                  <pic:blipFill>
                    <a:blip r:embed="rId14">
                      <a:extLst>
                        <a:ext uri="{28A0092B-C50C-407E-A947-70E740481C1C}">
                          <a14:useLocalDpi xmlns:a14="http://schemas.microsoft.com/office/drawing/2010/main" val="0"/>
                        </a:ext>
                      </a:extLst>
                    </a:blip>
                    <a:stretch>
                      <a:fillRect/>
                    </a:stretch>
                  </pic:blipFill>
                  <pic:spPr>
                    <a:xfrm>
                      <a:off x="0" y="0"/>
                      <a:ext cx="4666913" cy="1838940"/>
                    </a:xfrm>
                    <a:prstGeom prst="rect">
                      <a:avLst/>
                    </a:prstGeom>
                  </pic:spPr>
                </pic:pic>
              </a:graphicData>
            </a:graphic>
          </wp:inline>
        </w:drawing>
      </w:r>
      <w:r w:rsidR="00941C35">
        <w:rPr>
          <w:b/>
          <w:i/>
          <w:color w:val="FFFFFF" w:themeColor="background1"/>
        </w:rPr>
        <w:br w:type="page"/>
      </w:r>
    </w:p>
    <w:p w:rsidR="00082F1B" w:rsidRDefault="00082F1B" w:rsidP="00082F1B">
      <w:pPr>
        <w:pBdr>
          <w:bottom w:val="single" w:sz="4" w:space="1" w:color="auto"/>
        </w:pBdr>
        <w:shd w:val="clear" w:color="auto" w:fill="2E74B5" w:themeFill="accent1" w:themeFillShade="BF"/>
        <w:rPr>
          <w:b/>
          <w:i/>
          <w:color w:val="FFFFFF" w:themeColor="background1"/>
        </w:rPr>
      </w:pPr>
      <w:r w:rsidRPr="00E91E8E">
        <w:rPr>
          <w:b/>
          <w:i/>
          <w:color w:val="FFFFFF" w:themeColor="background1"/>
        </w:rPr>
        <w:lastRenderedPageBreak/>
        <w:t>PUNTUACIÓN.</w:t>
      </w:r>
    </w:p>
    <w:p w:rsidR="00082F1B" w:rsidRPr="00585DDC" w:rsidRDefault="00082F1B" w:rsidP="00082F1B">
      <w:pPr>
        <w:pBdr>
          <w:top w:val="single" w:sz="4" w:space="1" w:color="auto"/>
          <w:left w:val="single" w:sz="4" w:space="4" w:color="auto"/>
          <w:bottom w:val="single" w:sz="4" w:space="1" w:color="auto"/>
          <w:right w:val="single" w:sz="4" w:space="4" w:color="auto"/>
        </w:pBdr>
        <w:rPr>
          <w:b/>
          <w:i/>
        </w:rPr>
      </w:pPr>
      <w:r w:rsidRPr="00585DDC">
        <w:rPr>
          <w:b/>
          <w:i/>
        </w:rPr>
        <w:t>Nombre del alumno/a</w:t>
      </w:r>
    </w:p>
    <w:tbl>
      <w:tblPr>
        <w:tblStyle w:val="Tablaconcuadrcula"/>
        <w:tblW w:w="5000" w:type="pct"/>
        <w:jc w:val="center"/>
        <w:tblLayout w:type="fixed"/>
        <w:tblLook w:val="04A0" w:firstRow="1" w:lastRow="0" w:firstColumn="1" w:lastColumn="0" w:noHBand="0" w:noVBand="1"/>
      </w:tblPr>
      <w:tblGrid>
        <w:gridCol w:w="4504"/>
        <w:gridCol w:w="991"/>
        <w:gridCol w:w="5187"/>
      </w:tblGrid>
      <w:tr w:rsidR="00082F1B" w:rsidTr="008F3591">
        <w:trPr>
          <w:jc w:val="center"/>
        </w:trPr>
        <w:tc>
          <w:tcPr>
            <w:tcW w:w="2108" w:type="pct"/>
            <w:vAlign w:val="center"/>
          </w:tcPr>
          <w:p w:rsidR="00082F1B" w:rsidRDefault="00082F1B" w:rsidP="008F3591">
            <w:pPr>
              <w:jc w:val="center"/>
            </w:pPr>
            <w:r>
              <w:t>Apartado</w:t>
            </w:r>
          </w:p>
        </w:tc>
        <w:tc>
          <w:tcPr>
            <w:tcW w:w="464" w:type="pct"/>
            <w:vAlign w:val="center"/>
          </w:tcPr>
          <w:p w:rsidR="00082F1B" w:rsidRDefault="00082F1B" w:rsidP="008F3591">
            <w:pPr>
              <w:jc w:val="center"/>
            </w:pPr>
            <w:r>
              <w:t>Puntos</w:t>
            </w:r>
          </w:p>
        </w:tc>
        <w:tc>
          <w:tcPr>
            <w:tcW w:w="2428" w:type="pct"/>
            <w:vAlign w:val="center"/>
          </w:tcPr>
          <w:p w:rsidR="00082F1B" w:rsidRDefault="00082F1B" w:rsidP="008F3591">
            <w:pPr>
              <w:jc w:val="center"/>
            </w:pPr>
            <w:r>
              <w:t>Comentarios</w:t>
            </w:r>
          </w:p>
        </w:tc>
      </w:tr>
      <w:tr w:rsidR="00082F1B" w:rsidTr="008F3591">
        <w:trPr>
          <w:trHeight w:val="504"/>
          <w:jc w:val="center"/>
        </w:trPr>
        <w:tc>
          <w:tcPr>
            <w:tcW w:w="2108" w:type="pct"/>
            <w:vAlign w:val="center"/>
          </w:tcPr>
          <w:p w:rsidR="00082F1B" w:rsidRDefault="00082F1B" w:rsidP="008F3591">
            <w:pPr>
              <w:jc w:val="center"/>
            </w:pPr>
            <w:r>
              <w:t>Control de la fecha</w:t>
            </w:r>
            <w:r w:rsidR="005122D5">
              <w:t xml:space="preserve"> para la visualización de los datos de la visita a realizar</w:t>
            </w:r>
            <w:r w:rsidR="00EF7C0D">
              <w:t xml:space="preserve"> o día de descanso</w:t>
            </w:r>
          </w:p>
        </w:tc>
        <w:tc>
          <w:tcPr>
            <w:tcW w:w="464" w:type="pct"/>
            <w:vAlign w:val="center"/>
          </w:tcPr>
          <w:p w:rsidR="00082F1B" w:rsidRDefault="00082F1B" w:rsidP="008F3591">
            <w:pPr>
              <w:jc w:val="center"/>
            </w:pPr>
            <w:r>
              <w:t>1</w:t>
            </w:r>
          </w:p>
        </w:tc>
        <w:tc>
          <w:tcPr>
            <w:tcW w:w="2428" w:type="pct"/>
            <w:vAlign w:val="center"/>
          </w:tcPr>
          <w:p w:rsidR="001E6DFC" w:rsidRDefault="001E6DFC" w:rsidP="008F3591">
            <w:pPr>
              <w:jc w:val="center"/>
            </w:pPr>
            <w:r>
              <w:t>Para 10.</w:t>
            </w:r>
          </w:p>
          <w:p w:rsidR="00082F1B" w:rsidRDefault="001E6DFC" w:rsidP="008F3591">
            <w:pPr>
              <w:jc w:val="center"/>
            </w:pPr>
            <w:r>
              <w:t xml:space="preserve">Si no se sabe emplear el objeto Date crear una variable de tipo </w:t>
            </w:r>
            <w:proofErr w:type="spellStart"/>
            <w:r>
              <w:t>string</w:t>
            </w:r>
            <w:proofErr w:type="spellEnd"/>
            <w:r>
              <w:t xml:space="preserve"> con la fecha de hoy que coincida con uno de los valores de la tabla visitas y trabajar con ella</w:t>
            </w:r>
          </w:p>
        </w:tc>
      </w:tr>
      <w:tr w:rsidR="00082F1B" w:rsidTr="008F3591">
        <w:trPr>
          <w:trHeight w:val="504"/>
          <w:jc w:val="center"/>
        </w:trPr>
        <w:tc>
          <w:tcPr>
            <w:tcW w:w="2108" w:type="pct"/>
            <w:vAlign w:val="center"/>
          </w:tcPr>
          <w:p w:rsidR="00082F1B" w:rsidRDefault="00082F1B" w:rsidP="008F3591">
            <w:pPr>
              <w:jc w:val="center"/>
            </w:pPr>
            <w:r>
              <w:t>Control de la visibilidad/invisibilidad de las diferentes partes del documento</w:t>
            </w:r>
          </w:p>
        </w:tc>
        <w:tc>
          <w:tcPr>
            <w:tcW w:w="464" w:type="pct"/>
            <w:vAlign w:val="center"/>
          </w:tcPr>
          <w:p w:rsidR="00082F1B" w:rsidRDefault="00082F1B" w:rsidP="008F3591">
            <w:pPr>
              <w:jc w:val="center"/>
            </w:pPr>
            <w:r>
              <w:t>1</w:t>
            </w:r>
          </w:p>
        </w:tc>
        <w:tc>
          <w:tcPr>
            <w:tcW w:w="2428" w:type="pct"/>
            <w:vAlign w:val="center"/>
          </w:tcPr>
          <w:p w:rsidR="00082F1B" w:rsidRDefault="001E6DFC" w:rsidP="002F1D9C">
            <w:pPr>
              <w:jc w:val="center"/>
            </w:pPr>
            <w:r>
              <w:t>Obligatorio (</w:t>
            </w:r>
            <w:r w:rsidR="002F1D9C">
              <w:t>25</w:t>
            </w:r>
            <w:r>
              <w:t>%)</w:t>
            </w:r>
          </w:p>
        </w:tc>
      </w:tr>
      <w:tr w:rsidR="00082F1B" w:rsidTr="008F3591">
        <w:trPr>
          <w:trHeight w:val="504"/>
          <w:jc w:val="center"/>
        </w:trPr>
        <w:tc>
          <w:tcPr>
            <w:tcW w:w="2108" w:type="pct"/>
            <w:vAlign w:val="center"/>
          </w:tcPr>
          <w:p w:rsidR="00082F1B" w:rsidRDefault="00082F1B" w:rsidP="002F1D9C">
            <w:pPr>
              <w:jc w:val="center"/>
            </w:pPr>
            <w:r>
              <w:t>Control de la habilitación/</w:t>
            </w:r>
            <w:r w:rsidR="002F1D9C">
              <w:t>in</w:t>
            </w:r>
            <w:r>
              <w:t>habilitación de los objetos visibles</w:t>
            </w:r>
          </w:p>
        </w:tc>
        <w:tc>
          <w:tcPr>
            <w:tcW w:w="464" w:type="pct"/>
            <w:vAlign w:val="center"/>
          </w:tcPr>
          <w:p w:rsidR="00082F1B" w:rsidRDefault="00082F1B" w:rsidP="008F3591">
            <w:pPr>
              <w:jc w:val="center"/>
            </w:pPr>
            <w:r>
              <w:t>1</w:t>
            </w:r>
          </w:p>
        </w:tc>
        <w:tc>
          <w:tcPr>
            <w:tcW w:w="2428" w:type="pct"/>
            <w:vAlign w:val="center"/>
          </w:tcPr>
          <w:p w:rsidR="00082F1B" w:rsidRDefault="001E6DFC" w:rsidP="002F1D9C">
            <w:pPr>
              <w:jc w:val="center"/>
            </w:pPr>
            <w:r>
              <w:t>Obligatorio (</w:t>
            </w:r>
            <w:r w:rsidR="002F1D9C">
              <w:t>25</w:t>
            </w:r>
            <w:r>
              <w:t>%)</w:t>
            </w:r>
          </w:p>
        </w:tc>
      </w:tr>
      <w:tr w:rsidR="00082F1B" w:rsidTr="008F3591">
        <w:trPr>
          <w:trHeight w:val="504"/>
          <w:jc w:val="center"/>
        </w:trPr>
        <w:tc>
          <w:tcPr>
            <w:tcW w:w="2108" w:type="pct"/>
            <w:vAlign w:val="center"/>
          </w:tcPr>
          <w:p w:rsidR="00082F1B" w:rsidRDefault="00082F1B" w:rsidP="008F3591">
            <w:pPr>
              <w:jc w:val="center"/>
            </w:pPr>
            <w:r>
              <w:t>Creación y uso del objeto de tipo Donante</w:t>
            </w:r>
            <w:r w:rsidR="005122D5">
              <w:t xml:space="preserve"> a través de sus métodos</w:t>
            </w:r>
            <w:r w:rsidR="001E6DFC">
              <w:t xml:space="preserve"> (encapsulamiento)</w:t>
            </w:r>
          </w:p>
        </w:tc>
        <w:tc>
          <w:tcPr>
            <w:tcW w:w="464" w:type="pct"/>
            <w:vAlign w:val="center"/>
          </w:tcPr>
          <w:p w:rsidR="00082F1B" w:rsidRDefault="00082F1B" w:rsidP="008F3591">
            <w:pPr>
              <w:jc w:val="center"/>
            </w:pPr>
            <w:r>
              <w:t>1</w:t>
            </w:r>
          </w:p>
        </w:tc>
        <w:tc>
          <w:tcPr>
            <w:tcW w:w="2428" w:type="pct"/>
            <w:vAlign w:val="center"/>
          </w:tcPr>
          <w:p w:rsidR="00082F1B" w:rsidRDefault="001E6DFC" w:rsidP="008F3591">
            <w:pPr>
              <w:jc w:val="center"/>
            </w:pPr>
            <w:r>
              <w:t>Obligatorio</w:t>
            </w:r>
          </w:p>
        </w:tc>
      </w:tr>
      <w:tr w:rsidR="00082F1B" w:rsidTr="008F3591">
        <w:trPr>
          <w:trHeight w:val="504"/>
          <w:jc w:val="center"/>
        </w:trPr>
        <w:tc>
          <w:tcPr>
            <w:tcW w:w="2108" w:type="pct"/>
            <w:vAlign w:val="center"/>
          </w:tcPr>
          <w:p w:rsidR="00082F1B" w:rsidRDefault="00082F1B" w:rsidP="008F3591">
            <w:pPr>
              <w:jc w:val="center"/>
            </w:pPr>
            <w:r>
              <w:t>Creación de las opciones de peso y edad</w:t>
            </w:r>
            <w:r w:rsidR="001E6DFC">
              <w:t xml:space="preserve"> usando el método de la librería</w:t>
            </w:r>
          </w:p>
        </w:tc>
        <w:tc>
          <w:tcPr>
            <w:tcW w:w="464" w:type="pct"/>
            <w:vAlign w:val="center"/>
          </w:tcPr>
          <w:p w:rsidR="00082F1B" w:rsidRDefault="00082F1B" w:rsidP="008F3591">
            <w:pPr>
              <w:jc w:val="center"/>
            </w:pPr>
            <w:r>
              <w:t>1</w:t>
            </w:r>
          </w:p>
        </w:tc>
        <w:tc>
          <w:tcPr>
            <w:tcW w:w="2428" w:type="pct"/>
            <w:vAlign w:val="center"/>
          </w:tcPr>
          <w:p w:rsidR="00082F1B" w:rsidRDefault="00D63D72" w:rsidP="008F3591">
            <w:pPr>
              <w:jc w:val="center"/>
            </w:pPr>
            <w:r>
              <w:t>Obligatorio (50%)</w:t>
            </w:r>
          </w:p>
        </w:tc>
      </w:tr>
      <w:tr w:rsidR="00082F1B" w:rsidTr="008F3591">
        <w:trPr>
          <w:trHeight w:val="504"/>
          <w:jc w:val="center"/>
        </w:trPr>
        <w:tc>
          <w:tcPr>
            <w:tcW w:w="2108" w:type="pct"/>
            <w:vAlign w:val="center"/>
          </w:tcPr>
          <w:p w:rsidR="00082F1B" w:rsidRDefault="00082F1B" w:rsidP="008F3591">
            <w:pPr>
              <w:jc w:val="center"/>
            </w:pPr>
            <w:r>
              <w:t>Creación de las opciones de grupo sanguíneo</w:t>
            </w:r>
          </w:p>
        </w:tc>
        <w:tc>
          <w:tcPr>
            <w:tcW w:w="464" w:type="pct"/>
            <w:vAlign w:val="center"/>
          </w:tcPr>
          <w:p w:rsidR="00082F1B" w:rsidRDefault="00082F1B" w:rsidP="008F3591">
            <w:pPr>
              <w:jc w:val="center"/>
            </w:pPr>
            <w:r>
              <w:t>1</w:t>
            </w:r>
          </w:p>
        </w:tc>
        <w:tc>
          <w:tcPr>
            <w:tcW w:w="2428" w:type="pct"/>
            <w:vAlign w:val="center"/>
          </w:tcPr>
          <w:p w:rsidR="00D63D72" w:rsidRDefault="00D63D72" w:rsidP="008F3591">
            <w:pPr>
              <w:jc w:val="center"/>
            </w:pPr>
            <w:r>
              <w:t>Para 10</w:t>
            </w:r>
          </w:p>
          <w:p w:rsidR="00082F1B" w:rsidRDefault="00D63D72" w:rsidP="00D63D72">
            <w:pPr>
              <w:jc w:val="center"/>
            </w:pPr>
            <w:r>
              <w:t>Si no se sabe hacer y se quiere comprobar el funcionamiento del programa crearlas directamente en el HTML</w:t>
            </w:r>
          </w:p>
        </w:tc>
      </w:tr>
      <w:tr w:rsidR="00082F1B" w:rsidTr="008F3591">
        <w:trPr>
          <w:trHeight w:val="504"/>
          <w:jc w:val="center"/>
        </w:trPr>
        <w:tc>
          <w:tcPr>
            <w:tcW w:w="2108" w:type="pct"/>
            <w:vAlign w:val="center"/>
          </w:tcPr>
          <w:p w:rsidR="00082F1B" w:rsidRDefault="001E6DFC" w:rsidP="001E6DFC">
            <w:pPr>
              <w:jc w:val="center"/>
            </w:pPr>
            <w:r>
              <w:t>Control del DNI repetido</w:t>
            </w:r>
          </w:p>
        </w:tc>
        <w:tc>
          <w:tcPr>
            <w:tcW w:w="464" w:type="pct"/>
            <w:vAlign w:val="center"/>
          </w:tcPr>
          <w:p w:rsidR="00082F1B" w:rsidRDefault="00082F1B" w:rsidP="008F3591">
            <w:pPr>
              <w:jc w:val="center"/>
            </w:pPr>
            <w:r>
              <w:t>1</w:t>
            </w:r>
          </w:p>
        </w:tc>
        <w:tc>
          <w:tcPr>
            <w:tcW w:w="2428" w:type="pct"/>
            <w:vAlign w:val="center"/>
          </w:tcPr>
          <w:p w:rsidR="00082F1B" w:rsidRDefault="002F1D9C" w:rsidP="008F3591">
            <w:pPr>
              <w:jc w:val="center"/>
            </w:pPr>
            <w:r>
              <w:t>Para 10</w:t>
            </w:r>
          </w:p>
        </w:tc>
      </w:tr>
      <w:tr w:rsidR="00082F1B" w:rsidTr="008F3591">
        <w:trPr>
          <w:trHeight w:val="504"/>
          <w:jc w:val="center"/>
        </w:trPr>
        <w:tc>
          <w:tcPr>
            <w:tcW w:w="2108" w:type="pct"/>
            <w:vAlign w:val="center"/>
          </w:tcPr>
          <w:p w:rsidR="00082F1B" w:rsidRDefault="00082F1B" w:rsidP="008F3591">
            <w:pPr>
              <w:jc w:val="center"/>
            </w:pPr>
            <w:r>
              <w:t>Control de datos del donante completos</w:t>
            </w:r>
            <w:r w:rsidR="001E6DFC">
              <w:t xml:space="preserve"> para poder realizar la donación</w:t>
            </w:r>
          </w:p>
        </w:tc>
        <w:tc>
          <w:tcPr>
            <w:tcW w:w="464" w:type="pct"/>
            <w:vAlign w:val="center"/>
          </w:tcPr>
          <w:p w:rsidR="00082F1B" w:rsidRDefault="00082F1B" w:rsidP="008F3591">
            <w:pPr>
              <w:jc w:val="center"/>
            </w:pPr>
            <w:r>
              <w:t>1</w:t>
            </w:r>
          </w:p>
        </w:tc>
        <w:tc>
          <w:tcPr>
            <w:tcW w:w="2428" w:type="pct"/>
            <w:vAlign w:val="center"/>
          </w:tcPr>
          <w:p w:rsidR="00082F1B" w:rsidRDefault="001E6DFC" w:rsidP="008F3591">
            <w:pPr>
              <w:jc w:val="center"/>
            </w:pPr>
            <w:r>
              <w:t>Obligatorio</w:t>
            </w:r>
          </w:p>
        </w:tc>
      </w:tr>
      <w:tr w:rsidR="00082F1B" w:rsidTr="008F3591">
        <w:trPr>
          <w:trHeight w:val="504"/>
          <w:jc w:val="center"/>
        </w:trPr>
        <w:tc>
          <w:tcPr>
            <w:tcW w:w="2108" w:type="pct"/>
            <w:vAlign w:val="center"/>
          </w:tcPr>
          <w:p w:rsidR="00082F1B" w:rsidRDefault="00082F1B" w:rsidP="001E6DFC">
            <w:pPr>
              <w:jc w:val="center"/>
            </w:pPr>
            <w:r>
              <w:t>Redacción de mensajes de alerta y co</w:t>
            </w:r>
            <w:r w:rsidR="001E6DFC">
              <w:t>nfirmación</w:t>
            </w:r>
          </w:p>
        </w:tc>
        <w:tc>
          <w:tcPr>
            <w:tcW w:w="464" w:type="pct"/>
            <w:vAlign w:val="center"/>
          </w:tcPr>
          <w:p w:rsidR="00082F1B" w:rsidRDefault="00082F1B" w:rsidP="008F3591">
            <w:pPr>
              <w:jc w:val="center"/>
            </w:pPr>
            <w:r>
              <w:t>1</w:t>
            </w:r>
          </w:p>
        </w:tc>
        <w:tc>
          <w:tcPr>
            <w:tcW w:w="2428" w:type="pct"/>
            <w:vAlign w:val="center"/>
          </w:tcPr>
          <w:p w:rsidR="00082F1B" w:rsidRDefault="001E6DFC" w:rsidP="008F3591">
            <w:pPr>
              <w:jc w:val="center"/>
            </w:pPr>
            <w:r>
              <w:t>Obligatorio (50%)</w:t>
            </w:r>
          </w:p>
        </w:tc>
      </w:tr>
      <w:tr w:rsidR="00082F1B" w:rsidTr="008F3591">
        <w:trPr>
          <w:trHeight w:val="504"/>
          <w:jc w:val="center"/>
        </w:trPr>
        <w:tc>
          <w:tcPr>
            <w:tcW w:w="2108" w:type="pct"/>
            <w:vAlign w:val="center"/>
          </w:tcPr>
          <w:p w:rsidR="00082F1B" w:rsidRDefault="005122D5" w:rsidP="005122D5">
            <w:pPr>
              <w:jc w:val="center"/>
            </w:pPr>
            <w:r>
              <w:t>Creación y control</w:t>
            </w:r>
            <w:r w:rsidR="00082F1B">
              <w:t xml:space="preserve"> de los eventos</w:t>
            </w:r>
          </w:p>
        </w:tc>
        <w:tc>
          <w:tcPr>
            <w:tcW w:w="464" w:type="pct"/>
            <w:vAlign w:val="center"/>
          </w:tcPr>
          <w:p w:rsidR="00082F1B" w:rsidRDefault="00082F1B" w:rsidP="008F3591">
            <w:pPr>
              <w:jc w:val="center"/>
            </w:pPr>
            <w:r>
              <w:t>1</w:t>
            </w:r>
          </w:p>
        </w:tc>
        <w:tc>
          <w:tcPr>
            <w:tcW w:w="2428" w:type="pct"/>
            <w:vAlign w:val="center"/>
          </w:tcPr>
          <w:p w:rsidR="00082F1B" w:rsidRDefault="001E6DFC" w:rsidP="008F3591">
            <w:pPr>
              <w:jc w:val="center"/>
            </w:pPr>
            <w:r>
              <w:t>Obligatorio (50%)</w:t>
            </w:r>
          </w:p>
        </w:tc>
      </w:tr>
      <w:tr w:rsidR="00082F1B" w:rsidTr="008F3591">
        <w:trPr>
          <w:trHeight w:val="504"/>
          <w:jc w:val="center"/>
        </w:trPr>
        <w:tc>
          <w:tcPr>
            <w:tcW w:w="2108" w:type="pct"/>
            <w:vAlign w:val="center"/>
          </w:tcPr>
          <w:p w:rsidR="00082F1B" w:rsidRDefault="005122D5" w:rsidP="005122D5">
            <w:pPr>
              <w:jc w:val="center"/>
            </w:pPr>
            <w:r>
              <w:t xml:space="preserve">Aplicación </w:t>
            </w:r>
            <w:proofErr w:type="spellStart"/>
            <w:r>
              <w:t>cross</w:t>
            </w:r>
            <w:proofErr w:type="spellEnd"/>
            <w:r>
              <w:t>-browser</w:t>
            </w:r>
          </w:p>
        </w:tc>
        <w:tc>
          <w:tcPr>
            <w:tcW w:w="464" w:type="pct"/>
            <w:vAlign w:val="center"/>
          </w:tcPr>
          <w:p w:rsidR="00082F1B" w:rsidRDefault="00082F1B" w:rsidP="008F3591">
            <w:pPr>
              <w:jc w:val="center"/>
            </w:pPr>
            <w:r>
              <w:t>1</w:t>
            </w:r>
          </w:p>
        </w:tc>
        <w:tc>
          <w:tcPr>
            <w:tcW w:w="2428" w:type="pct"/>
            <w:vAlign w:val="center"/>
          </w:tcPr>
          <w:p w:rsidR="00082F1B" w:rsidRDefault="001E6DFC" w:rsidP="008F3591">
            <w:pPr>
              <w:jc w:val="center"/>
            </w:pPr>
            <w:r>
              <w:t>Obligatorio</w:t>
            </w:r>
          </w:p>
        </w:tc>
      </w:tr>
      <w:tr w:rsidR="00082F1B" w:rsidTr="008F3591">
        <w:trPr>
          <w:trHeight w:val="504"/>
          <w:jc w:val="center"/>
        </w:trPr>
        <w:tc>
          <w:tcPr>
            <w:tcW w:w="2108" w:type="pct"/>
            <w:vAlign w:val="center"/>
          </w:tcPr>
          <w:p w:rsidR="00082F1B" w:rsidRDefault="005122D5" w:rsidP="008F3591">
            <w:pPr>
              <w:jc w:val="center"/>
            </w:pPr>
            <w:r>
              <w:t>Creación de las tablas con métodos del DOM</w:t>
            </w:r>
          </w:p>
        </w:tc>
        <w:tc>
          <w:tcPr>
            <w:tcW w:w="464" w:type="pct"/>
            <w:vAlign w:val="center"/>
          </w:tcPr>
          <w:p w:rsidR="00082F1B" w:rsidRDefault="001E6DFC" w:rsidP="008F3591">
            <w:pPr>
              <w:jc w:val="center"/>
            </w:pPr>
            <w:r>
              <w:t>3</w:t>
            </w:r>
          </w:p>
        </w:tc>
        <w:tc>
          <w:tcPr>
            <w:tcW w:w="2428" w:type="pct"/>
            <w:vAlign w:val="center"/>
          </w:tcPr>
          <w:p w:rsidR="00082F1B" w:rsidRDefault="001E6DFC" w:rsidP="008F3591">
            <w:pPr>
              <w:jc w:val="center"/>
            </w:pPr>
            <w:r>
              <w:t>Obligatorio al menos 1</w:t>
            </w:r>
          </w:p>
        </w:tc>
      </w:tr>
      <w:tr w:rsidR="00082F1B" w:rsidTr="008F3591">
        <w:trPr>
          <w:trHeight w:val="504"/>
          <w:jc w:val="center"/>
        </w:trPr>
        <w:tc>
          <w:tcPr>
            <w:tcW w:w="2108" w:type="pct"/>
            <w:vAlign w:val="center"/>
          </w:tcPr>
          <w:p w:rsidR="00082F1B" w:rsidRDefault="00082F1B" w:rsidP="008F3591">
            <w:pPr>
              <w:jc w:val="center"/>
            </w:pPr>
            <w:r>
              <w:t>Calculo de estadísticas</w:t>
            </w:r>
            <w:r w:rsidR="00D63D72">
              <w:t xml:space="preserve"> empleando los métodos del objeto Donante</w:t>
            </w:r>
          </w:p>
        </w:tc>
        <w:tc>
          <w:tcPr>
            <w:tcW w:w="464" w:type="pct"/>
            <w:vAlign w:val="center"/>
          </w:tcPr>
          <w:p w:rsidR="00082F1B" w:rsidRDefault="001E6DFC" w:rsidP="008F3591">
            <w:pPr>
              <w:jc w:val="center"/>
            </w:pPr>
            <w:r>
              <w:t>2</w:t>
            </w:r>
          </w:p>
        </w:tc>
        <w:tc>
          <w:tcPr>
            <w:tcW w:w="2428" w:type="pct"/>
            <w:vAlign w:val="center"/>
          </w:tcPr>
          <w:p w:rsidR="00082F1B" w:rsidRDefault="001E6DFC" w:rsidP="008F3591">
            <w:pPr>
              <w:jc w:val="center"/>
            </w:pPr>
            <w:r>
              <w:t>Obligatorio al menos 1</w:t>
            </w:r>
          </w:p>
        </w:tc>
      </w:tr>
      <w:tr w:rsidR="00082F1B" w:rsidTr="008F3591">
        <w:trPr>
          <w:trHeight w:val="504"/>
          <w:jc w:val="center"/>
        </w:trPr>
        <w:tc>
          <w:tcPr>
            <w:tcW w:w="2108" w:type="pct"/>
            <w:vAlign w:val="center"/>
          </w:tcPr>
          <w:p w:rsidR="00082F1B" w:rsidRDefault="001E6DFC" w:rsidP="00D63D72">
            <w:pPr>
              <w:jc w:val="center"/>
            </w:pPr>
            <w:r>
              <w:t xml:space="preserve">Cambiar estilo en </w:t>
            </w:r>
            <w:r w:rsidR="00D63D72">
              <w:t xml:space="preserve">las filas de donaciones donde </w:t>
            </w:r>
            <w:r>
              <w:t xml:space="preserve">los donantes </w:t>
            </w:r>
            <w:r w:rsidR="00D63D72">
              <w:t>tienen una</w:t>
            </w:r>
            <w:r>
              <w:t xml:space="preserve"> edad </w:t>
            </w:r>
            <w:r w:rsidR="00D63D72">
              <w:t>igual a</w:t>
            </w:r>
            <w:r>
              <w:t xml:space="preserve"> la mayor</w:t>
            </w:r>
          </w:p>
        </w:tc>
        <w:tc>
          <w:tcPr>
            <w:tcW w:w="464" w:type="pct"/>
            <w:vAlign w:val="center"/>
          </w:tcPr>
          <w:p w:rsidR="00082F1B" w:rsidRDefault="001E6DFC" w:rsidP="008F3591">
            <w:pPr>
              <w:jc w:val="center"/>
            </w:pPr>
            <w:r>
              <w:t>1</w:t>
            </w:r>
          </w:p>
        </w:tc>
        <w:tc>
          <w:tcPr>
            <w:tcW w:w="2428" w:type="pct"/>
            <w:vAlign w:val="center"/>
          </w:tcPr>
          <w:p w:rsidR="00082F1B" w:rsidRDefault="001E6DFC" w:rsidP="008F3591">
            <w:pPr>
              <w:jc w:val="center"/>
            </w:pPr>
            <w:r>
              <w:t>Para 10</w:t>
            </w:r>
          </w:p>
        </w:tc>
      </w:tr>
      <w:tr w:rsidR="001E6DFC" w:rsidTr="008F3591">
        <w:trPr>
          <w:trHeight w:val="504"/>
          <w:jc w:val="center"/>
        </w:trPr>
        <w:tc>
          <w:tcPr>
            <w:tcW w:w="2108" w:type="pct"/>
            <w:vAlign w:val="center"/>
          </w:tcPr>
          <w:p w:rsidR="001E6DFC" w:rsidRDefault="001E6DFC" w:rsidP="001E6DFC">
            <w:pPr>
              <w:jc w:val="center"/>
            </w:pPr>
            <w:r>
              <w:t>Almacenamiento de las cookies</w:t>
            </w:r>
          </w:p>
        </w:tc>
        <w:tc>
          <w:tcPr>
            <w:tcW w:w="464" w:type="pct"/>
            <w:vAlign w:val="center"/>
          </w:tcPr>
          <w:p w:rsidR="001E6DFC" w:rsidRDefault="001E6DFC" w:rsidP="001E6DFC">
            <w:pPr>
              <w:jc w:val="center"/>
            </w:pPr>
            <w:r>
              <w:t>1</w:t>
            </w:r>
          </w:p>
        </w:tc>
        <w:tc>
          <w:tcPr>
            <w:tcW w:w="2428" w:type="pct"/>
            <w:vAlign w:val="center"/>
          </w:tcPr>
          <w:p w:rsidR="001E6DFC" w:rsidRDefault="001E6DFC" w:rsidP="001E6DFC">
            <w:pPr>
              <w:jc w:val="center"/>
            </w:pPr>
            <w:r>
              <w:t>Obligatorio</w:t>
            </w:r>
          </w:p>
        </w:tc>
      </w:tr>
      <w:tr w:rsidR="001E6DFC" w:rsidTr="008F3591">
        <w:trPr>
          <w:trHeight w:val="504"/>
          <w:jc w:val="center"/>
        </w:trPr>
        <w:tc>
          <w:tcPr>
            <w:tcW w:w="2108" w:type="pct"/>
            <w:vAlign w:val="center"/>
          </w:tcPr>
          <w:p w:rsidR="002F1D9C" w:rsidRDefault="001E6DFC" w:rsidP="001E6DFC">
            <w:pPr>
              <w:jc w:val="center"/>
            </w:pPr>
            <w:r>
              <w:t>Comentarios en el código</w:t>
            </w:r>
            <w:r w:rsidR="00D63D72">
              <w:t xml:space="preserve">. </w:t>
            </w:r>
          </w:p>
          <w:p w:rsidR="002F1D9C" w:rsidRDefault="00D63D72" w:rsidP="001E6DFC">
            <w:pPr>
              <w:jc w:val="center"/>
            </w:pPr>
            <w:r>
              <w:t xml:space="preserve">Para qué vale cada variable. </w:t>
            </w:r>
          </w:p>
          <w:p w:rsidR="001E6DFC" w:rsidRDefault="002F1D9C" w:rsidP="001E6DFC">
            <w:pPr>
              <w:jc w:val="center"/>
            </w:pPr>
            <w:r>
              <w:t>Para qué</w:t>
            </w:r>
            <w:r w:rsidR="00D63D72">
              <w:t xml:space="preserve"> vale cada función.</w:t>
            </w:r>
          </w:p>
        </w:tc>
        <w:tc>
          <w:tcPr>
            <w:tcW w:w="464" w:type="pct"/>
            <w:vAlign w:val="center"/>
          </w:tcPr>
          <w:p w:rsidR="001E6DFC" w:rsidRDefault="00D63D72" w:rsidP="001E6DFC">
            <w:pPr>
              <w:jc w:val="center"/>
            </w:pPr>
            <w:r>
              <w:t>2</w:t>
            </w:r>
          </w:p>
        </w:tc>
        <w:tc>
          <w:tcPr>
            <w:tcW w:w="2428" w:type="pct"/>
            <w:vAlign w:val="center"/>
          </w:tcPr>
          <w:p w:rsidR="001E6DFC" w:rsidRDefault="001E6DFC" w:rsidP="001E6DFC">
            <w:pPr>
              <w:jc w:val="center"/>
            </w:pPr>
            <w:r>
              <w:t>Obligatorio</w:t>
            </w:r>
            <w:r w:rsidR="00D63D72">
              <w:t xml:space="preserve"> (50%)</w:t>
            </w:r>
          </w:p>
        </w:tc>
      </w:tr>
      <w:tr w:rsidR="00D63D72" w:rsidTr="008F3591">
        <w:trPr>
          <w:trHeight w:val="504"/>
          <w:jc w:val="center"/>
        </w:trPr>
        <w:tc>
          <w:tcPr>
            <w:tcW w:w="2108" w:type="pct"/>
            <w:vAlign w:val="center"/>
          </w:tcPr>
          <w:p w:rsidR="00D63D72" w:rsidRDefault="00D63D72" w:rsidP="00D63D72">
            <w:pPr>
              <w:jc w:val="center"/>
            </w:pPr>
            <w:r>
              <w:t>Sin errores de sintaxis que se podrían depurar fácilmente con el depurador del navegador</w:t>
            </w:r>
          </w:p>
        </w:tc>
        <w:tc>
          <w:tcPr>
            <w:tcW w:w="464" w:type="pct"/>
            <w:vAlign w:val="center"/>
          </w:tcPr>
          <w:p w:rsidR="00D63D72" w:rsidRDefault="00D63D72" w:rsidP="001E6DFC">
            <w:pPr>
              <w:jc w:val="center"/>
            </w:pPr>
            <w:r>
              <w:t>1</w:t>
            </w:r>
          </w:p>
        </w:tc>
        <w:tc>
          <w:tcPr>
            <w:tcW w:w="2428" w:type="pct"/>
            <w:vAlign w:val="center"/>
          </w:tcPr>
          <w:p w:rsidR="00D63D72" w:rsidRDefault="00D63D72" w:rsidP="001E6DFC">
            <w:pPr>
              <w:jc w:val="center"/>
            </w:pPr>
            <w:r>
              <w:t>Obligatorio</w:t>
            </w:r>
          </w:p>
        </w:tc>
      </w:tr>
      <w:tr w:rsidR="001E6DFC" w:rsidTr="008F3591">
        <w:trPr>
          <w:trHeight w:val="504"/>
          <w:jc w:val="center"/>
        </w:trPr>
        <w:tc>
          <w:tcPr>
            <w:tcW w:w="2108" w:type="pct"/>
            <w:vAlign w:val="center"/>
          </w:tcPr>
          <w:p w:rsidR="001E6DFC" w:rsidRDefault="001E6DFC" w:rsidP="001E6DFC">
            <w:pPr>
              <w:jc w:val="center"/>
            </w:pPr>
            <w:r>
              <w:t>TOTAL</w:t>
            </w:r>
          </w:p>
        </w:tc>
        <w:tc>
          <w:tcPr>
            <w:tcW w:w="464" w:type="pct"/>
            <w:vAlign w:val="center"/>
          </w:tcPr>
          <w:p w:rsidR="001E6DFC" w:rsidRDefault="001E6DFC" w:rsidP="001E6DFC">
            <w:pPr>
              <w:jc w:val="center"/>
            </w:pPr>
            <w:r>
              <w:fldChar w:fldCharType="begin"/>
            </w:r>
            <w:r>
              <w:instrText xml:space="preserve"> =SUM(ABOVE) </w:instrText>
            </w:r>
            <w:r>
              <w:fldChar w:fldCharType="separate"/>
            </w:r>
            <w:r w:rsidR="002F1D9C">
              <w:rPr>
                <w:noProof/>
              </w:rPr>
              <w:t>21</w:t>
            </w:r>
            <w:r>
              <w:fldChar w:fldCharType="end"/>
            </w:r>
          </w:p>
        </w:tc>
        <w:tc>
          <w:tcPr>
            <w:tcW w:w="2428" w:type="pct"/>
            <w:vAlign w:val="center"/>
          </w:tcPr>
          <w:p w:rsidR="001E6DFC" w:rsidRDefault="001E6DFC" w:rsidP="001E6DFC">
            <w:pPr>
              <w:jc w:val="center"/>
            </w:pPr>
            <w:r>
              <w:t>Se calculará el equivalente a 10 puntos</w:t>
            </w:r>
          </w:p>
        </w:tc>
      </w:tr>
    </w:tbl>
    <w:p w:rsidR="00082F1B" w:rsidRDefault="00082F1B" w:rsidP="00082F1B"/>
    <w:p w:rsidR="00585DDC" w:rsidRDefault="00D63D72" w:rsidP="00585DDC">
      <w:r>
        <w:t>Obligatorios 1</w:t>
      </w:r>
      <w:r w:rsidR="002F1D9C">
        <w:t xml:space="preserve">0 puntos </w:t>
      </w:r>
      <w:r>
        <w:t>de 21</w:t>
      </w:r>
      <w:r w:rsidR="002F1D9C">
        <w:t xml:space="preserve"> </w:t>
      </w:r>
    </w:p>
    <w:p w:rsidR="002F1D9C" w:rsidRPr="00585DDC" w:rsidRDefault="002F1D9C" w:rsidP="00585DDC"/>
    <w:sectPr w:rsidR="002F1D9C" w:rsidRPr="00585DDC" w:rsidSect="005A60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0E39"/>
    <w:multiLevelType w:val="hybridMultilevel"/>
    <w:tmpl w:val="81BA5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D5D16"/>
    <w:multiLevelType w:val="hybridMultilevel"/>
    <w:tmpl w:val="BD8E7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AD139F"/>
    <w:multiLevelType w:val="hybridMultilevel"/>
    <w:tmpl w:val="BABC559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73943E1"/>
    <w:multiLevelType w:val="hybridMultilevel"/>
    <w:tmpl w:val="B8AC112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3B2B59"/>
    <w:multiLevelType w:val="hybridMultilevel"/>
    <w:tmpl w:val="34B445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B310F2"/>
    <w:multiLevelType w:val="hybridMultilevel"/>
    <w:tmpl w:val="7C02F45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B60E09"/>
    <w:multiLevelType w:val="hybridMultilevel"/>
    <w:tmpl w:val="D42AF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644E8E"/>
    <w:multiLevelType w:val="hybridMultilevel"/>
    <w:tmpl w:val="B4CC6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690450"/>
    <w:multiLevelType w:val="hybridMultilevel"/>
    <w:tmpl w:val="22D8F9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4E529B"/>
    <w:multiLevelType w:val="hybridMultilevel"/>
    <w:tmpl w:val="85DCD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A041EF"/>
    <w:multiLevelType w:val="hybridMultilevel"/>
    <w:tmpl w:val="6C2AF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CF7B9B"/>
    <w:multiLevelType w:val="hybridMultilevel"/>
    <w:tmpl w:val="D9E27280"/>
    <w:lvl w:ilvl="0" w:tplc="CDEC909A">
      <w:start w:val="1"/>
      <w:numFmt w:val="decimal"/>
      <w:lvlText w:val="%1."/>
      <w:lvlJc w:val="left"/>
      <w:pPr>
        <w:ind w:left="720" w:hanging="360"/>
      </w:pPr>
      <w:rPr>
        <w:rFonts w:hint="default"/>
        <w:b/>
        <w:i w:val="0"/>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1A36CE"/>
    <w:multiLevelType w:val="hybridMultilevel"/>
    <w:tmpl w:val="58C4B0EE"/>
    <w:lvl w:ilvl="0" w:tplc="9C143E44">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A397E20"/>
    <w:multiLevelType w:val="hybridMultilevel"/>
    <w:tmpl w:val="A4EA56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A64B4E"/>
    <w:multiLevelType w:val="hybridMultilevel"/>
    <w:tmpl w:val="61A2F7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AF77334"/>
    <w:multiLevelType w:val="hybridMultilevel"/>
    <w:tmpl w:val="A9FCC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2D4C83"/>
    <w:multiLevelType w:val="hybridMultilevel"/>
    <w:tmpl w:val="24CE55BE"/>
    <w:lvl w:ilvl="0" w:tplc="9C143E4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A47E7E"/>
    <w:multiLevelType w:val="hybridMultilevel"/>
    <w:tmpl w:val="F0C69740"/>
    <w:lvl w:ilvl="0" w:tplc="9C143E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15"/>
  </w:num>
  <w:num w:numId="5">
    <w:abstractNumId w:val="6"/>
  </w:num>
  <w:num w:numId="6">
    <w:abstractNumId w:val="8"/>
  </w:num>
  <w:num w:numId="7">
    <w:abstractNumId w:val="9"/>
  </w:num>
  <w:num w:numId="8">
    <w:abstractNumId w:val="2"/>
  </w:num>
  <w:num w:numId="9">
    <w:abstractNumId w:val="3"/>
  </w:num>
  <w:num w:numId="10">
    <w:abstractNumId w:val="7"/>
  </w:num>
  <w:num w:numId="11">
    <w:abstractNumId w:val="0"/>
  </w:num>
  <w:num w:numId="12">
    <w:abstractNumId w:val="12"/>
  </w:num>
  <w:num w:numId="13">
    <w:abstractNumId w:val="16"/>
  </w:num>
  <w:num w:numId="14">
    <w:abstractNumId w:val="14"/>
  </w:num>
  <w:num w:numId="15">
    <w:abstractNumId w:val="5"/>
  </w:num>
  <w:num w:numId="16">
    <w:abstractNumId w:val="4"/>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21"/>
    <w:rsid w:val="00014C94"/>
    <w:rsid w:val="000308B5"/>
    <w:rsid w:val="0005793F"/>
    <w:rsid w:val="00060D91"/>
    <w:rsid w:val="00082F1B"/>
    <w:rsid w:val="00171F31"/>
    <w:rsid w:val="001B1C7C"/>
    <w:rsid w:val="001E6DFC"/>
    <w:rsid w:val="00221C08"/>
    <w:rsid w:val="002B71EC"/>
    <w:rsid w:val="002D396A"/>
    <w:rsid w:val="002E54A2"/>
    <w:rsid w:val="002F1D9C"/>
    <w:rsid w:val="003127DB"/>
    <w:rsid w:val="003659B4"/>
    <w:rsid w:val="003B7514"/>
    <w:rsid w:val="003E629B"/>
    <w:rsid w:val="003F6F86"/>
    <w:rsid w:val="00400752"/>
    <w:rsid w:val="0042716A"/>
    <w:rsid w:val="00455B25"/>
    <w:rsid w:val="00476A8D"/>
    <w:rsid w:val="004B5DBF"/>
    <w:rsid w:val="005122D5"/>
    <w:rsid w:val="00585568"/>
    <w:rsid w:val="00585DDC"/>
    <w:rsid w:val="005A1F21"/>
    <w:rsid w:val="005A6028"/>
    <w:rsid w:val="006105D5"/>
    <w:rsid w:val="006256DF"/>
    <w:rsid w:val="006876E1"/>
    <w:rsid w:val="00691E86"/>
    <w:rsid w:val="006941EF"/>
    <w:rsid w:val="00787BF2"/>
    <w:rsid w:val="007C1229"/>
    <w:rsid w:val="00852B0F"/>
    <w:rsid w:val="00856CC0"/>
    <w:rsid w:val="00894BA8"/>
    <w:rsid w:val="00941C35"/>
    <w:rsid w:val="0094264D"/>
    <w:rsid w:val="009A392B"/>
    <w:rsid w:val="009A63C5"/>
    <w:rsid w:val="009E07B1"/>
    <w:rsid w:val="00A21DA5"/>
    <w:rsid w:val="00A37E78"/>
    <w:rsid w:val="00A55FAF"/>
    <w:rsid w:val="00A672C1"/>
    <w:rsid w:val="00A67B8C"/>
    <w:rsid w:val="00A709FB"/>
    <w:rsid w:val="00AF7189"/>
    <w:rsid w:val="00B86AEE"/>
    <w:rsid w:val="00BD4CFF"/>
    <w:rsid w:val="00BF290A"/>
    <w:rsid w:val="00C0667F"/>
    <w:rsid w:val="00C742DE"/>
    <w:rsid w:val="00C8267E"/>
    <w:rsid w:val="00D063E4"/>
    <w:rsid w:val="00D11133"/>
    <w:rsid w:val="00D35615"/>
    <w:rsid w:val="00D527F3"/>
    <w:rsid w:val="00D63D72"/>
    <w:rsid w:val="00D76A4E"/>
    <w:rsid w:val="00D8704E"/>
    <w:rsid w:val="00D91DE7"/>
    <w:rsid w:val="00DE412A"/>
    <w:rsid w:val="00E36A06"/>
    <w:rsid w:val="00E85ED0"/>
    <w:rsid w:val="00E91E8E"/>
    <w:rsid w:val="00EB1B5A"/>
    <w:rsid w:val="00ED1D46"/>
    <w:rsid w:val="00EF4120"/>
    <w:rsid w:val="00EF7C0D"/>
    <w:rsid w:val="00F0411F"/>
    <w:rsid w:val="00F66A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9524"/>
  <w15:docId w15:val="{91BEEEC8-0110-4E49-AA0E-09FB7BAF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028"/>
    <w:pPr>
      <w:ind w:left="720"/>
      <w:contextualSpacing/>
    </w:pPr>
  </w:style>
  <w:style w:type="table" w:styleId="Tablaconcuadrcula">
    <w:name w:val="Table Grid"/>
    <w:basedOn w:val="Tablanormal"/>
    <w:uiPriority w:val="39"/>
    <w:rsid w:val="0005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85D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3F8B7-17B0-429A-8B96-D820347F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Eugenia Buyo Pérez</dc:creator>
  <cp:lastModifiedBy>bea</cp:lastModifiedBy>
  <cp:revision>27</cp:revision>
  <cp:lastPrinted>2018-02-12T19:30:00Z</cp:lastPrinted>
  <dcterms:created xsi:type="dcterms:W3CDTF">2018-03-06T10:13:00Z</dcterms:created>
  <dcterms:modified xsi:type="dcterms:W3CDTF">2019-12-16T08:12:00Z</dcterms:modified>
</cp:coreProperties>
</file>