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2980B9"/>
          <w:sz w:val="28"/>
        </w:rPr>
        <w:t>PROYECTO CORA</w:t>
      </w:r>
    </w:p>
    <w:p>
      <w:pPr>
        <w:jc w:val="center"/>
      </w:pPr>
      <w:r>
        <w:rPr>
          <w:rFonts w:ascii="Calibri" w:hAnsi="Calibri"/>
          <w:color w:val="34495E"/>
          <w:sz w:val="24"/>
        </w:rPr>
        <w:t>Plataforma de Teleterapia</w:t>
      </w:r>
    </w:p>
    <w:p>
      <w:pPr>
        <w:spacing w:before="120" w:after="120"/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2C3E50"/>
          <w:sz w:val="36"/>
        </w:rPr>
        <w:t>EDT - Módulo 3: Gestión de Citas y Calendario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Documento: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3 - Diagramas Nivel 1 03 - Gestión de Citas y Calendario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Versión: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Fecha: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04/04/2026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Autor: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Joan Mora Rojas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34495E"/>
                <w:sz w:val="22"/>
              </w:rPr>
              <w:t>Estado: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2C3E50"/>
                <w:sz w:val="22"/>
              </w:rPr>
              <w:t>Borrador - Revisión Pendiente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color w:val="2C3E50"/>
          <w:sz w:val="28"/>
        </w:rPr>
        <w:t>TABLA DE CONTENIDOS</w:t>
      </w:r>
    </w:p>
    <w:p>
      <w:pPr>
        <w:spacing w:after="480"/>
        <w:jc w:val="center"/>
      </w:pPr>
      <w:r>
        <w:rPr>
          <w:rFonts w:ascii="Calibri" w:hAnsi="Calibri"/>
          <w:i/>
          <w:color w:val="BDC3C7"/>
          <w:sz w:val="20"/>
        </w:rPr>
        <w:t>[Tabla de contenidos generada automáticamente en Word]</w:t>
      </w:r>
    </w:p>
    <w:p>
      <w:pPr>
        <w:jc w:val="center"/>
      </w:pPr>
      <w:r>
        <w:rPr>
          <w:rFonts w:ascii="Calibri" w:hAnsi="Calibri"/>
          <w:i/>
          <w:color w:val="BDC3C7"/>
          <w:sz w:val="18"/>
        </w:rPr>
        <w:t>Para actualizar: Referencias → Actualizar tabla de contenidos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2C3E50"/>
          <w:sz w:val="28"/>
        </w:rPr>
        <w:t>RESUMEN EJECUTIVO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**Propósito**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Gestionar la programación, confirmación y ejecución de citas terapéuticas entre usuarios y psicólogos, incluyendo calendario integrado, recordatorios y políticas de cancelación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Calendario con vistas mensual/semanal, gestión de disponibilidad de psicólogos, motor de reservas con prevención de conflictos, sistema de recordatorios multi-canal, reprogramación/cancelación con políticas configurables, notificaciones de estado, sincronización con calendarios externos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**Fuera del Alcance**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Ejecución de sesiones de video/chat (Módulo 2), procesamiento de pagos (Módulo 4), gestión de usuarios y roles (Módulo 1)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**Depende de**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Módulo 1 (Autenticación y Gestión de Usuarios)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**Consumido por**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Módulo 2 (Sesiones Terapéuticas), Módulo 4 (Pagos y Suscripciones)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RF-301 a RF-318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**Requisitos No Funcionales**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RNF-301 a RNF-308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color w:val="34495E"/>
                <w:sz w:val="20"/>
              </w:rPr>
              <w:t>**Esfuerzo Total Estimado**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**520 horas**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del Módulo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Propósito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Gestionar la programación, confirmación y ejecución de citas terapéuticas entre usuarios y psicólogos, incluyendo calendario integrado, recordatorios y políticas de cancelación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Alcance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Calendario con vistas mensual/semanal, gestión de disponibilidad de psicólogos, motor de reservas con prevención de conflictos, sistema de recordatorios multi-canal, reprogramación/cancelación con políticas configurables, notificaciones de estado, sincronización con calendarios externos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Fuera del Alcance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Ejecución de sesiones de video/chat (Módulo 2), procesamiento de pagos (Módulo 4), gestión de usuarios y roles (Módulo 1)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Depende de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 y Gestión de Usuarios)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Consumido por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Módulo 2 (Sesiones Terapéuticas), Módulo 4 (Pagos y Suscripciones)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Requisitos Funcionales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RF-301 a RF-318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Requisitos No Funcionales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RNF-301 a RNF-308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Esfuerzo Total Estimado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520 horas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Estructura de la EDT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Proyecto Cora</w:t>
        <w:br/>
        <w:t>└── Fase 3: Diagramas Nivel 1</w:t>
        <w:br/>
        <w:t xml:space="preserve">    └── Módulo 3: Gestión de Citas y Calendario</w:t>
        <w:br/>
        <w:t xml:space="preserve">        ├── 3.3.1 Paquete: Creación de Diagramas (44h)</w:t>
        <w:br/>
        <w:t xml:space="preserve">        ├── 3.3.2 Paquete: Definición de Subcomponentes (208h)</w:t>
        <w:br/>
        <w:t xml:space="preserve">        │   ├── 3.3.2.1 Subcomponente: Calendario Integrado</w:t>
        <w:br/>
        <w:t xml:space="preserve">        │   ├── 3.3.2.2 Subcomponente: Sistema de Recordatorios</w:t>
        <w:br/>
        <w:t xml:space="preserve">        │   ├── 3.3.2.3 Subcomponente: Reprogramación/Cancelación</w:t>
        <w:br/>
        <w:t xml:space="preserve">        │   ├── 3.3.2.4 Subcomponente: Disponibilidad de Psicólogos</w:t>
        <w:br/>
        <w:t xml:space="preserve">        │   ├── 3.3.2.5 Subcomponente: Motor de Reservas</w:t>
        <w:br/>
        <w:t xml:space="preserve">        │   └── 3.3.2.6 Subcomponente: Notificaciones</w:t>
        <w:br/>
        <w:t xml:space="preserve">        ├── 3.3.3 Paquete: Interfaces con Otros Módulos (112h)</w:t>
        <w:br/>
        <w:t xml:space="preserve">        ├── 3.3.4 Paquete: Seguridad y Cumplimiento (96h)</w:t>
        <w:br/>
        <w:t xml:space="preserve">        └── 3.3.5 Paquete: Documentación Vault Obsidian (60h)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3.3.1 Paquete: Creación de Diagramas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44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actualización de los diagramas draw.io que representan la arquitectura detallada del módulo de citas, sus 6 subcomponentes, flujos de reserva, cancelación y recordatorio, e interfaces con otros módulos.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Revisar y actualizar diagrama existente `Cora_Citas_Detallado.drawio` con los 6 subcomponentes definidos (calendario, recordatorios, reprogramación, disponibilidad, motor de reservas, notificaciones)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Fase 2: Diagramas Nivel 0 (`Cora_Arquitectura_General.drawio`)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"Agendar Cita" (RF-301): selección de terapeuta → consulta disponibilidad → selección de slot → validación de pago → confirmación → notificación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Perfil de terapeuta, Módulo 4: Validación de pago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"Reprogramar Cita" (RF-307): solicitud de reprogramación → validación de política de cancelación → búsqueda de nuevo slot → confirmación → notificación a ambas partes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Verificación de cobro por reprogramación si aplica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"Cancelar Cita" (RF-308): solicitud de cancelación → validación de ventana de cancelación → aplicación de penalización si aplica → liberación de slot → notificación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Política de reembolso, Módulo 2: Invalidación de sesión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"Sistema de Recordatorios" (RF-312): trigger temporal (24h/1h antes) → generación de recordatorio → envío multi-canal (push/email/SMS) → registro de entrega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Servicios externos: Email (SendGrid), SMS (Twilio), Push (FCM)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secuencia para flujo "Configurar Disponibilidad" (RF-304): psicólogo define horarios semanales → sistema valida conflictos → guarda disponibilidad → genera slots disponibles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secuencia para flujo "Lista de Espera" (RF-306): paciente se registra en lista de espera → slot se libera → notificación automática → ventana de aceptación (15 min) → confirmación o siguiente en lista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Datos del paciente en lista de espera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componentes mostrando las 6 capas del módulo: presentación (UI calendario), lógica de negocio (motor de reservas), servicios (recordatorios, notificaciones), persistencia (PostgreSQL), integración (calendarios externos), eventos (message bus)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flujo de datos (DFD) nivel 0 y nivel 1: trazabilidad de datos de citas desde creación hasta archivado, incluyendo datos de disponibilidad, recordatorios y cancelaciones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Datos de usuario, Módulo 4: Datos de pago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diagrama de estados de la cita: estados (disponible→reservada→confirmada→en_curso→completada→cancelada→no_show→reprogramada) y transiciones válidas con validaciones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Estado de sesión coordinado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diagrama de despliegue: nodos (frontend SPA con calendario, backend API, job scheduler para recordatorios, PostgreSQL para citas, Redis para cache de disponibilidad, message queue para notificaciones, Google Calendar API, Twilio API)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3.3.1.8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global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y validación de todos los diagramas con el equipo técnico y stakeholders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3.3.1.2 a 3.3.1.11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Fase 4: Revisión de arquitectura general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Entregables: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`Cora_Citas_Detallado.drawio` actualizado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6 diagramas de secuencia (agendar, reprogramar, cancelar, recordatorios, disponibilidad, lista de espera)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componentes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flujo de datos (DFD)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estados</w:t>
      </w:r>
    </w:p>
    <w:p>
      <w:pPr>
        <w:pStyle w:val="ListBullet"/>
        <w:spacing w:before="40" w:after="40"/>
        <w:ind w:left="850"/>
      </w:pPr>
      <w:r>
        <w:rPr>
          <w:rFonts w:ascii="Calibri" w:hAnsi="Calibri"/>
          <w:color w:val="2C3E50"/>
          <w:sz w:val="20"/>
        </w:rPr>
        <w:t>• 1 diagrama de despliegue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3.3.2 Paquete: Definición de Subcomponentes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208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detallada de los 6 subcomponentes del módulo, incluyendo modelos de datos, APIs, lógica de negocio, componentes de UI y servicios de background.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3.3.2.1 Subcomponente: Calendario Integrado — RF-301, RF-302, RF-303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44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calendario: Appointment (ID, PatientID, TherapistID, DateTime, Duration, TimeZone, Status, Type, Notes, CreatedAt, UpdatedAt)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PatientID, TherapistID con roles validados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servicio de gestión de zonas horarias: almacenamiento de todas las citas en UTC, conversión dinámica a la zona del usuario, detección de cambios de zona horaria del usuario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Librería de zonas horarias (IANA TZ database)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vista de calendario mensual: renderizado de grid mensual, navegación entre meses, indicadores visuales de citas por estado, lazy loading de citas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 seleccionado (React/Vue/Angular)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vista de calendario semanal: renderizado de grid semanal con slots de 30 min, visualización de disponibilidad del terapeuta, drag-and-drop para reprogramación visual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frontend seleccionado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vista de agenda diaria: lista cronológica del día, detalles de cada cita, acciones rápidas (iniciar, reprogramar, cancelar), indicador de próxima cita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sincronización con Google Calendar (RF-303): OAuth2 con Google, mapeo de citas Cora→Google Calendar, sync bidireccional (crear, actualizar, eliminar), manejo de conflictos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Google Calendar API v3, OAuth2 consent screen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sincronización con Outlook Calendar: OAuth2 con Microsoft Graph, mapeo de citas Cora→Outlook, sync bidireccional, manejo de conflictos de zona horaria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Microsoft Graph API, Azure AD App Registration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componente de selección de slot de tiempo: grid interactivo de slots disponibles, filtrado por terapeuta/especialidad, indicación visual de zona horaria, prevención de selección de slots pasados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Motor de Reservas (3.3.2.5) para consulta de disponibilidad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paginación y filtrado de citas: filtros por fecha (rango), estado, terapeuta, tipo de sesión; paginación infinita o por páginas; ordenamiento por fecha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cache de disponibilidad en Redis: cache de slots disponibles por terapeuta/fecha, invalidación al agendar/cancelar, TTL de 5 minutos, reducción de consultas a DB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Redis, estrategia de cache invalidation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exportación de calendario: generación de archivo .ics (iCalendar) para descarga, compartir calendario vía enlace público con token de acceso temporal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 iCalendar (RFC 5545)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zonas horarias: verificación de conversión UTC→local en 5+ zonas horarias de LATAM, cambios de horario de verano, bordes de fecha (cruce de línea internacional)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3.3.2.1.2 a 3.3.2.1.10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3.3.2.2 Subcomponente: Sistema de Recordatorios — RF-312, RF-313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36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recordatorios: Reminder (ID, AppointmentID, Type [24h/1h/15min], Channel [push/email/SMS], Status, ScheduledAt, SentAt, DeliveredAt, FailedReason)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3.3.2.1.1: AppointmentID como referencia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scheduler de recordatorios: job programado que consulta citas próximas cada 5 minutos, genera recordatorios según configuración, encola para envío, manejo de reintentos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Node-cron / Bull Queue / Redis Scheduler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servicio de envío de recordatorios por email: template HTML con detalles de cita (fecha, hora, terapeuta, enlace de sesión), personalización con nombre del paciente, tracking de apertura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SendGrid / AWS SES, templates de email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servicio de envío de recordatorios por SMS: mensaje conciso con fecha, hora y enlace corto, soporte de caracteres especiales (ñ, acentos), validación de número de teléfono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Twilio SMS API / proveedor SMS local de CR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servicio de envío de push notifications: payload con título, cuerpo, deep link a la cita, manejo de tokens FCM/APNs, invalidación de tokens expirados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Firebase Cloud Messaging (FCM), APNs para iOS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configuración de preferencias de recordatorio por usuario: selección de canales preferidos, horarios de no-molestia (Do Not Disturb), idioma del recordatorio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Perfil de usuario y preferencias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registro de entrega y fallos: tracking de delivery status por canal, reintentos automáticos con backoff exponencial (3 intentos), fallback a canal alternativo si falla el primario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recordatorio de terapeuta: notificación al psicólogo 30 minutos antes de la cita con datos del paciente, historial de sesiones previas, notas de la última sesión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Historial de sesiones previas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recordatorio post-cita: notificación 2 horas después de la cita solicitando calificación, recordatorio de próxima cita si existe, enlace a notas clínicas para el terapeuta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6: Trigger de calificación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sistema de recordatorios: verificación de triggers temporales, envío multi-canal, fallback, preferencias de usuario, manejo de zonas horarias en scheduling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3.3.2.2.2 a 3.3.2.2.9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Servicios mock de email/SMS/push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3.3.2.3 Subcomponente: Reprogramación/Cancelación — RF-307, RF-308, RF-309, RF-310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40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políticas de cancelación: CancellationPolicy (ID, TherapistID, FreeCancelHours, LateCancelFee, NoShowFee, MaxReschedulesPerMonth, CreatedAt, UpdatedAt)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TherapistID, Módulo 4: Tarifas de cobro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motor de validación de políticas de cancelación: cálculo de tiempo restante hasta la cita, determinación de si aplica penalización, cálculo de monto de cobro según política del terapeuta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3.3.2.1.2: Zonas horarias para cálculo preciso de tiempo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flujo de cancelación por paciente: solicitud de cancelación → validación de política → cálculo de penalización → confirmación de cobro (si aplica) → liberación de slot → notificación a terapeuta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Cobro de penalización, Módulo 2: Invalidación de sesión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flujo de cancelación por terapeuta: solicitud de cancelación → búsqueda de slots alternativos → notificación proactiva al paciente con opciones de reprogramación → compensación automática (sesión gratis o descuento)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Compensación al paciente, 3.3.2.5: Lista de espera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flujo de reprogramación: selección de nuevo slot → validación de política (límite de reprogramaciones mensuales) → confirmación → actualización de cita → notificación a ambas partes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3.3.2.5: Motor de reservas para nuevo slot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manejo de no-show: detección automática cuando paciente no se conecta en 10 minutos después del inicio de cita → marcado como no-show → aplicación de penalización → notificación a terapeuta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Verificación de conexión a sesión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sistema de penalizaciones progresivas: contador de no-shows por paciente, escalamiento de penalización (1er no-show: aviso, 2do: cobro, 3ro: bloqueo temporal de agendamiento), proceso de apelación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Perfil de paciente con historial de no-shows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historial de cancelaciones y reprogramaciones: log inmutable de todos los cambios con motivo, timestamp, usuario solicitante, penalización aplicada, resolución de apelaciones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3.3.2.3.3 a 3.3.2.3.7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Panel de Administración para auditoría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UI de reprogramación visual: drag-and-drop en calendario semanal, modal de confirmación con resumen de cambios y penalizaciones aplicables, sugerencia de slots alternativos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3.3.2.1.4: Vista semanal del calendario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notificación proactiva de conflictos: detección cuando terapeuta bloquea un slot con citas existentes → notificación inmediata → oferta de reprogramación automática a pacientes afectados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3.3.2.4: Bloqueos de disponibilidad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proceso de apelación de penalizaciones: formulario de apelación con motivo, revisión por administrador, resolución (aprobar/rechazar), notificación de resultado, reversión de cobro si se aprueba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Revisión de apelaciones, Módulo 4: Reversión de cobro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flujos de cancelación y reprogramación: escenarios de cancelación dentro/fuera de ventana, reprogramación con/sin penalización, no-show, apelaciones, límites mensuales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3.3.2.3.3 a 3.3.2.3.11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Mock de cobros y reembolsos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3.3.2.4 Subcomponente: Disponibilidad de Psicólogos — RF-304, RF-305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32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disponibilidad: TherapistSchedule (ID, TherapistID, DayOfWeek, StartTime, EndTime, SlotDuration, MaxDailyAppointments, IsActive)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TherapistID con rol validado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Diseñar modelo de datos de bloqueos: ScheduleBlock (ID, TherapistID, StartDateTime, EndDateTime, Reason [vacation/personal/admin], RecurrenceRule, CreatedAt)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UI de configuración de horarios semanales: interfaz para definir horarios por día de la semana, duración de slots (30/45/60 min), máximo de citas diarias, activación/desactivación de días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Framework frontend seleccionado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servicio de generación de slots disponibles: a partir del horario semanal, genera slots individuales considerando duración, citas existentes, bloqueos, y máximo diario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3.3.2.4.1, 3.3.2.4.2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Motor de Reservas (3.3.2.5)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gestión de vacaciones: selección de rango de fechas, validación de citas existentes en el rango, notificación automática a pacientes afectados, bloqueo automático del período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3.3.2.3.4: Cancelación por terapeuta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gestión de bloqueos puntuales: bloqueo de slots específicos por motivos personales o administrativos, con opción de recurrencia (semanal, mensual), validación de citas existentes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3.3.2.3.10: Notificación de conflictos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configuración de duración de sesión por terapeuta: cada psicólogo puede definir duración estándar de sus sesiones (30/45/60/90 min), afecta la generación de slots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validación de conflictos de disponibilidad: al crear/modificar horario, verificar que no haya citas existentes fuera del nuevo horario, alertar y ofrecer reprogramación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3.3.2.1.1: Citas existentes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vista de disponibilidad para pacientes: visualización de slots disponibles del terapeuta seleccionado, filtrado por fecha, indicación de zona horaria, tiempo real de disponibilidad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3.3.2.1.8: Componente de selección de slot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dashboard de ocupación del terapeuta: métricas de tasa de ocupación (% de slots utilizados), citas por semana, horas disponibles vs utilizadas, tendencias mensuales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Métricas agregadas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copia de horarios entre semanas: herramienta para copiar configuración de una semana a otra, edición masiva de horarios, plantillas de horario predefinidas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disponibilidad: verificación de generación de slots, manejo de bloqueos, conflictos de horario, vacaciones con citas existentes, copias de horarios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3.3.2.4.4 a 3.3.2.4.11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3.3.2.5 Subcomponente: Motor de Reservas — RF-301, RF-306, RF-311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32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reserva: Booking (ID, AppointmentID, PatientID, TherapistID, SlotDateTime, Status, CreatedAt, ExpiresAt, PaymentRef) con estado temporal "pending"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3.3.2.1.1: Appointment, Módulo 4: PaymentRef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algoritmo de matching de disponibilidad: búsqueda de slots que coincidan con preferencias del paciente (terapeuta, fecha, hora, zona horaria), ranking por cercanía temporal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3.3.2.4.4: Slots disponibles del terapeuta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prevención de double-booking: lock optimista a nivel de slot (SELECT FOR UPDATE), validación atómica antes de confirmar reserva, rollback automático si hay conflicto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PostgreSQL: transacciones con isolation level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reserva temporal con expiración: al seleccionar slot, se bloquea temporalmente (5 minutos) mientras el paciente confirma y paga, expiración automática si no se completa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3.3.2.5.3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TTL para locks temporales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para confirmación de pago: al iniciar reserva, crear intent de pago; al confirmar pago, confirmar cita; al fallar pago, liberar slot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API de pagos y webhooks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sistema de lista de espera (RF-306): registro de pacientes interesados en slot específico, ordenamiento por antigüedad, notificación automática al liberarse slot, ventana de aceptación de 15 minutos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3.3.2.2.5: Push notifications para alertas de lista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resolución automática de lista de espera: si el primer paciente no acepta en 15 min, notificar al siguiente, máximo 3 intentos, luego liberar slot al público general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3.3.2.2.2: Scheduler para timeouts de aceptación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detección de conflictos de zona horaria: validación de que el slot seleccionado es razonable para ambas zonas horarias (no citas a las 3am locales), alerta al paciente si hay diferencia significativa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3.3.2.1.2: Servicio de zonas horarias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búsqueda inteligente de terapeutas: cuando el terapeuta preferido no tiene disponibilidad, sugerir terapeutas con especialidad similar y slots cercanos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Perfiles de terapeutas con especialidades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métricas del motor de reservas: tasa de conversión (slot seleccionado→cita confirmada), tiempo promedio de reserva, tasa de expiración de reservas temporales, utilización de lista de espera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3.3.2.5.1 a 3.3.2.5.9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Dashboard de métricas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manejo de concurrencia alta: rate limiting de reservas por paciente (máx. 3 reservas pendientes simultáneas), cola de procesamiento para picos de demanda, circuit breaker si DB está lenta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Redis: Rate limiter, infraestructura de resiliencia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estrés del motor de reservas: simular 100+ reservas simultáneas al mismo slot, verificar que no hay double-booking, medir tiempo de respuesta, validar expiración de locks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3.3.2.5.3 a 3.3.2.5.11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testing de carga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3.3.2.6 Subcomponente: Notificaciones — RF-314, RF-315, RF-316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Esfuerzo: 24 horas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Diseñar modelo de datos de notificaciones: Notification (ID, UserID, Type, Channel, Title, Body, Data, Status, CreatedAt, ReadAt, ExpiresAt)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UserID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servicio central de notificaciones: router que dirige notificaciones al canal correcto según preferencias del usuario, cola de envío, priorización (urgente vs informativa)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3.3.2.2.3 a 3.3.2.2.5: Servicios de email/SMS/push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notificación de confirmación de cita: envío inmediato tras agendar exitosamente, con detalles completos (fecha, hora, terapeuta, enlace de sesión, instrucciones de preparación)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3.3.2.5.5: Confirmación de reserva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notificación de cambio de estado de cita: eventos (confirmada, reprogramada, cancelada, no-show, completada), contenido adaptado al rol (paciente vs terapeuta)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3.3.2.3.3 a 3.3.2.3.6: Flujos de cancelación/reprogramación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notificación de conflicto de horario: alerta cuando se detecta superposición de citas, conflicto de zona horaria, o terapeuta bloquea slot con cita existente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3.3.2.4.8: Validación de conflictos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centro de notificaciones en la UI: bandeja de notificaciones dentro de la app, filtrado por tipo/fecha, marcado como leído, paginación, badge de no leídas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Framework frontend seleccionado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gestión de consentimiento de notificaciones: registro explícito de consentimiento por canal (push/email/SMS), cumplimiento de regulaciones de comunicaciones, opción de opt-out granular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Gestión de consentimientos legales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notificaciones para terapeutas: nueva cita agendada, paciente canceló, paciente reprogramó, recordatorio de sesión próxima, paciente en sala de espera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subcomponentes como triggers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notificaciones administrativas: alertas de sistema (alta tasa de cancelaciones, terapeuta sin disponibilidad, errores de sincronización de calendario), resumen diario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Panel de Administración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notificaciones: verificación de entrega por todos los canales, contenido correcto por rol y tipo, centro de notificaciones UI, consentimiento y opt-out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3.3.2.6.2 a 3.3.2.6.9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Servicios mock de email/SMS/push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3.3.3 Paquete: Interfaces con Otros Módulos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112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Definición e implementación de todas las interfaces (APIs, eventos, contratos de datos) entre el Módulo 3 y los demás módulos del sistema, incluyendo la coordinación de estados con el Módulo 2 (Sesiones) y la validación de pagos con el Módulo 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1 (Autenticación): obtención de perfil de usuario (rol, preferencias, zona horaria), validación de identidad para acciones sensibles (cancelación, reprogramación)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API de perfiles y autenticación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1 - acceso a calendario personal: filtrar citas por usuario autenticado, paciente ve solo sus citas, terapeuta ve sus citas con todos los pacientes, admin ve todas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JWT con claims de rol y userID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1 - gestión de preferencias de notificación: lectura y escritura de preferencias de canales de notificación, horarios de no-molestia, idioma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Endpoint PATCH /users/{id}/preferences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1 - datos de contacto para recordatorios: obtención de email, teléfono, push token del usuario, validación de datos antes de enviar recordatorios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Endpoint GET /users/{id}/contact-info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Definir contrato de interfaz con Módulo 2 (Sesiones Terapéuticas): provisión de datos de cita para inicio de sesión, coordinación de estados (cita→sesión), notificación de no-show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API de sesiones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2 - validación de cita para sesión: al intentar iniciar sesión, Módulo 2 consulta si existe cita confirmada para ese par terapeuta-paciente en el horario actual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Endpoint GET /appointments/validate/{sessionId}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2 - actualización de estado post-sesión: cuando Módulo 2 finaliza una sesión, actualiza el estado de la cita a "completada" y registra duración real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Webhook POST /appointments/{id}/session-completed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2 - detección de no-show: Módulo 2 informa si el paciente no se conectó en 10 minutos, Módulo 3 marca la cita como "no-show" y aplica penalización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2: Webhook POST /appointments/{id}/no-show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2 - invalidación de sesión al cancelar: cuando se cancela una cita, Módulo 3 notifica a Módulo 2 para invalidar cualquier sesión asociada pendiente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2: Endpoint DELETE /sessions/{id}/invalidate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con Módulo 4 (Pagos y Suscripciones): validación de plan activo antes de agendar, cobro de penalizaciones, procesamiento de reembolsos por cancelación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API de pagos y suscripciones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4 - validación de pago antes de agendar: antes de confirmar una cita, verificar que el paciente tiene plan activo o saldo suficiente, bloquear si no cumple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Endpoint GET /subscriptions/{userId}/status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4 - cobro de penalización por cancelación tardía: al cancelar fuera de ventana, Módulo 3 solicita a Módulo 4 el cobro de la penalización según política del terapeuta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Endpoint POST /penalties/charge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4 - procesamiento de reembolso: al cancelar dentro de ventana gratuita o por cancelación del terapeuta, Módulo 3 solicita reembolso proporcional a Módulo 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Endpoint POST /refunds/process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4 - consumo de sesión del plan: al completar una cita, Módulo 3 notifica a Módulo 4 para decrementar el contador de sesiones del plan o registrar sesión adicional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4: Endpoint POST /sessions/consume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4 - webhook de confirmación de pago: Módulo 4 notifica a Módulo 3 cuando un pago de cita es confirmado, Módulo 3 cambia estado de "pending" a "confirmed"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4: Webhook POST /appointments/{id}/payment-confirmed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eventos asíncronos (Event Bus): AppointmentCreated, AppointmentConfirmed, AppointmentRescheduled, AppointmentCancelled, AppointmentCompleted, AppointmentNoShow, ReminderSent, WaitlistNotified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3.3.3.5 a 3.3.3.15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módulos consumidores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8 (Panel de Administración) - métricas de citas: envío de datos agregados (tasa de ocupación, cancelaciones, no-shows, reprogramaciones) cada hora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Endpoint POST /metrics/appointments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integración con Módulo 8 - alertas administrativas: notificación de anomalías (terapeuta con 100% de cancelaciones, paciente con 3+ no-shows, errores de sincronización de calendario)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3.3.3.17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Endpoint POST /alerts/appointments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integración con Módulo 8 - auditoría de cambios de citas: envío de todos los cambios de estado de citas al sistema de auditoría central para trazabilidad completa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3.3.2.3.8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Endpoint POST /audit/appointments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3.3.3.20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circuit breakers para dependencias externas: protección contra fallos en cascada cuando Módulos 1, 2, 4 u 8 no responden, fallback a modo degradado (agendamiento sin validación de pago temporal)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 a 3.3.3.19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Infraestructura de resiliencia (resilience4j / opossum)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3.3.3.21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Documentar todas las interfaces: especificación OpenAPI/Swagger para cada endpoint, diagramas de secuencia de integración, contratos de eventos, ejemplos de request/response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3.3.3.1 a 3.3.3.20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de documentación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3.3.3.22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Pruebas de integración entre módulos: verificar flujo completo Auth→Disponibilidad→Reserva→Pago→Sesión→Completada con mocks y con servicios reales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3.3.3.1 a 3.3.3.20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Módulos 1, 2, 4, 8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3.3.4 Paquete: Seguridad y Cumplimiento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96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Implementación de todos los requisitos de seguridad, protección de datos de salud, cumplimiento regulatorio (Ley 8968), gestión de consentimiento de notificaciones y auditoría de cambios de citas.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control de acceso a citas (RBAC): paciente solo ve sus citas, terapeuta ve citas propias con datos del paciente, admin ve todas las citas pero con datos anonimizados del paciente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Sistema de roles y permisos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cifrado en reposo para datos de citas: información sensible de citas (notas, motivos, diagnósticos asociados) cifrada con AES-256, claves gestionadas por KMS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AWS KMS / HashiCorp Vault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cifrado en tránsito para todas las comunicaciones: TLS 1.3 obligatorio para APIs, WebSocket seguro (wss://), validación de certificados, HSTS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Configuración de servidor, estándares OWASP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audit logging inmutable de cambios de citas: registro de TODAS las acciones (crear, modificar, cancelar, reprogramar, no-show) con timestamp, usuario, IP, datos antes/después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Sistema de auditoría central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gestión de consentimiento para notificaciones (RF-316): registro explícito de consentimiento por canal (push/email/SMS), versión de términos aceptada, fecha, IP, user agent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3.3.2.6.7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Gestión de consentimientos legales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cumplimiento de Ley 8968 (Costa Rica) para datos de citas: derecho de acceso (exportar todas las citas del usuario), rectificación (corregir datos), cancelación (eliminar citas archivadas), oposición (opt-out de comunicaciones)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8968, asesoría legal del proyecto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anonimización de datos de citas para analytics: datos agregados para métricas sin información identificable del paciente, seudonimización de IDs, k-anonymity para conjuntos pequeños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8: Dashboard de métricas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protección de datos de salud mental en citas: clasificación de citas como "datos sensibles de salud", tratamiento especial según Ley 8968 Art. 12, cifrado adicional, acceso restringido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Ley 8968 Art. 12 (datos sensibles)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prevención de acceso cruzado entre pacientes: validación estricta de que un paciente solo puede acceder/modify sus propias citas, prevención de IDOR (Insecure Direct Object Reference)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Módulo 1: JWT con userID validado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rate limiting para endpoints de citas: protección contra abuso (máx. 10 reservas por hora por usuario, máx. 50 consultas de disponibilidad por minuto), bloqueo temporal por exceso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Redis: Rate limiter, infraestructura de seguridad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validación de entrada y sanitización: validación de todos los inputs de APIs de citas (fechas, IDs, textos), prevención de SQL injection, XSS, y otros ataques de inyección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Estándares OWASP, librerías de validación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protección de datos de contacto: email y teléfono del paciente visibles solo para el terapeuta asignado y el propio paciente, ofuscación para admin, no logging de datos de contacto en plaintext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1: Datos de contacto del usuario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política de retención y eliminación de datos de citas: retención mínima según Ley 8968, eliminación segura después del período legal (overwrite + delete), certificación de eliminación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Ley 8968, política de retención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3.3.4.14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Implementar detección y alerta de accesos anómalos: monitoreo de patrones de acceso sospechosos (múltiples consultas de citas de diferentes pacientes, accesos fuera de horario, IPs inusuales)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8: Sistema de detección de anomalías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3.3.4.15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Implementar cumplimiento de regulaciones de comunicaciones: registro de opt-out de SMS/email (CAN-SPAM, regulaciones locales de CR), no enviar notificaciones a usuarios que optaron out, manejo de bounce rates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Regulaciones CAN-SPAM, leyes locales de CR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3.3.4.16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Auditoría de seguridad del módulo: revisión de código, análisis de vulnerabilidades (SAST/DAST), pentesting específico de APIs de citas, validación de RBAC y prevención de IDOR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3.3.4.1 a 3.3.4.15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seguridad / herramienta externa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3.3.4.17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Pruebas de cumplimiento regulatorio: verificación de flujo ARCO, consentimiento de notificaciones, eliminación de datos, anonimización, acceso por rol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3.3.4.5 a 3.3.4.13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Asesor legal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3.3.5 Paquete: Documentación Vault Obsidian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Esfuerzo estimado: 60 horas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Descripción: Creación y mantenimiento de toda la documentación del módulo en el vault Obsidian del proyecto, incluyendo notas técnicas, de negocio, de trazabilidad y de operaciones.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 Tarea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Internas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Dependencias Externas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principal del módulo en Obsidian: `Proyectos/Cora/Modulos/03_Gestion_de_Citas.md` con resumen, alcance, RFs, RNFs, enlaces a subcomponentes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Vault Obsidian: `D:\global\mi-second-brain\Proyectos\Cora\`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subcomponentes: una nota por subcomponente (calendario, recordatorios, reprogramación, disponibilidad, motor de reservas, notificaciones) con arquitectura, decisiones técnicas, APIs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Diagramas (3.3.1)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interfaces del módulo: documentación de todas las interfaces con Módulos 1, 2, 4, 8, incluyendo contratos de API, webhooks y eventos del event bus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Interfaces (3.3.3)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3.3.5.4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seguridad y cumplimiento: resumen de medidas de seguridad, cifrado, compliance Ley 8968, gestión de consentimiento de notificaciones, checklist de auditoría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Paquete de Seguridad (3.3.4)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decisiones de arquitectura (ADRs): registro de decisiones clave (motor de reservas vs librería existente, estrategia de zonas horarias, proveedor de SMS/email, sync de calendarios externos) con contexto y alternativas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Todas las decisiones técnicas del módulo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3.3.5.6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trazabilidad de requisitos: mapa RF→subcomponente→tarea→código, RNF→implementación→prueba, para auditoría y verificación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Todos los paquetes del módulo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notas de flujos de usuario: diagramas de flujo en formato Obsidian para cada caso de uso (agendar cita, reprogramar, cancelar, configurar disponibilidad, lista de espera, recordatorios)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Paquete de Diagramas (3.3.1)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3.3.5.8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 de modelo de datos: diagrama ER de todas las entidades del módulo (Appointment, TherapistSchedule, ScheduleBlock, CancellationPolicy, Reminder, Notification, WaitlistEntry, Booking)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Subcomponentes 3.3.2.1 a 3.3.2.6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Crear nota de runbook operativo: procedimientos de operación (monitoreo de scheduler de recordatorios, resolución de conflictos de calendario, recuperación de citas perdidas, manejo de errores de sync con Google/Outlook)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Infraestructura de monitoreo del proyecto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3.3.5.10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Crear notas de lecciones aprendidas: registro de decisiones, problemas encontrados y soluciones durante el desarrollo del módulo (zonas horarias, double-booking, sync de calendarios)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3.3.5.5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Retroalimentación del equipo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3.3.5.11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Vincular notas del módulo con notas existentes: conexiones con Módulo 1 (Autenticación), Módulo 2 (Sesiones), Módulo 4 (Pagos), investigación de BetterHelp, Charter, notas de arquitectura general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Ninguna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Notas existentes en el vault Obsidian</w:t>
            </w:r>
          </w:p>
        </w:tc>
      </w:tr>
      <w:tr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3.3.5.12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Revisión y validación de documentación: verificación de consistencia, completitud, enlaces funcionales, wikilinks correctos, coherencia con diagramas draw.io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3.3.5.1 a 3.3.5.11</w:t>
            </w:r>
          </w:p>
        </w:tc>
        <w:tc>
          <w:tcPr>
            <w:tcW w:type="dxa" w:w="2351"/>
            <w:shd w:fill="EBF5FB" w:val="clear"/>
          </w:tcPr>
          <w:p>
            <w:r>
              <w:rPr>
                <w:rFonts w:ascii="Calibri" w:hAnsi="Calibri"/>
                <w:sz w:val="18"/>
              </w:rPr>
              <w:t>Equipo de documentación del proyecto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Matriz de Dependencias</w:t>
      </w: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Internas del Módulo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3.3.1 → 3.3.2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Los diagramas deben estar aprobados antes de definir subcomponentes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3.3.1 → 3.3.3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diagramas de interfaz deben existir antes de implementar interfaces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3.3.2.1 → 3.3.2.5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calendario debe existir antes de implementar el motor de reservas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3.3.2.4 → 3.3.2.5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disponibilidad debe estar definida antes de que el motor pueda hacer matching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3.3.2.5 → 3.3.2.3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Motor de reservas y reprogramación pueden desarrollarse en paralelo (comparten modelo de cita)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3.3.2.1 → 3.3.2.2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El calendario debe existir antes de programar recordatorios basados en citas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3.3.2.2 → 3.3.2.6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sistema de recordatorios es un tipo de notificación; las notificaciones generales dependen de su infraestructura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3.3.2.3 → 3.3.2.6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Reprogramación y notificaciones pueden desarrollarse en paralelo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3.3.4 → 3.3.2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Seguridad se desarrolla en paralelo con subcomponentes (security by design)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3.3.2 → 3.3.3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Los subcomponentes deben estar definidos antes de implementar interfaces externas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3.3.1 + 3.3.2 + 3.3.3 + 3.3.4 → 3.3.5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documentación se consolida al final con todos los insumos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980B9"/>
          <w:sz w:val="24"/>
        </w:rPr>
        <w:t>Dependencias con Otros Módulos y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 → A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Fase 1 (Charter) → 3.3.1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El charter define los requisitos de alto nivel del módulo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Fase 2 (Diagramas Nivel 0) → 3.3.1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La arquitectura general debe estar definida antes del detalle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(Autenticación) → 3.3.2.1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Perfiles de usuario (paciente/terapeuta) necesarios para el calendario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(Autenticación) → 3.3.2.4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Rol de terapeuta necesario para configurar disponibilidad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(Autenticación) → 3.3.2.6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Preferencias de notificación del usuario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1 (Autenticación) → 3.3.3.1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API de perfiles y autenticación debe estar disponible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1 (Consentimientos) → 3.3.4.5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Sistema de gestión de consentimientos legales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2 (Sesiones) → 3.3.3.5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Puede desarrollarse en paralelo con acuerdo de contrato de estados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4 (Pagos) → 3.3.2.5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API de pagos necesaria para confirmación de reservas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4 (Pagos) → 3.3.3.10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API de pagos debe estar disponible para integración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Módulo 4 (Suscripciones) → 3.3.3.11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Validación de plan activo antes de agendar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Módulo 8 (Panel Admin) → 3.3.3.17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Start-to-Start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Puede desarrollarse en paralelo con acuerdo de contrato de métricas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3.3.4.6 → Ley 8968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La ley debe ser analizada por asesor legal antes de implementar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3.3.4.8 → Ley 8968 Art. 12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Artículo específico de datos sensibles debe ser interpretado legalmente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3.3.4.15 → CAN-SPAM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Finish-to-Start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Regulaciones de comunicaciones deben ser revisadas antes de implementar notificaciones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Resumen de Esfuerzo por Paquete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135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% del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3.3.1 Creación de Diagramas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8.5%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3.3.2 Definición de Subcomponentes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208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40.0%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3.3.2.1 Calendario Integrado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8.5%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3.3.2.2 Sistema de Recordatorios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6.9%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3.3.2.3 Reprogramación/Cancelación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7.7%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├─ 3.3.2.4 Disponibilidad de Psicólogos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6.2%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 xml:space="preserve">  ├─ 3.3.2.5 Motor de Reservas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6.2%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 xml:space="preserve">  └─ 3.3.2.6 Notificaciones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4.6%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3.3.3 Interfaces con Otros Módulos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21.5%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3.3.4 Seguridad y Cumplimiento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96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18.5%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3.3.5 Documentación Vault Obsidian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60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11.5%</w:t>
            </w:r>
          </w:p>
        </w:tc>
      </w:tr>
      <w:tr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520</w:t>
            </w:r>
          </w:p>
        </w:tc>
        <w:tc>
          <w:tcPr>
            <w:tcW w:type="dxa" w:w="3135"/>
            <w:shd w:fill="EBF5FB" w:val="clear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Cronograma Sugerido (Fases Secuenciales con Paralelismo)</w:t>
      </w:r>
    </w:p>
    <w:p>
      <w:pPr>
        <w:spacing w:before="120" w:after="120"/>
        <w:ind w:left="283"/>
      </w:pPr>
      <w:r>
        <w:rPr>
          <w:rFonts w:ascii="Consolas" w:hAnsi="Consolas"/>
          <w:color w:val="34495E"/>
          <w:sz w:val="16"/>
        </w:rPr>
        <w:t>Semana 1-2:  [3.3.1] Creación de Diagramas ──────────────────────── 44h</w:t>
        <w:br/>
        <w:t>Semana 2-3:  [3.3.4] Seguridad y Cumplimiento (inicio paralelo) ─── 96h</w:t>
        <w:br/>
        <w:t>Semana 3-6:  [3.3.2] Definición de Subcomponentes ───────────────── 208h</w:t>
        <w:br/>
        <w:t xml:space="preserve">              ├── 3.3.2.1 + 3.3.2.4 (paralelo) ─────────────────── 44h + 32h</w:t>
        <w:br/>
        <w:t xml:space="preserve">              ├── 3.3.2.5 (depende de 3.3.2.1 + 3.3.2.4) ───────── 32h</w:t>
        <w:br/>
        <w:t xml:space="preserve">              ├── 3.3.2.2 (depende de 3.3.2.1) ──────────────────── 36h</w:t>
        <w:br/>
        <w:t xml:space="preserve">              ├── 3.3.2.3 (paralelo con 3.3.2.5) ────────────────── 40h</w:t>
        <w:br/>
        <w:t xml:space="preserve">              └── 3.3.2.6 (depende de 3.3.2.2) ──────────────────── 24h</w:t>
        <w:br/>
        <w:t>Semana 5-8:  [3.3.3] Interfaces con Otros Módulos ───────────────── 112h</w:t>
        <w:br/>
        <w:t>Semana 8-9:  [3.3.5] Documentación Vault Obsidian ────────────────── 60h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total estimada: 9 semanas (con paralelismo)</w:t>
      </w:r>
    </w:p>
    <w:p>
      <w:pPr>
        <w:spacing w:before="40" w:after="80"/>
      </w:pPr>
      <w:r>
        <w:rPr>
          <w:rFonts w:ascii="Calibri" w:hAnsi="Calibri"/>
          <w:color w:val="2C3E50"/>
          <w:sz w:val="22"/>
        </w:rPr>
        <w:t>Duración secuencial pura: ~13 semanas</w:t>
      </w: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Riesgos Identificados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88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R-301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Double-booking bajo alta concurrencia (múltiples pacientes reservando el mismo slot simultáneamente)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Lock optimista con SELECT FOR UPDATE, locks temporales en Redis con TTL, pruebas de estrés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R-302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Zonas horarias incorrectas causan citas a horas equivocadas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Almacenamiento estricto en UTC, pruebas con 5+ zonas horarias de LATAM, validación de hora local antes de confirmar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R-303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APIs de Google Calendar/Outlook cambian o tienen downtime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Circuit breakers, fallback a calendario interno, reintentos con backoff exponencial, monitor de salud de APIs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R-304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Scheduler de recordatorios falla y no envía notificaciones críticas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Múltiples instancias del scheduler con leader election, dead letter queue para reintentos, alertas de salud del scheduler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R-305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Ley 8968 interpretación ambigua para datos de citas de salud mental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Contratar asesor legal especializado en protección de datos de CR, documentación de interpretación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R-306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Dependencia de Módulo 4 (Pagos) retrasa confirmación de reservas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Definir contrato de interfaz tempranamente, usar mocks para desarrollo, modo degradado (reserva sin pago confirmado temporalmente)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R-307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Terapeutas configuran disponibilidad incorrecta causando citas en horarios no deseados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Validación de conflictos al guardar, preview de slots generados, confirmación antes de aplicar cambios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R-308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Lista de espera genera notificaciones excesivas (spam) a pacientes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Limitar frecuencia de notificaciones, agrupar notificaciones similares, opción de silenciar lista de espera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R-309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Políticas de cancelación demasiado estrictas generan insatisfacción del paciente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18"/>
              </w:rPr>
              <w:t>Configurar políticas por defecto razonables (24h gratis), permitir apelaciones, comunicación clara de políticas</w:t>
            </w:r>
          </w:p>
        </w:tc>
      </w:tr>
      <w:tr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R-310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Sincronización bidireccional de calendarios externos crea bucles infinitos de actualización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Baja</w:t>
            </w:r>
          </w:p>
        </w:tc>
        <w:tc>
          <w:tcPr>
            <w:tcW w:type="dxa" w:w="1881"/>
            <w:shd w:fill="EBF5FB" w:val="clear"/>
          </w:tcPr>
          <w:p>
            <w:r>
              <w:rPr>
                <w:rFonts w:ascii="Calibri" w:hAnsi="Calibri"/>
                <w:sz w:val="18"/>
              </w:rPr>
              <w:t>Token de origen en cada evento para detectar ciclos, debounce de actualizaciones, log de sync para debugging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Glosario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703"/>
        <w:gridCol w:w="4703"/>
      </w:tblGrid>
      <w:tr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Double-booking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Situación donde dos pacientes reservan el mismo slot de tiempo del mismo terapeuta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UTC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Coordinated Universal Time, estándar de tiempo global usado como referencia interna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IANA TZ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Base de datos de zonas horarias de la Internet Assigned Numbers Authority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iCalendar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Estándar RFC 5545 para intercambio de datos de calendario (.ics)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Insecure Direct Object Reference, vulnerabilidad de acceso a recursos mediante manipulación de IDs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ARCO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Acceso, Rectificación, Cancelación y Oposición (derechos Ley 8968)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KMS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Key Management Service, servicio de gestión de claves de cifrado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FCM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Firebase Cloud Messaging, servicio de push notifications de Google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APNs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Apple Push Notification service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SAST/DAST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Static/Dynamic Application Security Testing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Architecture Decision Record, registro de decisiones de arquitectura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DFD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Data Flow Diagram, diagrama de flujo de datos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TTL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Time To Live, tiempo de vida de un registro en cache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CAN-SPAM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Ley estadounidense que regula comunicaciones comerciales por 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k-anonymity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Propiedad de privacidad que asegura que cada registro es indistinguible de al menos k-1 otros</w:t>
            </w:r>
          </w:p>
        </w:tc>
      </w:tr>
      <w:tr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RBAC</w:t>
            </w:r>
          </w:p>
        </w:tc>
        <w:tc>
          <w:tcPr>
            <w:tcW w:type="dxa" w:w="4703"/>
            <w:shd w:fill="EBF5FB" w:val="clear"/>
          </w:tcPr>
          <w:p>
            <w:r>
              <w:rPr>
                <w:rFonts w:ascii="Calibri" w:hAnsi="Calibri"/>
                <w:sz w:val="18"/>
              </w:rPr>
              <w:t>Role-Based Access Control, control de acceso basado en roles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color w:val="34495E"/>
          <w:sz w:val="28"/>
        </w:rPr>
        <w:t>Historial de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fill="3498DB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04/04/2026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Joan Mora Rojas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Versión inicial de la EDT del Módulo 3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BDC3C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BDC3C7"/>
        <w:sz w:val="16"/>
      </w:rPr>
      <w:t>Proyecto Cora - Plataforma de Teleterapia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