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Requisitos del Modulo 02</w:t>
      </w:r>
    </w:p>
    <w:p>
      <w:pPr>
        <w:jc w:val="center"/>
      </w:pPr>
      <w:r>
        <w:rPr>
          <w:color w:val="3498DB"/>
          <w:sz w:val="40"/>
        </w:rPr>
        <w:t>Sesiones Terapeuticas</w:t>
      </w:r>
    </w:p>
    <w:p/>
    <w:p>
      <w:pPr>
        <w:jc w:val="center"/>
      </w:pPr>
      <w:r>
        <w:rPr>
          <w:color w:val="7F8C8D"/>
          <w:sz w:val="28"/>
        </w:rPr>
        <w:t>Proyecto Cora - Plataforma de Terapia 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03/04/2026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Joan Mora Rojas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Borrador - Revision Pendiente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r>
        <w:t>1. Proposito y Alcance</w:t>
      </w:r>
    </w:p>
    <w:p>
      <w:r>
        <w:t>2. Requisitos Funcionales</w:t>
      </w:r>
    </w:p>
    <w:p>
      <w:r>
        <w:t>3. Requisitos No Funcionales</w:t>
      </w:r>
    </w:p>
    <w:p>
      <w:r>
        <w:t>4. Casos de Uso Principales</w:t>
      </w:r>
    </w:p>
    <w:p>
      <w:r>
        <w:t>5. Diagrama de Modulo Relacionado</w:t>
      </w:r>
    </w:p>
    <w:p>
      <w:r>
        <w:t>6. Trazabilidad con el Charter</w:t>
      </w:r>
    </w:p>
    <w:p>
      <w:r>
        <w:t>7. Glosario</w:t>
      </w:r>
    </w:p>
    <w:p>
      <w:r>
        <w:t>8. Referencias</w:t>
      </w:r>
    </w:p>
    <w:p>
      <w:r>
        <w:t>9. Historial de Cambios</w:t>
      </w:r>
    </w:p>
    <w:p>
      <w:r>
        <w:br w:type="page"/>
      </w:r>
    </w:p>
    <w:p>
      <w:pPr>
        <w:pStyle w:val="Heading1"/>
      </w:pPr>
      <w:r>
        <w:t>1. Proposito y Alcance</w:t>
      </w:r>
    </w:p>
    <w:p>
      <w:pPr>
        <w:pStyle w:val="Heading2"/>
      </w:pPr>
      <w:r>
        <w:t>1.1 Proposito</w:t>
      </w:r>
    </w:p>
    <w:p>
      <w:r>
        <w:t>Facilitar las sesiones de terapia online entre usuarios y psicologos mediante video encriptado y chat seguro, con historial de sesiones y protocolos de emergencia.</w:t>
      </w:r>
    </w:p>
    <w:p>
      <w:pPr>
        <w:pStyle w:val="Heading2"/>
      </w:pPr>
      <w:r>
        <w:t>1.2 Alcance</w:t>
      </w:r>
    </w:p>
    <w:p>
      <w:r>
        <w:t>Este modulo cubre la ejecucion de sesiones terapeuticas en tiempo real, incluyendo video, chat, historial, grabacion con consentimiento y protocolo de emergencia para crisis.</w:t>
      </w:r>
    </w:p>
    <w:p>
      <w:pPr>
        <w:pStyle w:val="Heading2"/>
      </w:pPr>
      <w:r>
        <w:t>1.3 Fuera del Alcance</w:t>
      </w:r>
    </w:p>
    <w:p>
      <w:r>
        <w:t>Programacion de citas (modulo de Citas), procesamiento de pagos (modulo de Pagos), moderacion de contenido (modulo de Comunidad).</w:t>
      </w:r>
    </w:p>
    <w:p>
      <w:r>
        <w:br w:type="page"/>
      </w:r>
    </w:p>
    <w:p>
      <w:pPr>
        <w:pStyle w:val="Heading1"/>
      </w:pPr>
      <w:r>
        <w:t>2. Requisitos Funcionales</w:t>
      </w:r>
    </w:p>
    <w:p>
      <w:r>
        <w:t>La siguiente tabla detalla los requisitos funcionales del modulo, con su identificador, descripcion, prioridad y criterios de aceptacion.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Iniciar Sesion de Video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iniciar sesiones de video encriptado entre psicologo y paciente con latencia menor a 100ms.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usuario hace clic en 'Iniciar Sesion', el sistema establece conexion WebRTC P2P y ambos participantes pueden verse y escucharse.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Chat Seguro Durante Sesion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proporcionar chat encriptado durante la sesion con capacidad de enviar archivos (documentos, imagenes).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Durante la sesion, los participantes pueden intercambiar mensajes de texto y archivos de hasta 10MB.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Historial de Sesiones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registrar cada sesion completada con fecha, duracion, notas del psicologo y estado.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 finalizar la sesion, el psicologo puede agregar notas clinicas que se almacenan de forma segura.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Grabacion con Consentimiento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grabar sesiones SOLO con consentimiento explicito de ambas partes, con grabacion encriptada end-to-end.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Antes de grabar, ambas partes deben aceptar explicitamente. La grabacion se almacena cifrada con acceso restringido.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Protocolo de Emergencia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detectar indicadores de crisis (depresion severa, autolesiones) y mostrar recursos de ayuda y lineas de prevencion.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 se detectan palabras clave o el psicologo activa alerta, se muestran recursos de emergencia y opcion de derivacion.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Indicador de Calidad de Conexion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mostrar indicador de calidad de conexion y ofrecer fallback a solo audio si la conexion es deficiente.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Si la latencia supera 200ms, el sistema sugiere cambiar a modo solo audio para mantener la sesion.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de Sesion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al psicologo y al paciente iniciar, pausar y finalizar la sesion.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Ambos participantes tienen botones de control. El psicologo puede finalizar la sesion si es necesario.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Notas Clinicas del Psicologo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permitir al psicologo tomar notas clinicas durante y despues de la sesion, accesibles solo por el.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psicologo accede a un panel de notas durante la sesion. Las notas se guardan automaticamente cada 30 segundos.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Seguimiento del Paciente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sistema DEBE permitir al psicologo ver el historial de sesiones previas con el paciente para dar seguimiento.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psicologo accede al historial del paciente, ve sesiones anteriores, notas y progreso.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Fallback a Chat si Video Falla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El sistema DEBE cambiar automaticamente a chat de texto si la conexion de video no puede establecerse.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Si WebRTC falla tras 30 segundos de intentos, el sistema ofrece continuar por chat encriptado.</w:t>
            </w:r>
          </w:p>
        </w:tc>
      </w:tr>
    </w:tbl>
    <w:p/>
    <w:p>
      <w:r>
        <w:rPr>
          <w:b/>
          <w:sz w:val="18"/>
        </w:rPr>
        <w:t xml:space="preserve">Leyenda de Prioridad: </w:t>
      </w:r>
      <w:r>
        <w:rPr>
          <w:color w:val="DC3545"/>
          <w:sz w:val="18"/>
        </w:rPr>
        <w:t xml:space="preserve">Critica </w:t>
      </w:r>
      <w:r>
        <w:rPr>
          <w:color w:val="F5A623"/>
          <w:sz w:val="18"/>
        </w:rPr>
        <w:t xml:space="preserve">| Alta </w:t>
      </w:r>
      <w:r>
        <w:rPr>
          <w:color w:val="7ED321"/>
          <w:sz w:val="18"/>
        </w:rPr>
        <w:t xml:space="preserve">| Media </w:t>
      </w:r>
      <w:r>
        <w:rPr>
          <w:color w:val="4A90E2"/>
          <w:sz w:val="18"/>
        </w:rPr>
        <w:t>| Baja</w:t>
      </w:r>
    </w:p>
    <w:p>
      <w:r>
        <w:br w:type="page"/>
      </w:r>
    </w:p>
    <w:p>
      <w:pPr>
        <w:pStyle w:val="Heading1"/>
      </w:pPr>
      <w:r>
        <w:t>3. Requisitos No Funcionales</w:t>
      </w:r>
    </w:p>
    <w:p>
      <w:r>
        <w:t>Los requisitos no funcionales definen las restricciones y cualidades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Rendimiento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 latencia de video NO DEBE exceder 100ms en el 95% de las sesiones.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RNF-002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Seguridad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Todo el trafico de video y chat DEBE estar encriptado end-to-end (E2E).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 servicio de sesiones DEBE tener disponibilidad del 99.95%.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RNF-004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Cumplimiento Etico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modulo DEBE cumplir con las normas eticas de telepsicologia del CPPCR.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RNF-005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Almacenamiento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 grabaciones DEBEN almacenarse cifradas con claves gestionadas por el sistema.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RNF-006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Resiliencia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El sistema DEBE recuperarse automaticamente de caidas de conexion en menos de 10 segundos.</w:t>
            </w:r>
          </w:p>
        </w:tc>
      </w:tr>
    </w:tbl>
    <w:p>
      <w:r>
        <w:br w:type="page"/>
      </w:r>
    </w:p>
    <w:p>
      <w:pPr>
        <w:pStyle w:val="Heading1"/>
      </w:pPr>
      <w:r>
        <w:t>4. Casos de Uso Principales</w:t>
      </w:r>
    </w:p>
    <w:p>
      <w:r>
        <w:t>A continuacion se describen los casos de uso mas importantes del modulo.</w:t>
      </w:r>
    </w:p>
    <w:p>
      <w:pPr>
        <w:pStyle w:val="Heading2"/>
      </w:pPr>
      <w:r>
        <w:t>4.1 Iniciar Sesion de Video (RF-001)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iniciar sesiones de video encriptado entre psicologo y paciente con latencia menor a 100ms.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hace clic en 'Iniciar Sesion', el sistema establece conexion WebRTC P2P y ambos participantes pueden verse y escucharse.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4.2 Chat Seguro Durante Sesion (RF-002)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proporcionar chat encriptado durante la sesion con capacidad de enviar archivos (documentos, imagenes).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Durante la sesion, los participantes pueden intercambiar mensajes de texto y archivos de hasta 10MB.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4.3 Historial de Sesiones (RF-003)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registrar cada sesion completada con fecha, duracion, notas del psicologo y estado.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finalizar la sesion, el psicologo puede agregar notas clinicas que se almacenan de forma segura.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4.4 Grabacion con Consentimiento (RF-004)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permitir grabar sesiones SOLO con consentimiento explicito de ambas partes, con grabacion encriptada end-to-end.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Antes de grabar, ambas partes deben aceptar explicitamente. La grabacion se almacena cifrada con acceso restringido.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pPr>
        <w:pStyle w:val="Heading2"/>
      </w:pPr>
      <w:r>
        <w:t>4.5 Protocolo de Emergencia (RF-005)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Actor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Usuario / Psicologo / Administrador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Precondicion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usuario debe estar autenticado en la plataforma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Descripcion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detectar indicadores de crisis (depresion severa, autolesiones) y mostrar recursos de ayuda y lineas de prevencion.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Flujo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se detectan palabras clave o el psicologo activa alerta, se muestran recursos de emergencia y opcion de derivacion.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Postcondicion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registra la accion y actualiza el estado correspondiente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Excepciones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ocurre un error, el sistema muestra mensaje amigable y registra el error en logs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Diagrama de Modulo Relacionado</w:t>
      </w:r>
    </w:p>
    <w:p>
      <w:r>
        <w:t>El diagrama detallado de este modulo se encuentra en:</w:t>
      </w:r>
    </w:p>
    <w:p>
      <w:pPr>
        <w:pStyle w:val="NoSpacing"/>
      </w:pPr>
      <w:r>
        <w:t xml:space="preserve">  modulos/nivel1/02_Sesiones_Terapeuticas/Cora_Sesiones_Terapeuticas_Detallado.drawio</w:t>
      </w:r>
    </w:p>
    <w:p/>
    <w:p>
      <w:r>
        <w:t>Este diagrama muestra los subcomponentes del modulo, sus interfaces con otros modulos y las consideraciones de seguridad aplicables.</w:t>
      </w:r>
    </w:p>
    <w:p>
      <w:r>
        <w:t>Adicionalmente, el diagrama de arquitectura general (nivel 0) se encuentra en: modulos/nivel0/Cora_Arquitectura_General.drawio</w:t>
      </w:r>
    </w:p>
    <w:p>
      <w:r>
        <w:br w:type="page"/>
      </w:r>
    </w:p>
    <w:p>
      <w:pPr>
        <w:pStyle w:val="Heading1"/>
      </w:pPr>
      <w:r>
        <w:t>6. Trazabilidad con el Charter del Proyecto</w:t>
      </w:r>
    </w:p>
    <w:p>
      <w:r>
        <w:t>Los siguientes requisitos del charter del proyecto Cora son cubiertos por este modulo:</w:t>
      </w:r>
    </w:p>
    <w:p>
      <w:pPr>
        <w:pStyle w:val="ListBullet"/>
      </w:pPr>
      <w:r>
        <w:t>Sesiones por video o chat</w:t>
      </w:r>
    </w:p>
    <w:p>
      <w:pPr>
        <w:pStyle w:val="ListBullet"/>
      </w:pPr>
      <w:r>
        <w:t>Sala de reunion virtual (reglamento)</w:t>
      </w:r>
    </w:p>
    <w:p>
      <w:pPr>
        <w:pStyle w:val="ListBullet"/>
      </w:pPr>
      <w:r>
        <w:t>Encriptacion de informacion personal del usuario</w:t>
      </w:r>
    </w:p>
    <w:p>
      <w:pPr>
        <w:pStyle w:val="ListBullet"/>
      </w:pPr>
      <w:r>
        <w:t>Seguimiento del paciente en caso de una problematica urgente (depresion y autolesiones)</w:t>
      </w:r>
    </w:p>
    <w:p>
      <w:pPr>
        <w:pStyle w:val="ListBullet"/>
      </w:pPr>
      <w:r>
        <w:t>Sesiones grabadas solo con consentimiento explicito y por razones terapeuticas</w:t>
      </w:r>
    </w:p>
    <w:p>
      <w:r>
        <w:br w:type="page"/>
      </w:r>
    </w:p>
    <w:p>
      <w:pPr>
        <w:pStyle w:val="Heading1"/>
      </w:pPr>
      <w:r>
        <w:t>7.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CPPCR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Colegio de Profesionales en Psicologia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End-to-End (de extremo a extremo), referido a encriptacion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 Web Token, estandar para tokens de autenticacion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NPS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Net Promoter Score, metrica de satisfaccion del cliente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One-Time Password, codigo de un solo uso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PCI DSS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Card Industry Data Security Standard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Role-Based Access Control, control de acceso basado en roles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SINPE Movil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Sistema Interbancario de Pagos Electronicos movil de Costa Rica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Real-Time Communication, protocolo para comunicacion en tiempo real</w:t>
            </w:r>
          </w:p>
        </w:tc>
      </w:tr>
      <w:tr>
        <w:tc>
          <w:tcPr>
            <w:tcW w:type="dxa" w:w="4320"/>
            <w:shd w:fill="ECF0F1" w:val="clear"/>
          </w:tcPr>
          <w:p>
            <w:r>
              <w:rPr>
                <w:b/>
                <w:sz w:val="20"/>
              </w:rPr>
              <w:t>2FA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Two-Factor Authentication, autenticacion de dos factores</w:t>
            </w:r>
          </w:p>
        </w:tc>
      </w:tr>
    </w:tbl>
    <w:p>
      <w:r>
        <w:br w:type="page"/>
      </w:r>
    </w:p>
    <w:p>
      <w:pPr>
        <w:pStyle w:val="Heading1"/>
      </w:pPr>
      <w:r>
        <w:t>8. Referencias</w:t>
      </w:r>
    </w:p>
    <w:p>
      <w:pPr>
        <w:pStyle w:val="ListBullet"/>
      </w:pPr>
      <w:r>
        <w:t>Charter del Proyecto Cora (Charter.xlsx)</w:t>
      </w:r>
    </w:p>
    <w:p>
      <w:pPr>
        <w:pStyle w:val="ListBullet"/>
      </w:pPr>
      <w:r>
        <w:t>Ley 6144 - Ley Organica del Colegio de Profesionales en Psicologia de Costa Rica</w:t>
      </w:r>
    </w:p>
    <w:p>
      <w:pPr>
        <w:pStyle w:val="ListBullet"/>
      </w:pPr>
      <w:r>
        <w:t>Ley 8968 - Ley de Proteccion de la Persona frente al Tratamiento de sus Datos Personales</w:t>
      </w:r>
    </w:p>
    <w:p>
      <w:pPr>
        <w:pStyle w:val="ListBullet"/>
      </w:pPr>
      <w:r>
        <w:t>Diagrama de Arquitectura General - Cora_Arquitectura_General.drawio</w:t>
      </w:r>
    </w:p>
    <w:p>
      <w:pPr>
        <w:pStyle w:val="ListBullet"/>
      </w:pPr>
      <w:r>
        <w:t>Diagrama del Modulo 02 - Cora_Sesiones_Terapeuticas_Detallado.drawio</w:t>
      </w:r>
    </w:p>
    <w:p>
      <w:pPr>
        <w:pStyle w:val="ListBullet"/>
      </w:pPr>
      <w:r>
        <w:t>Normas Eticas del CPPCR para Telepsicologia</w:t>
      </w:r>
    </w:p>
    <w:p>
      <w:pPr>
        <w:pStyle w:val="ListBullet"/>
      </w:pPr>
      <w:r>
        <w:t>PCI DSS Requirements and Security Assessment Procedures</w:t>
      </w:r>
    </w:p>
    <w:p>
      <w:r>
        <w:br w:type="page"/>
      </w:r>
    </w:p>
    <w:p>
      <w:pPr>
        <w:pStyle w:val="Heading1"/>
      </w:pPr>
      <w:r>
        <w:t>9. 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03/04/2026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Joan Mora Rojas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inicial del documento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