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tblBorders>
        <w:tblLayout w:type="fixed"/>
        <w:tblLook w:val="0400"/>
      </w:tblPr>
      <w:tblGrid>
        <w:gridCol w:w="1725"/>
        <w:gridCol w:w="7110"/>
        <w:tblGridChange w:id="0">
          <w:tblGrid>
            <w:gridCol w:w="1725"/>
            <w:gridCol w:w="7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2e2e33" w:val="clear"/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shd w:fill="2e2e33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PRF-AUT-04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Recuperación de Contraseña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02/03/2026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Geral Pacheco Coto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previos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registrado previamente en el sistema y contar con un correo electrónico institucional válido asociado a su cuenta.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- Permitir al usuario restablecer su acceso al sistema de forma autónoma y segura.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- Disminuir la carga operativa de soporte técnico en el reseteo manual de credenciales.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Permite a los usuarios que han olvidado sus credenciales solicitar un enlace temporal seguro para establecer una nueva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1. Identificador del usuario (ID institucional)</w:t>
              <w:br w:type="textWrapping"/>
              <w:t xml:space="preserve">2. Nueva contraseña y confirmación de contraseña.</w:t>
              <w:br w:type="textWrapping"/>
              <w:t xml:space="preserve">3. Token de seguridad temporal generado por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En la Pantalla de Login (PRF-AUT-01), muestra la opción "¿Olvidó su contraseña?".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: Hace clic en el enlace.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Muestra un formulario solicitando el número de cédula o correo electrónico.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: Ingresa el dato solicitado y presiona "Enviar enlace".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Valida que el dato ingresado no esté vacío (V1) y exista en la base de datos (V2).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Genera un token único con expiración de 15 minutos y envía un correo electrónico al usuario con el enlace (MSJ2).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7.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: Ingresa a su correo, hace clic en el enlace y es redirigido a la pantalla de "Restablecer Contraseña".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8.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Valida que el token sea válido y no haya expirado (V3).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9.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: Ingresa su nueva contraseña, la confirma y presiona "Guardar".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10.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Valida que las contraseñas coincidan (V4) y cumplan con las políticas (V5).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Actualiza la contraseña en la base de datos, invalida el token y redirige al Login (MSJ4).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1. Validar que el campo de correo/cédula no esté vacío.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2. Validar que el usuario exista y esté activo en el sistema.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3. Validar que el token de recuperación sea válido y no haya expirado.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4. Validar que los campos de nueva contraseña coincidan exactamente.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5. Validar que la contraseña cumpla con las políticas de seguridad institucionales.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Mensajes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MSJ1: "Si los datos son correctos, recibirá un correo con las instrucciones."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MSJ2: "Enlace de recuperación enviado exitosamente."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MSJ3: "El enlace es inválido o ha expirado. Solicite uno nuevo."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MSJ4: "Contraseña actualizada correctamente. Ya puede iniciar sesión."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MSJ5: "Las contraseñas no coinciden."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1. Envío de correo electrónico con enlace de recuperación.</w:t>
              <w:br w:type="textWrapping"/>
              <w:t xml:space="preserve">2. Actualización de credenciales en la base de datos.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3. Redirección a PRF-AUT-01.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  <w:jc w:val="center"/>
    </w:pPr>
    <w:rPr>
      <w:rFonts w:ascii="Times New Roman" w:cs="Times New Roman" w:eastAsia="Times New Roman" w:hAnsi="Times New Roman"/>
      <w:b w:val="1"/>
      <w:bCs w:val="1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Times New Roman" w:cs="Times New Roman" w:eastAsia="Times New Roman" w:hAnsi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E7F7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  <w:lang w:val="es-MX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E7F7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  <w:lang w:val="es-MX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E7F7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  <w:lang w:val="es-MX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01509A"/>
    <w:rPr>
      <w:rFonts w:ascii="Times New Roman" w:hAnsi="Times New Roman" w:cstheme="majorBidi" w:eastAsiaTheme="majorEastAsia"/>
      <w:color w:val="0f4761" w:themeColor="accent1" w:themeShade="0000BF"/>
      <w:sz w:val="32"/>
      <w:szCs w:val="32"/>
    </w:rPr>
  </w:style>
  <w:style w:type="character" w:styleId="Ttulo1Car" w:customStyle="1">
    <w:name w:val="Título 1 Car"/>
    <w:basedOn w:val="Fuentedeprrafopredeter"/>
    <w:link w:val="Ttulo1"/>
    <w:uiPriority w:val="9"/>
    <w:rsid w:val="0001509A"/>
    <w:rPr>
      <w:rFonts w:ascii="Times New Roman" w:hAnsi="Times New Roman" w:cstheme="majorBidi" w:eastAsiaTheme="majorEastAsia"/>
      <w:b w:val="1"/>
      <w:color w:val="0f4761" w:themeColor="accent1" w:themeShade="0000BF"/>
      <w:sz w:val="40"/>
      <w:szCs w:val="40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E7F79"/>
    <w:rPr>
      <w:rFonts w:cstheme="majorBidi" w:eastAsiaTheme="majorEastAsia"/>
      <w:color w:val="0f4761" w:themeColor="accent1" w:themeShade="0000BF"/>
      <w:sz w:val="28"/>
      <w:szCs w:val="28"/>
      <w:lang w:val="es-MX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E7F79"/>
    <w:rPr>
      <w:rFonts w:cstheme="majorBidi" w:eastAsiaTheme="majorEastAsia"/>
      <w:i w:val="1"/>
      <w:iCs w:val="1"/>
      <w:color w:val="0f4761" w:themeColor="accent1" w:themeShade="0000BF"/>
      <w:lang w:val="es-MX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E7F79"/>
    <w:rPr>
      <w:rFonts w:cstheme="majorBidi" w:eastAsiaTheme="majorEastAsia"/>
      <w:color w:val="0f4761" w:themeColor="accent1" w:themeShade="0000BF"/>
      <w:lang w:val="es-MX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E7F79"/>
    <w:rPr>
      <w:rFonts w:cstheme="majorBidi" w:eastAsiaTheme="majorEastAsia"/>
      <w:i w:val="1"/>
      <w:iCs w:val="1"/>
      <w:color w:val="595959" w:themeColor="text1" w:themeTint="0000A6"/>
      <w:lang w:val="es-MX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E7F79"/>
    <w:rPr>
      <w:rFonts w:cstheme="majorBidi" w:eastAsiaTheme="majorEastAsia"/>
      <w:color w:val="595959" w:themeColor="text1" w:themeTint="0000A6"/>
      <w:lang w:val="es-MX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E7F79"/>
    <w:rPr>
      <w:rFonts w:cstheme="majorBidi" w:eastAsiaTheme="majorEastAsia"/>
      <w:i w:val="1"/>
      <w:iCs w:val="1"/>
      <w:color w:val="272727" w:themeColor="text1" w:themeTint="0000D8"/>
      <w:lang w:val="es-MX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E7F79"/>
    <w:rPr>
      <w:rFonts w:cstheme="majorBidi" w:eastAsiaTheme="majorEastAsia"/>
      <w:color w:val="272727" w:themeColor="text1" w:themeTint="0000D8"/>
      <w:lang w:val="es-MX"/>
    </w:rPr>
  </w:style>
  <w:style w:type="character" w:styleId="TtuloCar" w:customStyle="1">
    <w:name w:val="Título Car"/>
    <w:basedOn w:val="Fuentedeprrafopredeter"/>
    <w:link w:val="Ttulo"/>
    <w:uiPriority w:val="10"/>
    <w:rsid w:val="00EE7F79"/>
    <w:rPr>
      <w:rFonts w:asciiTheme="majorHAnsi" w:cstheme="majorBidi" w:eastAsiaTheme="majorEastAsia" w:hAnsiTheme="majorHAnsi"/>
      <w:spacing w:val="-10"/>
      <w:kern w:val="28"/>
      <w:sz w:val="56"/>
      <w:szCs w:val="56"/>
      <w:lang w:val="es-MX"/>
    </w:rPr>
  </w:style>
  <w:style w:type="character" w:styleId="SubttuloCar" w:customStyle="1">
    <w:name w:val="Subtítulo Car"/>
    <w:basedOn w:val="Fuentedeprrafopredeter"/>
    <w:link w:val="Subttulo"/>
    <w:uiPriority w:val="11"/>
    <w:rsid w:val="00EE7F79"/>
    <w:rPr>
      <w:rFonts w:cstheme="majorBidi" w:eastAsiaTheme="majorEastAsia"/>
      <w:color w:val="595959" w:themeColor="text1" w:themeTint="0000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 w:val="1"/>
    <w:rsid w:val="00EE7F79"/>
    <w:pPr>
      <w:spacing w:before="160"/>
      <w:jc w:val="center"/>
    </w:pPr>
    <w:rPr>
      <w:i w:val="1"/>
      <w:iCs w:val="1"/>
      <w:color w:val="404040" w:themeColor="text1" w:themeTint="0000BF"/>
      <w:lang w:val="es-MX"/>
    </w:rPr>
  </w:style>
  <w:style w:type="character" w:styleId="CitaCar" w:customStyle="1">
    <w:name w:val="Cita Car"/>
    <w:basedOn w:val="Fuentedeprrafopredeter"/>
    <w:link w:val="Cita"/>
    <w:uiPriority w:val="29"/>
    <w:rsid w:val="00EE7F79"/>
    <w:rPr>
      <w:i w:val="1"/>
      <w:iCs w:val="1"/>
      <w:color w:val="404040" w:themeColor="text1" w:themeTint="0000BF"/>
      <w:lang w:val="es-MX"/>
    </w:rPr>
  </w:style>
  <w:style w:type="paragraph" w:styleId="Prrafodelista">
    <w:name w:val="List Paragraph"/>
    <w:basedOn w:val="Normal"/>
    <w:uiPriority w:val="34"/>
    <w:qFormat w:val="1"/>
    <w:rsid w:val="00EE7F79"/>
    <w:pPr>
      <w:ind w:left="720"/>
      <w:contextualSpacing w:val="1"/>
    </w:pPr>
    <w:rPr>
      <w:lang w:val="es-MX"/>
    </w:rPr>
  </w:style>
  <w:style w:type="character" w:styleId="nfasisintenso">
    <w:name w:val="Intense Emphasis"/>
    <w:basedOn w:val="Fuentedeprrafopredeter"/>
    <w:uiPriority w:val="21"/>
    <w:qFormat w:val="1"/>
    <w:rsid w:val="00EE7F7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E7F7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  <w:lang w:val="es-MX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E7F79"/>
    <w:rPr>
      <w:i w:val="1"/>
      <w:iCs w:val="1"/>
      <w:color w:val="0f4761" w:themeColor="accent1" w:themeShade="0000BF"/>
      <w:lang w:val="es-MX"/>
    </w:rPr>
  </w:style>
  <w:style w:type="character" w:styleId="Referenciaintensa">
    <w:name w:val="Intense Reference"/>
    <w:basedOn w:val="Fuentedeprrafopredeter"/>
    <w:uiPriority w:val="32"/>
    <w:qFormat w:val="1"/>
    <w:rsid w:val="00EE7F7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VGX1cpkkxN3iIIykkJwdA3lpBQ==">CgMxLjA4AHIhMWxIRmdQZGRVQy02UFBCVk00S09zd2JWMkJCcjhhNzU5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2026-02-26T01:25:00Z</dcterms:created>
  <dc:creator>LUIS ENRIQUE RODRIGUEZ ALEGRIA</dc:creator>
</cp:coreProperties>
</file>