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3405"/>
        <w:gridCol w:w="3405"/>
        <w:tblGridChange w:id="0">
          <w:tblGrid>
            <w:gridCol w:w="737"/>
            <w:gridCol w:w="1129"/>
            <w:gridCol w:w="3405"/>
            <w:gridCol w:w="340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03/09/202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Larissa Miho e Natália Neves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 deste documento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empresa UOL possui algumas dificuldades em relação ao cadastro no seu sistema de e-mails “BOL”, dentre eles,  a maior dificuldade é realizar a identificação dos usuários únicos no sistema. Logo, propõe-se a solução de um Sistema de Identificação de Usuários Únicos para servir de modelo e aplicação para a solução do problema.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Desenvolver no período de 3.5 meses, um sistema que possibilita a identificação, documentação, e o controle dos diversos usuários únicos em seu sistema de e-mail BOL.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Produtos e principais requisitos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Organização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Gif ou vídeo de funcionamento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Documentação Geral (Engloba todos os requisitos e documentações do 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Configuração e Modelagem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Diagrama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Configuração do Banco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 do Banco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Modelagem das Tabelas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Documento com tabelas, dados e descrições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Conexão com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Conexão entre o Banco e o sistema funcional, automatizando 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Captação dos Dados de Entropia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aptação dos dados de entropia do usuário, dentre eles o dispositivo, IP, localização e outros parâmetros de validação.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Criação do Hash para Usuários Únicos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Criação do Hash de validação do usuário único através dos dados de entropia que foram captados na tela de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Score de Pontuação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Score gerado na tela de cadastro que serve como parâmetro para treinamento da Inteligência Artificial. O funcionamento do Score será de 0 á 1, sendo cada vez mais próximo do 1 a chance do usuário ser um usuário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Cadastro dos Usuários no sistema de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Realizar o Cadastro do Usuário contendo os campos (Nome, E-mail, senha, telefone, serial number e IP)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Criação da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Criação da Inteligência Artificial para realizar a automação do filtro pelos usuários únicos que se cadastrarem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Treinamento da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Treinamento da Inteligência Artificial para realizar a automação do filtro pelos usuários únicos que se cadastrarem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Identificação Device Fingerprint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Identificação de qual dispositivo foi utilizado durante o processo de cadastro pelo front-end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Criação da 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Criação dos Endpoints para passagem dos dados (Nome, E-mail, senha e telefone e 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Política em caso de negação do compartilhamento de dados, em afirmativo, bloquear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Método de Exibição dos Usuários com ID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Criar método de listagem com todos os usuários que possuem um ID único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Tela para Exibição dos Usuários com ID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Criar tela de listagem com todos os usuários que possuem um ID único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Marcos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065"/>
        <w:gridCol w:w="2220"/>
        <w:tblGridChange w:id="0">
          <w:tblGrid>
            <w:gridCol w:w="706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Reunião (kick-off)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22/Agosto/2021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Início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08/Setembro/2021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Entrega da Sprint 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19/Setembro/2021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Entrega da Sprint 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10/Outubro/2021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Entrega da Sprint 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07/Novembro/2021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Entrega da Sprint 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28/Novembro/2021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05/Dezembro/2021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Partes interessadas do Projeto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61.0" w:type="dxa"/>
        <w:jc w:val="left"/>
        <w:tblInd w:w="0.0" w:type="dxa"/>
        <w:tblLayout w:type="fixed"/>
        <w:tblLook w:val="0400"/>
      </w:tblPr>
      <w:tblGrid>
        <w:gridCol w:w="4034"/>
        <w:gridCol w:w="4427"/>
        <w:tblGridChange w:id="0">
          <w:tblGrid>
            <w:gridCol w:w="4034"/>
            <w:gridCol w:w="4427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Product Owner (UOL)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Henrique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Coordenador API  (FATEC)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Eduardo Sakaue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Desenvolvedor (Equipe FATEC)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Natália Neves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Orçamento de R$ 5.250 por sprint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deverá acontecer num período de </w:t>
      </w:r>
      <w:r w:rsidDel="00000000" w:rsidR="00000000" w:rsidRPr="00000000">
        <w:rPr>
          <w:rtl w:val="0"/>
        </w:rPr>
        <w:t xml:space="preserve">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Início do projeto está programado para </w:t>
      </w:r>
      <w:r w:rsidDel="00000000" w:rsidR="00000000" w:rsidRPr="00000000">
        <w:rPr>
          <w:rtl w:val="0"/>
        </w:rPr>
        <w:t xml:space="preserve">08/09/2021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Todos os desenvolvedores precisarão de pelo menos uma máquina para a execução do projeto e para participar das reuniões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Os membros da equipe devem receber no máximo 3.000 reais por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membros da equipe devem ter no máximo 525h trabalhadas por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Riscos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3.999999999998" w:type="dxa"/>
        <w:jc w:val="left"/>
        <w:tblInd w:w="-496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847"/>
        <w:gridCol w:w="1347"/>
        <w:gridCol w:w="1213"/>
        <w:gridCol w:w="2831"/>
        <w:gridCol w:w="943"/>
        <w:gridCol w:w="1753"/>
        <w:tblGridChange w:id="0">
          <w:tblGrid>
            <w:gridCol w:w="1847"/>
            <w:gridCol w:w="1347"/>
            <w:gridCol w:w="1213"/>
            <w:gridCol w:w="2831"/>
            <w:gridCol w:w="943"/>
            <w:gridCol w:w="1753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Impacto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Ação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pos="4320"/>
                <w:tab w:val="right" w:pos="8640"/>
              </w:tabs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Tecnologias desconhecidas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pos="4320"/>
                <w:tab w:val="right" w:pos="86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desenvolvedor pode ficar desorientado na hora do desenvolvimento do projeto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Prevenir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pos="4320"/>
                <w:tab w:val="right" w:pos="86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Pesquisar e estudar sobre a tecnologia para ser implementada no projeto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 de rede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softwar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não funcionar devidamente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quebrad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ou queimad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máquinas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podem por várias razões se danificarem e ficarem inutilizáveis e assim atrasar o desenvolvimento do projeto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Orçamento do Projeto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 custo estimado para o investimento neste projeto foi de R$39.500(trinta e nove mil e quinhentos  reais) por sprint. Totalizando 4 sprints, dando assim, o valor total de  R$158.000(cento e cinquenta e oito mil reais) de investimento até o final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unhideWhenUsed w:val="1"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E10841"/>
    <w:rPr>
      <w:rFonts w:cs="Times New Roman" w:eastAsia="Times"/>
      <w:sz w:val="16"/>
      <w:szCs w:val="20"/>
      <w:lang w:eastAsia="pt-BR"/>
    </w:rPr>
  </w:style>
  <w:style w:type="paragraph" w:styleId="Aprovaes" w:customStyle="1">
    <w:name w:val="Aprovações"/>
    <w:qFormat w:val="1"/>
    <w:rsid w:val="00E10841"/>
    <w:pPr>
      <w:spacing w:after="0" w:line="240" w:lineRule="auto"/>
      <w:jc w:val="center"/>
    </w:pPr>
    <w:rPr>
      <w:rFonts w:ascii="Calibri" w:hAnsi="Calibri"/>
      <w:b w:val="1"/>
    </w:rPr>
  </w:style>
  <w:style w:type="paragraph" w:styleId="Verses" w:customStyle="1">
    <w:name w:val="Versões"/>
    <w:link w:val="VersesChar"/>
    <w:qFormat w:val="1"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 w:val="1"/>
    <w:rsid w:val="002A7E0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F0B42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wH9eTU6vJYA+jf9APvd0zeI8A==">AMUW2mUckChEocDSldAVKEPZZHZrueQ9pa/mgobdInyEmLYMgLSPC3tOLDK3l29jde/h9Jw8ax/sKrvwKdmzNJ5/me2ENFh7z4KZFBz9zuXt5aw01C6p8nU=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2021-08-18T02:11:00Z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