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TRANSURBAN — Roteiro completo de DS</w:t>
      </w:r>
    </w:p>
    <w:p>
      <w:r>
        <w:t>Apresentação de Desenvolvimento de Sistemas • 20/10/2026 • Sem slides</w:t>
      </w:r>
    </w:p>
    <w:p>
      <w:r>
        <w:t>Equipe desta parte: José Henrique, Bruno, Kauan, Gustavo e Ana Carolina.</w:t>
      </w:r>
    </w:p>
    <w:p>
      <w:r>
        <w:t>Duração sugerida: 7 a 9 minutos, incluindo cliques e respostas da API. José Henrique pode operar o computador durante todas as falas. Bruno e Kauan ficam com as partes mais curtas. Esta divisão de falas não atribui autoria individual do código.</w:t>
      </w:r>
    </w:p>
    <w:p>
      <w:pPr>
        <w:pStyle w:val="Heading1"/>
      </w:pPr>
      <w:r>
        <w:t>Como usar este documento</w:t>
      </w:r>
    </w:p>
    <w:p>
      <w:r>
        <w:t>Os parágrafos iniciados por “FALA” são para apresentar. “NA TELA” e “APOIO” são instruções: não precisam ser lidos ao público. Esperem a resposta real antes de explicar o resultado. Este roteiro é somente de DS; a apresentação de IA está em outro documento.</w:t>
      </w:r>
    </w:p>
    <w:p>
      <w:pPr>
        <w:pStyle w:val="Heading1"/>
      </w:pPr>
      <w:r>
        <w:t>Preparação antes de o público entrar</w:t>
      </w:r>
    </w:p>
    <w:p>
      <w:r>
        <w:t>Extraia o pacote inteiro e abra a pasta backend_escola no VS Code. Python 3.12 e internet são necessários para a primeira instalação. Não execute dentro do ZIP e não copie ambiente virtual Windows para Linux.</w:t>
      </w:r>
    </w:p>
    <w:p>
      <w:r>
        <w:t>No Windows, execute um comando de cada vez: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--preparar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--testar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 --diagnostico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 -3.12 iniciar_apresentacao.py</w:t>
      </w:r>
    </w:p>
    <w:p>
      <w:r>
        <w:t>No Linux, com python3 --version indicando 3.12: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--preparar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--testar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 --diagnostico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python3 iniciar_apresentacao.py</w:t>
      </w:r>
    </w:p>
    <w:p>
      <w:r>
        <w:t>Aguarde Application startup complete. Deixe o terminal aberto. No navegador DESSE computador, digite http://127.0.0.1:8000/docs. Confira também http://127.0.0.1:8000/health: status ok e banco sqlite_local. Se a porta estiver ocupada, use iniciar_apresentacao.py --port 8002 e troque 8000 por 8002 nas URLs.</w:t>
      </w:r>
    </w:p>
    <w:p>
      <w:r>
        <w:t>O inicializador usa SQLite local e preserva o .env. Não exige senha de Supabase. A conexão remota não foi comprovada; não a anunciem no palco. Depois da preparação, Swagger, cadastros e consultas locais podem funcionar sem internet. Isso não significa que mapa e clima do site funcionem sem rede.</w:t>
      </w:r>
    </w:p>
    <w:p>
      <w:r>
        <w:t>A suíte completa da entrega foi validada com 41 testes na nuvem Linux; a contagem inclui outras partes do projeto. Não anunciem “41 testes só de DS”. Confiram a execução no notebook da equipe e ensaiem a projeção. Windows, GPS físico e projetor exigem conferência no equipamento real.</w:t>
      </w:r>
    </w:p>
    <w:p>
      <w:r>
        <w:t>Abra no VS Code: database.py, models.py, schemas.py e main.py. Não mostre .env ou senhas. No navegador, ajuste o zoom para leitura no telão. Não instale dependências durante a fala.</w:t>
      </w:r>
    </w:p>
    <w:p>
      <w:pPr>
        <w:pStyle w:val="Heading1"/>
      </w:pPr>
      <w:r>
        <w:t>1. José Henrique — abertura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“Bom dia, pessoal! Eu sou o José Henrique e, junto com o Bruno, o Kauan, o Gustavo e a Ana Carolina, vou apresentar a parte de Desenvolvimento de Sistemas do TRANSURBAN.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Nosso projeto foi pensado para a mobilidade em Maringá e Sarandi. Nesta apresentação, vamos mostrar a API: a parte que recebe os pedidos, valida as informações, conversa com o banco e devolve uma resposta.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Vamos cadastrar uma cidade, vincular uma linha a ela e consultar o que foi salvo. Depois, vamos enviar dados inválidos de propósito para verificar como o sistema reage.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A demonstração usa um banco local neste computador. O código DEMO-20 será apenas um cadastro de teste, não uma linha operacional verificada. O Bruno vai explicar o objetivo desse cadastro.”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Swagger aberto. Se necessário, mostre GET /health, Try it out e Execute. Leia a resposta em Server response; Example Value é só um exemplo.</w:t>
      </w:r>
    </w:p>
    <w:p>
      <w:pPr>
        <w:pStyle w:val="Heading1"/>
      </w:pPr>
      <w:r>
        <w:t>2. Bruno — objetivo dos cadastros, fala curta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“Nosso sistema organiza cidades e linhas de ônibus. Primeiro cadastramos a cidade. Depois, cadastramos uma linha ligada a ela. Assim conseguimos consultar a linha e saber a qual cidade ela está vinculada. Agora o Kauan vai explicar a consulta.”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Bruno não precisa operar o computador nem explicar bibliotecas. Pode falar com calma, em aproximadamente 20 segundos.</w:t>
      </w:r>
    </w:p>
    <w:p>
      <w:pPr>
        <w:pStyle w:val="Heading1"/>
      </w:pPr>
      <w:r>
        <w:t>3. Kauan — o que é GET, fala curta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“Consultar é pedir para ver uma informação que já está salva. Na API, usamos GET para isso. Ele mostra os dados sem fazer um novo cadastro. O José Henrique vai mostrar como cadastramos e consultamos na prática.”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Kauan não precisa executar comandos. A fala pode durar aproximadamente 20 segundos.</w:t>
      </w:r>
    </w:p>
    <w:p>
      <w:pPr>
        <w:pStyle w:val="Heading1"/>
      </w:pPr>
      <w:r>
        <w:t>4. José Henrique — organização dos arquivos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mostre brevemente os quatro arquivos no VS Code, sem percorrer todo o código.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“Organizamos o código em arquivos com responsabilidades diferentes. O database.py configura a conexão com o banco. O models.py define as tabelas e os relacionamentos. O schemas.py valida os dados recebidos e organiza as respostas. O main.py disponibiliza as rotas da aplicação.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Usamos Python com FastAPI para a API. O SQLAlchemy trabalha com o banco de dados, e o Pydantic faz as validações. Essa separação facilita entender o código e encontrar onde uma alteração deve ser feita.”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uma sessão de banco é fornecida para a operação e depois encerrada. commit confirma a transação; rollback desfaz uma transação que falhou. Não é necessário falar esses detalhes se o professor não perguntar.</w:t>
      </w:r>
    </w:p>
    <w:p>
      <w:pPr>
        <w:pStyle w:val="Heading1"/>
      </w:pPr>
      <w:r>
        <w:t>5. José Henrique — cadastrar a cidade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volte ao Swagger. Abra POST /cidades → Try it out. Envie: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{"nome":"Sarandi"}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Espere 201 e anote o id_cidade que realmente apareceu. Não assuma que é 1. Se já existem cadastros do ensaio, os IDs podem ser outros.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cadastramos Sarandi. POST é o método que usamos para enviar esse cadastro. O código 201 indica que o registro foi criado.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campo id_cidade é a identificação da cidade no banco. Ele é a chave primária: permite identificar cada registro de forma única.”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no SQLite deste recorte, nome da cidade e código da linha não têm restrição UNIQUE. Repetir o cadastro pode criar outro registro com outro ID. Não prometam erro de duplicidade que esta configuração não implementa. Isso é diferente de outros esquemas PostgreSQL que possam ter restrições adicionais.</w:t>
      </w:r>
    </w:p>
    <w:p>
      <w:pPr>
        <w:pStyle w:val="Heading1"/>
      </w:pPr>
      <w:r>
        <w:t>6. José Henrique — cadastrar a linha e explicar a chave estrangeira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abra POST /linhas → Try it out. Substitua o 1 abaixo pelo id_cidade realmente retornado: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"codigo": "DEMO-20",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"nome": "Linha da apresentação",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"id_cidade": 1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Espere 201. Aponte id_cidade e o nome da cidade na resposta.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cadastramos uma linha de demonstração usando a identificação da cidade. O campo id_cidade faz a ligação entre as duas tabelas: ele é a chave estrangeira.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Neste recorte do sistema, uma cidade pode ter várias linhas cadastradas, e cada linha aponta para uma cidade existente. A API verifica essa existência antes de salvar.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Essa relação evita deixar uma linha apontando para um registro de cidade que não existe.”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esta relação é o recorte cadastral da avaliação. Não representa, sozinha, todos os municípios atravessados por uma linha intermunicipal ou todas as paradas de seu itinerário.</w:t>
      </w:r>
    </w:p>
    <w:p>
      <w:pPr>
        <w:pStyle w:val="Heading1"/>
      </w:pPr>
      <w:r>
        <w:t>7. José Henrique — consultar os registros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/cidades e depois GET /linhas. Espere 200. Localize o registro criado; não suponha que a lista terá somente um item.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consultamos o que acabamos de salvar. O código 200 indica que a consulta foi atendida. A linha aparece acompanhada do nome da cidade, facilitando a leitura da informação.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Esse formato de campos e valores é chamado JSON. Uma interface pode usar essa resposta para mostrar os dados ao usuário. O Gustavo vai testar o que acontece quando as informações estão erradas.”</w:t>
      </w:r>
    </w:p>
    <w:p>
      <w:pPr>
        <w:pStyle w:val="Heading1"/>
      </w:pPr>
      <w:r>
        <w:t>8. Gustavo — cidade inexistente, erro esperado 404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confira por GET /cidades que o ID 999999 não existe. Em POST /linhas, envie: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"codigo": "TESTE-ERRO",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"nome": "Tentativa inválida",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 xml:space="preserve">  "id_cidade": 999999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}</w:t>
      </w:r>
    </w:p>
    <w:p>
      <w:pPr>
        <w:ind w:left="113"/>
      </w:pPr>
      <w:r>
        <w:rPr>
          <w:b/>
          <w:sz w:val="25"/>
        </w:rPr>
        <w:t xml:space="preserve">FALA, antes de clicar: </w:t>
      </w:r>
      <w:r>
        <w:rPr>
          <w:sz w:val="25"/>
        </w:rPr>
        <w:t>“Até aqui usamos dados válidos. Agora vamos informar uma cidade inexistente, de propósito, para testar a validação.”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Esperado: 404 e detail: Cidade não encontrada. Se esse ID existir, escolha outro ID positivo comprovadamente ausente.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 API identificou que a cidade não existe e recusou o cadastro. O 404 é o resultado esperado deste teste.”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execute GET /linhas. Confirme que essa tentativa não criou um novo registro TESTE-ERRO. Compare com a lista anterior se já havia testes antigos.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 consulta confirma que essa tentativa inválida não foi salva.”</w:t>
      </w:r>
    </w:p>
    <w:p>
      <w:pPr>
        <w:pStyle w:val="Heading1"/>
      </w:pPr>
      <w:r>
        <w:t>9. Gustavo — nome vazio, erro esperado 422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em POST /cidades, envie exatamente um nome com espaços:</w:t>
      </w:r>
    </w:p>
    <w:p>
      <w:pPr>
        <w:spacing w:after="20" w:line="240" w:lineRule="auto"/>
        <w:shd w:fill="F2F5F7"/>
      </w:pPr>
      <w:r>
        <w:rPr>
          <w:rFonts w:ascii="Consolas" w:hAnsi="Consolas"/>
          <w:sz w:val="20"/>
        </w:rPr>
        <w:t>{"nome":"   "}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clique Execute. Esperado: 422. O texto técnico da resposta pode aparecer em inglês; não precisa ser lido inteiro.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“Agora enviamos um nome formado apenas por espaços. A validação rejeitou a entrada e retornou 422. Isso evita guardar uma cidade sem nome.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Os dois erros foram provocados de propósito. Eles mostram que o sistema verifica as entradas e devolve respostas para orientar quem está usando a API.”</w:t>
      </w:r>
    </w:p>
    <w:p>
      <w:pPr>
        <w:pStyle w:val="Heading1"/>
      </w:pPr>
      <w:r>
        <w:t>10. José Henrique — persistência, se houver tempo</w:t>
      </w:r>
    </w:p>
    <w:p>
      <w:pPr>
        <w:shd w:fill="EAF3F3"/>
      </w:pPr>
      <w:r>
        <w:rPr>
          <w:b/>
          <w:sz w:val="21"/>
        </w:rPr>
        <w:t xml:space="preserve">NA TELA: </w:t>
      </w:r>
      <w:r>
        <w:rPr>
          <w:sz w:val="21"/>
        </w:rPr>
        <w:t>memorize o id_linha criado. No terminal da API, pressione Ctrl+C. Inicie novamente com o mesmo comando usado antes, sem --preparar. Aguarde Application startup complete e execute GET /linhas.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“Encerramos apenas o servidor e iniciamos novamente. O cadastro continua no banco local. Isso mostra a persistência dos dados: eles não ficam guardados apenas na tela ou na memória do programa.”</w:t>
      </w:r>
    </w:p>
    <w:p>
      <w:pPr>
        <w:shd w:fill="EAF3F3"/>
      </w:pPr>
      <w:r>
        <w:rPr>
          <w:b/>
          <w:sz w:val="21"/>
        </w:rPr>
        <w:t xml:space="preserve">APOIO: </w:t>
      </w:r>
      <w:r>
        <w:rPr>
          <w:sz w:val="21"/>
        </w:rPr>
        <w:t>não apague apresentacao_local.db e não rode uma configuração de banco diferente. Se o tempo estiver curto, explique a persistência e mantenha esse teste como apoio para perguntas.</w:t>
      </w:r>
    </w:p>
    <w:p>
      <w:pPr>
        <w:pStyle w:val="Heading1"/>
      </w:pPr>
      <w:r>
        <w:t>11. Ana Carolina — testes, GitHub e conclusão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“Além da demonstração, usamos testes automatizados e registramos evidências das respostas da API. Isso ajuda a conferir o funcionamento depois de alterações no código.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código está versionado no GitHub, permitindo acompanhar as mudanças e compartilhar a entrega.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Nesta apresentação, mostramos a organização do backend, o cadastro e a consulta de duas entidades relacionadas, a validação das entradas e os testes de situações de erro.</w:t>
      </w:r>
    </w:p>
    <w:p>
      <w:pPr>
        <w:ind w:left="113"/>
      </w:pPr>
      <w:r>
        <w:rPr>
          <w:b/>
          <w:sz w:val="25"/>
        </w:rPr>
        <w:t xml:space="preserve">FALA: </w:t>
      </w:r>
      <w:r>
        <w:rPr>
          <w:sz w:val="25"/>
        </w:rPr>
        <w:t>O site pode utilizar essas respostas para apresentar as informações visualmente. Aqui, nosso foco foi demonstrar que a API recebe os pedidos, aplica as regras e trabalha com o banco de dados. Obrigada pela atenção!”</w:t>
      </w:r>
    </w:p>
    <w:p>
      <w:pPr>
        <w:pStyle w:val="Heading1"/>
      </w:pPr>
      <w:r>
        <w:t>Apoio para perguntas dos professores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Pergunta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Resposta curta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API e site são a mesma coisa?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 API recebe pedidos e devolve dados. O site apresenta telas e utiliza esses dados. O mesmo servidor pode servir ambos.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é uma rota?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Um endereço da API associado a uma operação, como GET /linhas.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a diferença entre POST e GET?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POST envia o cadastro; GET consulta informações. Neste recorte, GET não cria registros.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PK e FK significam o quê?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Chave primária identifica o registro; chave estrangeira liga esse registro a outra tabela.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Qual a relação entre cidade e linha?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Neste recorte, uma cidade pode ter várias linhas; cada linha aponta para uma cidade cadastrada.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Por que aparece o nome da cidade na linha?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A consulta usa o relacionamento entre as tabelas para produzir uma resposta mais compreensível.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Onde os dados ficam?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Nesta demonstração, em um arquivo SQLite local. Não estamos demonstrando gravação remota no Supabase.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o ambiente virtual faz?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Isola as bibliotecas Python necessárias ao projeto.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significam 200, 201, 404 e 422?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Consulta atendida; registro criado; cidade não encontrada; entrada inválida.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banco impede nomes repetidos?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Não neste modelo SQLite atual. Cada novo registro recebe outro ID. Não confundir com esquemas remotos que tenham UNIQUE.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O que falta para uso operacional?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1"/>
              </w:rPr>
              <w:t>Integrações, autenticação operacional, regras e infraestrutura precisam ser validadas para cada função. Ter uma tela não comprova uma integração.</w:t>
            </w:r>
          </w:p>
        </w:tc>
      </w:tr>
    </w:tbl>
    <w:p/>
    <w:p>
      <w:pPr>
        <w:pStyle w:val="Heading1"/>
      </w:pPr>
      <w:r>
        <w:t>Se algo falhar no auditório</w:t>
      </w:r>
    </w:p>
    <w:p>
      <w:r>
        <w:t>Se 127.0.0.1 recusar conexão, confira se o servidor continua aberto no mesmo computador. Se o terminal mostrar erro, não anuncie sucesso. Não tente corrigir senhas ou trocar de banco no palco.</w:t>
      </w:r>
    </w:p>
    <w:p>
      <w:pPr>
        <w:ind w:left="113"/>
      </w:pPr>
      <w:r>
        <w:rPr>
          <w:b/>
          <w:sz w:val="25"/>
        </w:rPr>
        <w:t xml:space="preserve">FALA DE APOIO: </w:t>
      </w:r>
      <w:r>
        <w:rPr>
          <w:sz w:val="25"/>
        </w:rPr>
        <w:t>“A execução não respondeu como esperado neste momento. Temos evidências de uma execução anterior e vamos identificá-las como evidências, sem confundir com o teste ao vivo.”</w:t>
      </w:r>
    </w:p>
    <w:p>
      <w:r>
        <w:t>Depois da apresentação, Ctrl+C encerra o servidor. Saia do WhatsApp Web se o computador for compartilhado.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20/10/2026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TRANSURBAN  |  API  |  ROTEIRO SEM SLIDES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3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3F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53F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DS TRANSURBAN</dc:title>
  <dc:subject>Roteiro de apresentação — DS e IA em documentos independentes</dc:subject>
  <dc:creator>Equipe TRANSURBAN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