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 ANÁLITICA PARA REDUCIR LA ROTACIÓN DE PERSONAL</w:t>
      </w:r>
    </w:p>
    <w:p w:rsidR="00000000" w:rsidDel="00000000" w:rsidP="00000000" w:rsidRDefault="00000000" w:rsidRPr="00000000" w14:paraId="00000002">
      <w:pPr>
        <w:spacing w:line="240" w:lineRule="auto"/>
        <w:ind w:right="4.13385826771730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Alejandra Solarte Uscategui - Juan José Higuita Echavarría - Juan José </w:t>
      </w:r>
      <w:r w:rsidDel="00000000" w:rsidR="00000000" w:rsidRPr="00000000">
        <w:rPr>
          <w:rFonts w:ascii="Times New Roman" w:cs="Times New Roman" w:eastAsia="Times New Roman" w:hAnsi="Times New Roman"/>
          <w:b w:val="1"/>
          <w:sz w:val="24"/>
          <w:szCs w:val="24"/>
          <w:rtl w:val="0"/>
        </w:rPr>
        <w:t xml:space="preserve">Rodriguez</w:t>
      </w:r>
      <w:r w:rsidDel="00000000" w:rsidR="00000000" w:rsidRPr="00000000">
        <w:rPr>
          <w:rFonts w:ascii="Times New Roman" w:cs="Times New Roman" w:eastAsia="Times New Roman" w:hAnsi="Times New Roman"/>
          <w:b w:val="1"/>
          <w:sz w:val="24"/>
          <w:szCs w:val="24"/>
          <w:rtl w:val="0"/>
        </w:rPr>
        <w:t xml:space="preserve"> Cano</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Ingeniería Industrial, Facultad de Ingeniería, Universidad de Antioquia. Cl. 67 #53-108. Medellín, Colombia.</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line="240" w:lineRule="auto"/>
        <w:ind w:left="7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proyecto en GitHub con el código generado para la solución del problema, organizado, documentado y dónde se refleje la </w:t>
      </w:r>
      <w:r w:rsidDel="00000000" w:rsidR="00000000" w:rsidRPr="00000000">
        <w:rPr>
          <w:rFonts w:ascii="Times New Roman" w:cs="Times New Roman" w:eastAsia="Times New Roman" w:hAnsi="Times New Roman"/>
          <w:b w:val="1"/>
          <w:color w:val="000000"/>
          <w:sz w:val="24"/>
          <w:szCs w:val="24"/>
          <w:rtl w:val="0"/>
        </w:rPr>
        <w:t xml:space="preserve">contribución de todos los integrantes del grupo</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7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240" w:lineRule="auto"/>
        <w:ind w:left="7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informe con el diseño de la solución propuesta, los análisis realizados,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las conclusiones y recomendaciones del trabajo (El informe debe tener máximo 5 páginas).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7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7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propone que los siguientes elementos sean analizados en el informe: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7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Diseño de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olución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ropuesto</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Limpieza y transformación</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exploratorio</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Selección de algoritmos y técnicas de modelado</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Selección de variables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Comparación y selección de técnicas</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Afinamiento de </w:t>
      </w:r>
      <w:r w:rsidDel="00000000" w:rsidR="00000000" w:rsidRPr="00000000">
        <w:rPr>
          <w:rFonts w:ascii="Times New Roman" w:cs="Times New Roman" w:eastAsia="Times New Roman" w:hAnsi="Times New Roman"/>
          <w:color w:val="000000"/>
          <w:sz w:val="24"/>
          <w:szCs w:val="24"/>
          <w:rtl w:val="0"/>
        </w:rPr>
        <w:t xml:space="preserve">hiperparámetros</w:t>
      </w: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Evaluación y análisis del modelo</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Despliegue del modelo</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pacing w:line="240" w:lineRule="auto"/>
        <w:ind w:left="15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 1: </w:t>
      </w:r>
      <w:r w:rsidDel="00000000" w:rsidR="00000000" w:rsidRPr="00000000">
        <w:rPr>
          <w:rFonts w:ascii="Times New Roman" w:cs="Times New Roman" w:eastAsia="Times New Roman" w:hAnsi="Times New Roman"/>
          <w:sz w:val="24"/>
          <w:szCs w:val="24"/>
          <w:rtl w:val="0"/>
        </w:rPr>
        <w:t xml:space="preserve">Dependiendo de la solución que el equipo proponga, que es libre, puede que se omitan pasos o se incluyan adicionales, en este caso, se debe analizar por qué no se incluyó el paso o por qué se adicionaron.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150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evaluación serán los siguientes: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line="240" w:lineRule="auto"/>
        <w:ind w:left="7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Creatividad en la propuesta de solución 10%</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40" w:lineRule="auto"/>
        <w:ind w:left="7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Pertinencia en la propuesta de solución 5%</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line="240" w:lineRule="auto"/>
        <w:ind w:left="7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Estructura (funciones, varios archivos, uso de sql), documentación y Justificación del código 30%</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line="240" w:lineRule="auto"/>
        <w:ind w:left="7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resultados 35%.</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line="240" w:lineRule="auto"/>
        <w:ind w:left="7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Redacción adecuada del informe (incluye ortografía) 20%</w:t>
      </w: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de la Solución: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que las bases de datos proporcionan una gran diversidad de datos específicos de cada uno de los empleados, estos permiten que, mediante el uso de su tratamiento, se pueda crear un modelo que seleccione y encuentre los patrones que más están influyendo en que los empleados se encuentren insatisfechos ocasionando bajos niveles de compromiso, satisfacción y retención. A partir de esto, se puede plantear algunas estrategias con base en ese resultado obtenido para presentarlas a los directivos a través de gráficos que faciliten la interpretación de estos resultados y el por qué de las estrategias propuestas.</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e"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de la base de datos de encuestas al empleado, se logra obtener que existe una insatisfacción del 84% con respecto al balance que deben realizar entre sus vidas personales y laborales, significando esto que los trabajadores tienen que sacrificar partes de su vida personal en el momento de trabajar. Los empleados trabajan 8 horas diarias </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highlight w:val="yellow"/>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highlight w:val="yellow"/>
          <w:rtl w:val="0"/>
        </w:rPr>
        <w:t xml:space="preserve">El modelo encontrará patrones y relaciones de los factores que más propician a que los empleados se encuentren insatisfechos.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si el modelo es predictivo o qué. El análisis exploratorio debería estar acorde a la variable respuesta ( renuncia ), osea relacionar todo eso con la renuncia. Hacer preguntas previas al análisis exploratorio para que la exploración sea más orientada. Las tablas de in y out pueden sacarse cosas como cuánto trabajo cada uno máximo en el día, mínimo. </w:t>
      </w:r>
      <w:r w:rsidDel="00000000" w:rsidR="00000000" w:rsidRPr="00000000">
        <w:rPr>
          <w:rtl w:val="0"/>
        </w:rPr>
      </w:r>
    </w:p>
    <w:sectPr>
      <w:headerReference r:id="rId9" w:type="default"/>
      <w:headerReference r:id="rId10" w:type="first"/>
      <w:footerReference r:id="rId11" w:type="first"/>
      <w:pgSz w:h="16834" w:w="11909" w:orient="portrait"/>
      <w:pgMar w:bottom="806" w:top="1440" w:left="1440" w:right="1399.1338582677172" w:header="45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JANDRA SOLARTE USCATEGUI" w:id="0" w:date="2023-02-16T03:02:20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puede mostrar resultados que haga que las estrategias puedan cambiar todo completamente. ¿Por ejemplo, y si resulta que el problema es la distancia de la casa a la empresa?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66666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b w:val="1"/>
        <w:color w:val="666666"/>
      </w:rPr>
    </w:pPr>
    <w:r w:rsidDel="00000000" w:rsidR="00000000" w:rsidRPr="00000000">
      <w:rPr>
        <w:rtl w:val="0"/>
      </w:rPr>
    </w:r>
  </w:p>
  <w:p w:rsidR="00000000" w:rsidDel="00000000" w:rsidP="00000000" w:rsidRDefault="00000000" w:rsidRPr="00000000" w14:paraId="00000030">
    <w:pPr>
      <w:rPr>
        <w:b w:val="1"/>
        <w:color w:val="66666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hanging="360"/>
      <w:jc w:val="both"/>
    </w:pPr>
    <w:rPr>
      <w:b w:val="1"/>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ind w:left="1440" w:hanging="360"/>
      <w:jc w:val="both"/>
      <w:outlineLvl w:val="0"/>
    </w:pPr>
    <w:rPr>
      <w:b w:val="1"/>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sz w:val="36"/>
      <w:szCs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pPr>
    <w:rPr>
      <w:sz w:val="28"/>
      <w:szCs w:val="28"/>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Textodeglobo">
    <w:name w:val="Balloon Text"/>
    <w:basedOn w:val="Normal"/>
    <w:link w:val="TextodegloboCar"/>
    <w:uiPriority w:val="99"/>
    <w:semiHidden w:val="1"/>
    <w:unhideWhenUsed w:val="1"/>
    <w:rsid w:val="00D579DF"/>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579DF"/>
    <w:rPr>
      <w:rFonts w:ascii="Segoe UI" w:cs="Segoe UI" w:hAnsi="Segoe UI"/>
      <w:sz w:val="18"/>
      <w:szCs w:val="18"/>
    </w:r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5901A9"/>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901A9"/>
  </w:style>
  <w:style w:type="paragraph" w:styleId="Piedepgina">
    <w:name w:val="footer"/>
    <w:basedOn w:val="Normal"/>
    <w:link w:val="PiedepginaCar"/>
    <w:uiPriority w:val="99"/>
    <w:unhideWhenUsed w:val="1"/>
    <w:rsid w:val="005901A9"/>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901A9"/>
  </w:style>
  <w:style w:type="character" w:styleId="Hipervnculo">
    <w:name w:val="Hyperlink"/>
    <w:basedOn w:val="Fuentedeprrafopredeter"/>
    <w:uiPriority w:val="99"/>
    <w:unhideWhenUsed w:val="1"/>
    <w:rsid w:val="005901A9"/>
    <w:rPr>
      <w:color w:val="0000ff" w:themeColor="hyperlink"/>
      <w:u w:val="single"/>
    </w:rPr>
  </w:style>
  <w:style w:type="character" w:styleId="Mencinsinresolver">
    <w:name w:val="Unresolved Mention"/>
    <w:basedOn w:val="Fuentedeprrafopredeter"/>
    <w:uiPriority w:val="99"/>
    <w:semiHidden w:val="1"/>
    <w:unhideWhenUsed w:val="1"/>
    <w:rsid w:val="005901A9"/>
    <w:rPr>
      <w:color w:val="605e5c"/>
      <w:shd w:color="auto" w:fill="e1dfdd" w:val="clear"/>
    </w:rPr>
  </w:style>
  <w:style w:type="paragraph" w:styleId="Prrafodelista">
    <w:name w:val="List Paragraph"/>
    <w:basedOn w:val="Normal"/>
    <w:uiPriority w:val="34"/>
    <w:qFormat w:val="1"/>
    <w:rsid w:val="006B752C"/>
    <w:pPr>
      <w:ind w:left="720"/>
      <w:contextualSpacing w:val="1"/>
    </w:pPr>
  </w:style>
  <w:style w:type="paragraph" w:styleId="Asuntodelcomentario">
    <w:name w:val="annotation subject"/>
    <w:basedOn w:val="Textocomentario"/>
    <w:next w:val="Textocomentario"/>
    <w:link w:val="AsuntodelcomentarioCar"/>
    <w:uiPriority w:val="99"/>
    <w:semiHidden w:val="1"/>
    <w:unhideWhenUsed w:val="1"/>
    <w:rsid w:val="00256D81"/>
    <w:rPr>
      <w:b w:val="1"/>
      <w:bCs w:val="1"/>
    </w:rPr>
  </w:style>
  <w:style w:type="character" w:styleId="AsuntodelcomentarioCar" w:customStyle="1">
    <w:name w:val="Asunto del comentario Car"/>
    <w:basedOn w:val="TextocomentarioCar"/>
    <w:link w:val="Asuntodelcomentario"/>
    <w:uiPriority w:val="99"/>
    <w:semiHidden w:val="1"/>
    <w:rsid w:val="00256D81"/>
    <w:rPr>
      <w:b w:val="1"/>
      <w:bCs w:val="1"/>
      <w:sz w:val="20"/>
      <w:szCs w:val="20"/>
    </w:rPr>
  </w:style>
  <w:style w:type="paragraph" w:styleId="Subtitle">
    <w:name w:val="Subtitle"/>
    <w:basedOn w:val="Normal"/>
    <w:next w:val="Normal"/>
    <w:pPr>
      <w:keepNext w:val="1"/>
      <w:keepLines w:val="1"/>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mjey/2WG2//EpMW3xIoFh95eRg==">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2022-05-24T15:25:00Z</dcterms:created>
  <dc:creator>Lenovo</dc:creator>
</cp:coreProperties>
</file>