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spacing w:before="0" w:after="100"/>
        <w:jc w:val="center"/>
        <w:rPr/>
      </w:pPr>
      <w:r>
        <w:rPr/>
        <w:t>Examen: Diseño de Base de Datos</w:t>
      </w:r>
    </w:p>
    <w:p>
      <w:pPr>
        <w:pStyle w:val="Ttulo1"/>
        <w:spacing w:before="0" w:after="400"/>
        <w:jc w:val="center"/>
        <w:rPr>
          <w:color w:val="C9211E"/>
        </w:rPr>
      </w:pPr>
      <w:r>
        <w:rPr>
          <w:color w:val="C9211E"/>
        </w:rPr>
        <w:t>Tienda de Libros</w:t>
      </w:r>
    </w:p>
    <w:p>
      <w:pPr>
        <w:pStyle w:val="Normal"/>
        <w:spacing w:before="0" w:after="150"/>
        <w:rPr/>
      </w:pPr>
      <w:r>
        <w:rPr/>
        <w:t>Este documento contiene el desarrollo completo del examen: (1) el proceso de normalización de la tabla inicial hasta la Tercera Forma Normal (3FN) con su justificación, (2) el Diagrama Conceptual de Entidad-Relación, y (3) el Diagrama UML de Entidad-Relación con atributos, claves primarias/foráneas y cardinalidades.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300" w:after="150"/>
        <w:rPr>
          <w:color w:val="C9211E"/>
        </w:rPr>
      </w:pPr>
      <w:r>
        <w:rPr>
          <w:color w:val="C9211E"/>
        </w:rPr>
        <w:t>Parte 1 — Normalización</w:t>
      </w:r>
    </w:p>
    <w:p>
      <w:pPr>
        <w:pStyle w:val="Normal"/>
        <w:spacing w:before="0" w:after="150"/>
        <w:rPr/>
      </w:pPr>
      <w:r>
        <w:rPr/>
        <w:t>Se parte de la siguiente tabla única (no normalizada), que mezcla datos de libros, autores, editoriales, categorías, clientes y ventas en una sola estructura:</w:t>
      </w:r>
    </w:p>
    <w:tbl>
      <w:tblPr>
        <w:tblW w:w="12075" w:type="dxa"/>
        <w:jc w:val="left"/>
        <w:tblInd w:w="-99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33"/>
        <w:gridCol w:w="854"/>
        <w:gridCol w:w="1191"/>
        <w:gridCol w:w="966"/>
        <w:gridCol w:w="722"/>
        <w:gridCol w:w="750"/>
        <w:gridCol w:w="561"/>
        <w:gridCol w:w="517"/>
        <w:gridCol w:w="675"/>
        <w:gridCol w:w="965"/>
        <w:gridCol w:w="909"/>
        <w:gridCol w:w="1247"/>
        <w:gridCol w:w="843"/>
        <w:gridCol w:w="741"/>
      </w:tblGrid>
      <w:tr>
        <w:trPr>
          <w:tblHeader w:val="true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ISBN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Título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Autor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Fecha Pub.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Editorial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Categoría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Precio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Stock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Cliente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Correo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Dirección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Teléfono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Método Pago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Monto</w:t>
            </w:r>
          </w:p>
        </w:tc>
      </w:tr>
      <w:tr>
        <w:trPr/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978-3-16-148410-0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El Principito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A. de Saint-Exupéry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1943-04-06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Gallimard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Infantil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10.00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juan.perez@...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Calle Falsa 123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3001234567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10.00</w:t>
            </w:r>
          </w:p>
        </w:tc>
      </w:tr>
      <w:tr>
        <w:trPr/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978-0-14-143960-0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Orgullo y Prejuicio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Jane Austen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1813-01-28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Penguin Classics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Romance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15.00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María García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maria.garcia@...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Av. Siempreviva 456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3109876543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PayPal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rPr/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978-0-553-21311-7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1984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George Orwell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1949-06-08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Signet Classics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Ciencia Ficción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20.00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juan.perez@...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Calle Falsa 123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3001234567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20.00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Problema de diseño: </w:t>
      </w:r>
      <w:r>
        <w:rPr/>
        <w:t>esta tabla es una relación "universal" que agrupa entidades distintas (libro, autor, editorial, categoría, cliente, venta). Presenta redundancia evidente: los datos del libro "El Principito" y del cliente "Juan Pérez" se repetirían cada vez que se registre una nueva venta del mismo libro o del mismo cliente, lo cual genera anomalías de inserción, actualización y borrado. Por eso se normaliza.</w:t>
      </w:r>
    </w:p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1.1 Primera Forma Normal (1FN)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Regla: </w:t>
      </w:r>
      <w:r>
        <w:rPr/>
        <w:t>todos los atributos deben contener valores atómicos (no divisibles ni repetidos), y debe existir una clave que identifique de forma única cada fila.</w:t>
      </w:r>
    </w:p>
    <w:p>
      <w:pPr>
        <w:pStyle w:val="Normal"/>
        <w:spacing w:before="0" w:after="150"/>
        <w:rPr/>
      </w:pPr>
      <w:r>
        <w:rPr/>
        <w:t>Verificación sobre la tabla original: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Todos los valores de las celdas ya son atómicos (no hay campos multivaluados ni grupos repetitivos dentro de una misma celda).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>Sin embargo, no existe una clave primaria natural: el ISBN se repite en distintas ventas y el nombre del Cliente también se repite. Una fila realmente representa "la venta de un libro a un cliente", por lo que se necesita un identificador propio de la venta.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Acción 1FN: </w:t>
      </w:r>
      <w:r>
        <w:rPr/>
        <w:t>se introduce un identificador de venta ( id_venta ), de modo que la clave primaria de la tabla en 1FN sea compuesta: (id_venta, ISBN).</w:t>
      </w:r>
    </w:p>
    <w:p>
      <w:pPr>
        <w:pStyle w:val="Normal"/>
        <w:spacing w:before="0" w:after="150"/>
        <w:rPr/>
      </w:pPr>
      <w:r>
        <w:rPr/>
        <w:t>Tabla resultante en 1FN: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5500"/>
        <w:gridCol w:w="18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VENTA_LIBRO_CLIENTE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id_venta, ISBN, Título, Autor, Fecha_Publicación, Editorial, Categoría, Precio, Stock, Cliente, Correo_Cliente, Dirección_Cliente, Teléfono_Cliente, Método_Pago, Monto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 compuesta: (id_venta, ISBN)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50"/>
        <w:rPr/>
      </w:pPr>
      <w:r>
        <w:rPr/>
        <w:t>Ejemplo con los datos de la tabla original ya con la clave (id_venta) agregada: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8"/>
        <w:gridCol w:w="1901"/>
        <w:gridCol w:w="1701"/>
        <w:gridCol w:w="1499"/>
        <w:gridCol w:w="1301"/>
        <w:gridCol w:w="1259"/>
        <w:gridCol w:w="700"/>
      </w:tblGrid>
      <w:tr>
        <w:trPr>
          <w:tblHeader w:val="true"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id_venta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ISBN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Método Pago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978-3-16-148410-0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El Principito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A. de Saint-Exupéry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10.00</w:t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978-0-14-143960-0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Orgullo y Prejuicio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Jane Austen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María García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PayPal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rPr/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978-0-553-21311-7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1984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George Orwell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20.00</w:t>
            </w:r>
          </w:p>
        </w:tc>
      </w:tr>
    </w:tbl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1.2 Segunda Forma Normal (2FN)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Regla: </w:t>
      </w:r>
      <w:r>
        <w:rPr/>
        <w:t>la tabla debe estar en 1FN y, además, todo atributo que no sea clave debe depender de la CLAVE COMPLETA (no de una parte de una clave compuesta).</w:t>
      </w:r>
    </w:p>
    <w:p>
      <w:pPr>
        <w:pStyle w:val="Normal"/>
        <w:spacing w:before="0" w:after="150"/>
        <w:rPr/>
      </w:pPr>
      <w:r>
        <w:rPr/>
        <w:t>Análisis de dependencias funcionales (DF) sobre la clave compuesta (id_venta, ISBN):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/>
        <w:t>ISBN → Título, Autor, Fecha_Publicación, Editorial, Categoría, Precio, Stock  (dependen solo de ISBN, es decir, de una PARTE de la clave)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/>
        <w:t>id_venta → Cliente, Correo_Cliente, Dirección_Cliente, Teléfono_Cliente, Método_Pago, Monto  (dependen solo de id_venta, la otra parte de la clave)</w:t>
      </w:r>
    </w:p>
    <w:p>
      <w:pPr>
        <w:pStyle w:val="Normal"/>
        <w:spacing w:before="0" w:after="150"/>
        <w:rPr/>
      </w:pPr>
      <w:r>
        <w:rPr/>
        <w:t>Existen dependencias parciales en ambos sentidos: ningún atributo no clave depende realmente de la clave completa (id_venta, ISBN). Esto viola la 2FN y obliga a descomponer la tabla.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Acción 2FN: </w:t>
      </w:r>
      <w:r>
        <w:rPr/>
        <w:t>se separan los atributos que dependen únicamente de ISBN en una entidad LIBRO, y se conserva una tabla de VENTA con los datos que dependen de id_venta.</w:t>
      </w:r>
    </w:p>
    <w:p>
      <w:pPr>
        <w:pStyle w:val="Normal"/>
        <w:spacing w:before="0" w:after="150"/>
        <w:rPr/>
      </w:pPr>
      <w:r>
        <w:rPr/>
        <w:t>Tablas resultantes en 2FN: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8"/>
        <w:gridCol w:w="4800"/>
        <w:gridCol w:w="2862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Clave primaria (PK) / foránea (FK)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LIBRO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ISBN, Título, Autor, Fecha_Publicación, Editorial, Categoría, Precio, Stock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ISBN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VENTA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id_venta, ISBN, Cliente, Correo_Cliente, Dirección_Cliente, Teléfono_Cliente, Método_Pago, Monto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id_venta · FK: ISBN → LIBRO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50"/>
        <w:rPr/>
      </w:pPr>
      <w:r>
        <w:rPr/>
        <w:t>Ejemplo con los datos ya separados en las dos tablas: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1900"/>
        <w:gridCol w:w="1699"/>
        <w:gridCol w:w="1901"/>
        <w:gridCol w:w="900"/>
        <w:gridCol w:w="1059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ISBN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Editorial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978-3-16-148410-0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El Principito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A. de Saint-Exupéry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Gallimard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10.00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50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978-0-14-143960-0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Orgullo y Prejuicio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Jane Austen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Penguin Classics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15.00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30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978-0-553-21311-7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1984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George Orwell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Signet Classics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20.00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19"/>
        <w:gridCol w:w="2127"/>
        <w:gridCol w:w="1568"/>
        <w:gridCol w:w="2015"/>
        <w:gridCol w:w="1792"/>
        <w:gridCol w:w="738"/>
      </w:tblGrid>
      <w:tr>
        <w:trPr>
          <w:tblHeader w:val="true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id_venta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ISBN (FK)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Correo Cliente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Método Pago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978-3-16-148410-0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juan.perez@...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10.00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978-0-14-143960-0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María García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maria.garcia@...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PayPal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rPr/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978-0-553-21311-7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 Pérez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juan.perez@...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Tarjeta Crédito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20.00</w:t>
            </w:r>
          </w:p>
        </w:tc>
      </w:tr>
    </w:tbl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1.3 Tercera Forma Normal (3FN)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Regla: </w:t>
      </w:r>
      <w:r>
        <w:rPr/>
        <w:t>la tabla debe estar en 2FN y, además, no debe haber dependencias transitivas, es decir, ningún atributo no clave puede depender de otro atributo no clave (solo de la clave).</w:t>
      </w:r>
    </w:p>
    <w:p>
      <w:pPr>
        <w:pStyle w:val="Normal"/>
        <w:spacing w:before="0" w:after="150"/>
        <w:rPr/>
      </w:pPr>
      <w:r>
        <w:rPr/>
        <w:t>Análisis de dependencias transitivas: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/>
        <w:t>En VENTA: Cliente → Correo_Cliente, Dirección_Cliente, Teléfono_Cliente. Estos datos dependen del CLIENTE, no directamente de id_venta. Existe la cadena id_venta → Cliente → Correo/Dirección/Teléfono, que es una dependencia transitiva.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>En LIBRO: Editorial (nombre) y Categoría (nombre) son atributos descriptivos que en la práctica identifican entidades propias, reutilizadas por muchos libros; mantenerlos como texto libre dentro de LIBRO también genera redundancia (el mismo nombre de editorial se repetiría en cada libro que publique).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Acción 3FN: </w:t>
      </w:r>
      <w:r>
        <w:rPr/>
        <w:t>se extraen las entidades CLIENTE, EDITORIAL y CATEGORIA, dejando en cada tabla solo claves foráneas hacia ellas. Adicionalmente, dado que un libro puede tener más de un autor y un autor puede escribir varios libros (relación N:M típica de este dominio), se separa también AUTOR y se crea una tabla puente LIBRO_AUTOR — esto evita depender de que "Autor" sea un único valor de texto y elimina la redundancia de repetir el nombre del autor en cada libro. Por la misma razón se extrae MÉTODO_PAGO como catálogo, y VENTA se separa de su detalle por libro (DETALLE_VENTA), ya que una venta puede incluir más de un libro.</w:t>
      </w:r>
    </w:p>
    <w:p>
      <w:pPr>
        <w:pStyle w:val="Ttulo3"/>
        <w:spacing w:before="200" w:after="100"/>
        <w:rPr/>
      </w:pPr>
      <w:r>
        <w:rPr/>
        <w:t>Esquema final en 3FN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8"/>
        <w:gridCol w:w="4800"/>
        <w:gridCol w:w="2862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Clave primaria (PK) / foránea (FK)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AUTOR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id_autor, nombre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id_autor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EDITORIAL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id_editorial, nombre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id_editorial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id_categoria, nombre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id_categoria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LIBRO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ISBN, título, fecha_publicación, precio, stock, id_editorial, id_categoria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ISBN · FK: id_editorial → EDITORIAL, id_categoria → CATEGORIA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LIBRO_AUTOR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ISBN, id_autor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 compuesta: (ISBN, id_autor) · FK: ISBN → LIBRO, id_autor → AUTOR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id_cliente, nombre, correo, dirección, teléfono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id_cliente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METODO_PAGO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id_metodo_pago, nombre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id_metodo_pago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VENTA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id_venta, fecha, monto_total, id_cliente, id_metodo_pago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PK: id_venta · FK: id_cliente → CLIENTE, id_metodo_pago → METODO_PAGO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id_venta, ISBN, cantidad, precio_unitario, subtotal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PK compuesta: (id_venta, ISBN) · FK: id_venta → VENTA, ISBN → LIBRO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50"/>
        <w:rPr/>
      </w:pPr>
      <w:r>
        <w:rPr/>
        <w:t>Con este esquema, cada tabla contiene información de una sola entidad, todo atributo no clave depende exclusivamente de la clave primaria completa, y no existen dependencias transitivas: el esquema cumple la Tercera Forma Normal (3FN).</w:t>
      </w:r>
    </w:p>
    <w:p>
      <w:pPr>
        <w:pStyle w:val="Ttulo1"/>
        <w:spacing w:before="300" w:after="150"/>
        <w:rPr>
          <w:color w:val="C9211E"/>
        </w:rPr>
      </w:pPr>
      <w:r>
        <w:rPr>
          <w:color w:val="C9211E"/>
        </w:rPr>
        <w:t>Parte 2 — Diagrama Conceptual de Entidad-Relación (notación Chen)</w:t>
      </w:r>
    </w:p>
    <w:p>
      <w:pPr>
        <w:pStyle w:val="Normal"/>
        <w:spacing w:before="0" w:after="150"/>
        <w:rPr/>
      </w:pPr>
      <w:r>
        <w:rPr/>
        <w:t>A partir de las entidades obtenidas en la normalización se construyó el diagrama conceptual, usando la notación clásica de Chen: rectángulos para entidades, óvalos para atributos y rombos para relaciones, con las cardinalidades indicadas en cada extremo.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5943600" cy="294322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Relaciones y cardinalidades representadas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2500"/>
        <w:gridCol w:w="1300"/>
        <w:gridCol w:w="396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Entidades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FAF46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ESCRIBE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AUTOR — LIBRO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N : M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Un autor puede escribir varios libros y un libro puede tener varios autores.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PUBLICA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EDITORIAL — LIBRO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Una editorial publica muchos libros; cada libro pertenece a una sola editorial.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CLASIFICA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CATEGORIA — LIBRO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Una categoría agrupa muchos libros; cada libro pertenece a una sola categoría.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REALIZA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CLIENTE — VENTA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Un cliente puede realizar muchas ventas (compras); cada venta pertenece a un solo cliente.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DETALLE (incluye)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VENTA — LIBRO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N : M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Relación asociativa: una venta puede incluir varios libros y un libro puede aparecer en varias ventas, con atributos propios (cantidad, precio_unitario).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SE PAGA CON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MÉTODO DE PAGO — VENTA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Un método de pago puede usarse en muchas ventas; cada venta usa un solo método de pago.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300" w:after="150"/>
        <w:rPr>
          <w:color w:val="C9211E"/>
        </w:rPr>
      </w:pPr>
      <w:r>
        <w:rPr>
          <w:color w:val="C9211E"/>
        </w:rPr>
        <w:t>Parte 3 — Diagrama UML de Entidad-Relación</w:t>
      </w:r>
    </w:p>
    <w:p>
      <w:pPr>
        <w:pStyle w:val="Normal"/>
        <w:spacing w:before="0" w:after="150"/>
        <w:rPr/>
      </w:pPr>
      <w:r>
        <w:rPr/>
        <w:t>A partir del diagrama conceptual se construyó el diagrama UML, con las clases/entidades mostrando explícitamente sus atributos, tipos de dato, claves primarias (PK), claves foráneas (FK) y las cardinalidades (multiplicidades) de cada relación.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5943600" cy="2781300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Notas sobre claves y restricciones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/>
        <w:t>LIBRO_AUTOR y DETALLE_VENTA son entidades asociativas (resuelven relaciones N:M): su clave primaria es compuesta por las dos claves foráneas que reciben.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/>
        <w:t>Las claves foráneas se marcan con "#" y "(FK)"; las primarias con "+" y "(PK)".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/>
        <w:t>Las cardinalidades se leen en cada extremo de la línea, por ejemplo EDITORIAL (1) — LIBRO (0..N): una editorial puede tener cero o muchos libros registrados, y cada libro pertenece exactamente a una editorial.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/>
        <w:t>Se añadió monto_total en VENTA (derivado de la suma de subtotales de DETALLE_VENTA) para no obligar a recalcular en cada consulta; es una decisión de diseño (desnormalización controlada) documentada más abajo.</w:t>
      </w:r>
    </w:p>
    <w:p>
      <w:pPr>
        <w:pStyle w:val="Ttulo2"/>
        <w:spacing w:before="250" w:after="120"/>
        <w:rPr>
          <w:color w:val="C9211E"/>
        </w:rPr>
      </w:pPr>
      <w:r>
        <w:rPr>
          <w:color w:val="C9211E"/>
        </w:rPr>
        <w:t>Justificación de decisiones de diseño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/>
        <w:t>Se usó ISBN como PK natural de LIBRO por ser un identificador único y estándar de la industria editorial; el resto de entidades usan claves sustitutas (id_autor, id_cliente, etc.) porque sus "nombres" no garantizan unicidad (dos clientes o autores pueden llamarse igual).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/>
        <w:t>Se separó DETALLE_VENTA de VENTA para permitir que una venta incluya varios libros en distintas cantidades, algo que la tabla original no reflejaba pero que es el comportamiento real de una tienda.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>MÉTODO_PAGO se modeló como catálogo (tabla propia) en vez de texto libre para evitar inconsistencias de escritura ("Tarjeta Crédito" vs "tarjeta de credito") y facilitar reportes.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>monto_total en VENTA es un campo derivado que se mantiene por rendimiento (evita sumar DETALLE_VENTA en cada consulta); se documenta explícitamente porque rompe la normalización estricta a propósito (desnormalización controlada, práctica común y aceptable si se justifica).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LibreOffice/7.3.7.2$Linux_X86_64 LibreOffice_project/30$Build-2</Application>
  <AppVersion>15.0000</AppVersion>
  <Pages>6</Pages>
  <Words>1532</Words>
  <Characters>8835</Characters>
  <CharactersWithSpaces>10115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2026-08-25T12:22:41Z</dcterms:created>
  <dc:creator>Un-named</dc:creator>
  <dc:description/>
  <dc:language>es-CO</dc:language>
  <cp:lastModifiedBy/>
  <dcterms:modified xsi:type="dcterms:W3CDTF">2026-08-25T07:42:21Z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