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D05B9" w14:textId="77777777" w:rsidR="0035123A" w:rsidRPr="00C77D29" w:rsidRDefault="0035123A" w:rsidP="0035123A">
      <w:pPr>
        <w:rPr>
          <w:b/>
        </w:rPr>
      </w:pPr>
      <w:r>
        <w:rPr>
          <w:b/>
        </w:rPr>
        <w:t>MSH2</w:t>
      </w:r>
    </w:p>
    <w:p w14:paraId="18A155D0" w14:textId="77777777" w:rsidR="0035123A" w:rsidRDefault="0035123A" w:rsidP="0035123A">
      <w:r>
        <w:t>Associated cancers with enough data for site:</w:t>
      </w:r>
    </w:p>
    <w:p w14:paraId="0065CA9B" w14:textId="77777777" w:rsidR="0035123A" w:rsidRDefault="0035123A" w:rsidP="0035123A">
      <w:pPr>
        <w:pStyle w:val="ListParagraph"/>
        <w:numPr>
          <w:ilvl w:val="0"/>
          <w:numId w:val="1"/>
        </w:numPr>
      </w:pPr>
      <w:r>
        <w:t>Ovarian</w:t>
      </w:r>
    </w:p>
    <w:p w14:paraId="5C1A5F11" w14:textId="77777777" w:rsidR="0035123A" w:rsidRDefault="0035123A" w:rsidP="0035123A">
      <w:pPr>
        <w:pStyle w:val="ListParagraph"/>
        <w:numPr>
          <w:ilvl w:val="0"/>
          <w:numId w:val="1"/>
        </w:numPr>
      </w:pPr>
      <w:r>
        <w:t>Colorectal</w:t>
      </w:r>
    </w:p>
    <w:p w14:paraId="7ABE094F" w14:textId="77777777" w:rsidR="0035123A" w:rsidRDefault="0035123A" w:rsidP="0035123A">
      <w:pPr>
        <w:pStyle w:val="ListParagraph"/>
        <w:numPr>
          <w:ilvl w:val="0"/>
          <w:numId w:val="1"/>
        </w:numPr>
      </w:pPr>
      <w:r>
        <w:t>Endometrial</w:t>
      </w:r>
    </w:p>
    <w:p w14:paraId="677806C5" w14:textId="77777777" w:rsidR="0035123A" w:rsidRDefault="0035123A" w:rsidP="0035123A">
      <w:pPr>
        <w:pStyle w:val="ListParagraph"/>
        <w:numPr>
          <w:ilvl w:val="0"/>
          <w:numId w:val="1"/>
        </w:numPr>
      </w:pPr>
      <w:r>
        <w:t>Pancreatic</w:t>
      </w:r>
    </w:p>
    <w:p w14:paraId="02A8A324" w14:textId="77777777" w:rsidR="0035123A" w:rsidRDefault="0035123A" w:rsidP="0035123A">
      <w:pPr>
        <w:pStyle w:val="ListParagraph"/>
        <w:numPr>
          <w:ilvl w:val="0"/>
          <w:numId w:val="1"/>
        </w:numPr>
      </w:pPr>
      <w:r>
        <w:t>Gastric</w:t>
      </w:r>
    </w:p>
    <w:p w14:paraId="1A873AF4" w14:textId="77777777" w:rsidR="0035123A" w:rsidRDefault="0035123A" w:rsidP="0035123A"/>
    <w:p w14:paraId="50ED4FD3" w14:textId="77777777" w:rsidR="0035123A" w:rsidRDefault="0035123A" w:rsidP="0035123A">
      <w:r>
        <w:t>Reviewed but not enough data for site/ controversy over risk</w:t>
      </w:r>
    </w:p>
    <w:p w14:paraId="3B1C3070" w14:textId="77777777" w:rsidR="0035123A" w:rsidRDefault="0035123A" w:rsidP="0035123A">
      <w:pPr>
        <w:pStyle w:val="ListParagraph"/>
        <w:numPr>
          <w:ilvl w:val="0"/>
          <w:numId w:val="3"/>
        </w:numPr>
      </w:pPr>
      <w:r>
        <w:t>Prostate</w:t>
      </w:r>
    </w:p>
    <w:p w14:paraId="437B09E9" w14:textId="77777777" w:rsidR="0035123A" w:rsidRDefault="0035123A" w:rsidP="0035123A">
      <w:pPr>
        <w:pStyle w:val="ListParagraph"/>
      </w:pPr>
    </w:p>
    <w:p w14:paraId="62380596" w14:textId="77777777" w:rsidR="0035123A" w:rsidRDefault="0035123A" w:rsidP="0035123A">
      <w:pPr>
        <w:pStyle w:val="EndNoteBibliography"/>
      </w:pPr>
      <w:r>
        <w:t>Secondary cancers to review later:</w:t>
      </w:r>
    </w:p>
    <w:p w14:paraId="1A3B3272" w14:textId="77777777" w:rsidR="0035123A" w:rsidRDefault="0035123A" w:rsidP="0035123A">
      <w:pPr>
        <w:pStyle w:val="EndNoteBibliography"/>
        <w:numPr>
          <w:ilvl w:val="0"/>
          <w:numId w:val="2"/>
        </w:numPr>
      </w:pPr>
      <w:r>
        <w:t>Small bowel</w:t>
      </w:r>
    </w:p>
    <w:p w14:paraId="6C0B08EB" w14:textId="6D18866E" w:rsidR="0035123A" w:rsidRDefault="0035123A" w:rsidP="0035123A">
      <w:pPr>
        <w:pStyle w:val="EndNoteBibliography"/>
        <w:numPr>
          <w:ilvl w:val="0"/>
          <w:numId w:val="2"/>
        </w:numPr>
      </w:pPr>
      <w:r>
        <w:t xml:space="preserve">Urinary </w:t>
      </w:r>
      <w:r w:rsidR="00220B02">
        <w:t>Bladder</w:t>
      </w:r>
    </w:p>
    <w:p w14:paraId="2EC8EC28" w14:textId="12633ECE" w:rsidR="00220B02" w:rsidRDefault="00220B02" w:rsidP="0035123A">
      <w:pPr>
        <w:pStyle w:val="EndNoteBibliography"/>
        <w:numPr>
          <w:ilvl w:val="0"/>
          <w:numId w:val="2"/>
        </w:numPr>
      </w:pPr>
      <w:r>
        <w:t>Ureter</w:t>
      </w:r>
    </w:p>
    <w:p w14:paraId="60EA2A3D" w14:textId="046D13BF" w:rsidR="00220B02" w:rsidRDefault="00220B02" w:rsidP="0035123A">
      <w:pPr>
        <w:pStyle w:val="EndNoteBibliography"/>
        <w:numPr>
          <w:ilvl w:val="0"/>
          <w:numId w:val="2"/>
        </w:numPr>
      </w:pPr>
      <w:r>
        <w:t>Kidney</w:t>
      </w:r>
      <w:bookmarkStart w:id="0" w:name="_GoBack"/>
      <w:bookmarkEnd w:id="0"/>
    </w:p>
    <w:p w14:paraId="7E62007A" w14:textId="77777777" w:rsidR="0035123A" w:rsidRDefault="0035123A" w:rsidP="0035123A">
      <w:pPr>
        <w:pStyle w:val="EndNoteBibliography"/>
        <w:numPr>
          <w:ilvl w:val="0"/>
          <w:numId w:val="2"/>
        </w:numPr>
      </w:pPr>
      <w:r>
        <w:t>Hepatobiliary</w:t>
      </w:r>
    </w:p>
    <w:p w14:paraId="10B931BF" w14:textId="77777777" w:rsidR="0035123A" w:rsidRDefault="0035123A" w:rsidP="0035123A">
      <w:pPr>
        <w:pStyle w:val="EndNoteBibliography"/>
        <w:numPr>
          <w:ilvl w:val="0"/>
          <w:numId w:val="2"/>
        </w:numPr>
      </w:pPr>
      <w:r>
        <w:t>Central Nervous System</w:t>
      </w:r>
    </w:p>
    <w:p w14:paraId="2BB635BE" w14:textId="77777777" w:rsidR="0035123A" w:rsidRDefault="0035123A" w:rsidP="0035123A">
      <w:pPr>
        <w:pStyle w:val="EndNoteBibliography"/>
        <w:numPr>
          <w:ilvl w:val="0"/>
          <w:numId w:val="2"/>
        </w:numPr>
      </w:pPr>
      <w:r>
        <w:t>Skin</w:t>
      </w:r>
    </w:p>
    <w:p w14:paraId="08388D33" w14:textId="77777777" w:rsidR="0035123A" w:rsidRDefault="0035123A" w:rsidP="0035123A">
      <w:pPr>
        <w:pStyle w:val="EndNoteBibliography"/>
        <w:numPr>
          <w:ilvl w:val="0"/>
          <w:numId w:val="2"/>
        </w:numPr>
      </w:pPr>
      <w:r>
        <w:t>Sebcaceous Gland</w:t>
      </w:r>
    </w:p>
    <w:p w14:paraId="7C8D8277" w14:textId="77777777" w:rsidR="0035123A" w:rsidRDefault="0035123A" w:rsidP="0035123A"/>
    <w:p w14:paraId="5BD2FE1F" w14:textId="77777777" w:rsidR="00CC6F59" w:rsidRDefault="00CC6F59"/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2C93"/>
    <w:multiLevelType w:val="hybridMultilevel"/>
    <w:tmpl w:val="610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964FE"/>
    <w:multiLevelType w:val="hybridMultilevel"/>
    <w:tmpl w:val="94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EE"/>
    <w:rsid w:val="00220B02"/>
    <w:rsid w:val="0035123A"/>
    <w:rsid w:val="00B30275"/>
    <w:rsid w:val="00B837EE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381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3A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3A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35123A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5123A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3A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3A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35123A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5123A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3</cp:revision>
  <dcterms:created xsi:type="dcterms:W3CDTF">2016-08-17T20:11:00Z</dcterms:created>
  <dcterms:modified xsi:type="dcterms:W3CDTF">2016-09-08T13:44:00Z</dcterms:modified>
</cp:coreProperties>
</file>