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100" w:rsidRPr="00E43100" w:rsidRDefault="00E43100" w:rsidP="00E43100">
      <w:pPr>
        <w:autoSpaceDE w:val="0"/>
        <w:autoSpaceDN w:val="0"/>
        <w:adjustRightInd w:val="0"/>
        <w:rPr>
          <w:rFonts w:cs="Calibri"/>
          <w:sz w:val="24"/>
          <w:szCs w:val="24"/>
          <w:u w:val="single"/>
          <w:lang w:val="en"/>
        </w:rPr>
      </w:pPr>
      <w:r w:rsidRPr="00E43100">
        <w:rPr>
          <w:rFonts w:cs="Calibri"/>
          <w:sz w:val="24"/>
          <w:szCs w:val="24"/>
          <w:u w:val="single"/>
          <w:lang w:val="en"/>
        </w:rPr>
        <w:t xml:space="preserve">References for </w:t>
      </w:r>
      <w:r w:rsidRPr="00E43100">
        <w:rPr>
          <w:rFonts w:cs="Calibri"/>
          <w:sz w:val="24"/>
          <w:szCs w:val="24"/>
          <w:u w:val="single"/>
          <w:lang w:val="en"/>
        </w:rPr>
        <w:t>Penetrance</w:t>
      </w:r>
    </w:p>
    <w:p w:rsidR="00E43100" w:rsidRPr="00E43100" w:rsidRDefault="00E43100" w:rsidP="00E43100">
      <w:pPr>
        <w:autoSpaceDE w:val="0"/>
        <w:autoSpaceDN w:val="0"/>
        <w:adjustRightInd w:val="0"/>
        <w:rPr>
          <w:rFonts w:cs="Calibri"/>
          <w:b/>
          <w:sz w:val="24"/>
          <w:szCs w:val="24"/>
          <w:lang w:val="en"/>
        </w:rPr>
      </w:pPr>
      <w:proofErr w:type="gramStart"/>
      <w:r w:rsidRPr="00E43100">
        <w:rPr>
          <w:rFonts w:cs="Calibri"/>
          <w:b/>
          <w:sz w:val="24"/>
          <w:szCs w:val="24"/>
          <w:lang w:val="en"/>
        </w:rPr>
        <w:t>?BRCApenet.metaDSL.2008</w:t>
      </w:r>
      <w:proofErr w:type="gramEnd"/>
    </w:p>
    <w:p w:rsidR="00E43100" w:rsidRPr="00E43100" w:rsidRDefault="00E43100" w:rsidP="00E43100">
      <w:pPr>
        <w:autoSpaceDE w:val="0"/>
        <w:autoSpaceDN w:val="0"/>
        <w:adjustRightInd w:val="0"/>
        <w:rPr>
          <w:rFonts w:cs="Calibri"/>
          <w:sz w:val="24"/>
          <w:szCs w:val="24"/>
          <w:lang w:val="en"/>
        </w:rPr>
      </w:pPr>
      <w:r w:rsidRPr="00E43100">
        <w:rPr>
          <w:rFonts w:cs="Calibri"/>
          <w:sz w:val="24"/>
          <w:szCs w:val="24"/>
          <w:lang w:val="en"/>
        </w:rPr>
        <w:t xml:space="preserve">Alter BP, Rosenberg PS, and Brody LC. Clinical and molecular features associated with </w:t>
      </w:r>
      <w:proofErr w:type="spellStart"/>
      <w:r w:rsidRPr="00E43100">
        <w:rPr>
          <w:rFonts w:cs="Calibri"/>
          <w:sz w:val="24"/>
          <w:szCs w:val="24"/>
          <w:lang w:val="en"/>
        </w:rPr>
        <w:t>biallelic</w:t>
      </w:r>
      <w:proofErr w:type="spellEnd"/>
      <w:r w:rsidRPr="00E43100">
        <w:rPr>
          <w:rFonts w:cs="Calibri"/>
          <w:sz w:val="24"/>
          <w:szCs w:val="24"/>
          <w:lang w:val="en"/>
        </w:rPr>
        <w:t xml:space="preserve"> mutations in FANCD1/BRCA2. </w:t>
      </w:r>
      <w:proofErr w:type="gramStart"/>
      <w:r w:rsidRPr="00E43100">
        <w:rPr>
          <w:rFonts w:cs="Calibri"/>
          <w:sz w:val="24"/>
          <w:szCs w:val="24"/>
          <w:lang w:val="en"/>
        </w:rPr>
        <w:t>J Med Genet.</w:t>
      </w:r>
      <w:proofErr w:type="gramEnd"/>
      <w:r w:rsidRPr="00E43100">
        <w:rPr>
          <w:rFonts w:cs="Calibri"/>
          <w:sz w:val="24"/>
          <w:szCs w:val="24"/>
          <w:lang w:val="en"/>
        </w:rPr>
        <w:t xml:space="preserve"> </w:t>
      </w:r>
      <w:proofErr w:type="gramStart"/>
      <w:r w:rsidRPr="00E43100">
        <w:rPr>
          <w:rFonts w:cs="Calibri"/>
          <w:sz w:val="24"/>
          <w:szCs w:val="24"/>
          <w:lang w:val="en"/>
        </w:rPr>
        <w:t>2007; 44; 1-9.</w:t>
      </w:r>
      <w:proofErr w:type="gramEnd"/>
    </w:p>
    <w:p w:rsidR="00E43100" w:rsidRPr="00E43100" w:rsidRDefault="00E43100" w:rsidP="00E43100">
      <w:pPr>
        <w:autoSpaceDE w:val="0"/>
        <w:autoSpaceDN w:val="0"/>
        <w:adjustRightInd w:val="0"/>
        <w:rPr>
          <w:rFonts w:cs="Calibri"/>
          <w:sz w:val="24"/>
          <w:szCs w:val="24"/>
          <w:lang w:val="en"/>
        </w:rPr>
      </w:pPr>
      <w:proofErr w:type="gramStart"/>
      <w:r w:rsidRPr="00E43100">
        <w:rPr>
          <w:rFonts w:cs="Calibri"/>
          <w:sz w:val="24"/>
          <w:szCs w:val="24"/>
          <w:lang w:val="en"/>
        </w:rPr>
        <w:t xml:space="preserve">Chen S. and </w:t>
      </w:r>
      <w:proofErr w:type="spellStart"/>
      <w:r w:rsidRPr="00E43100">
        <w:rPr>
          <w:rFonts w:cs="Calibri"/>
          <w:sz w:val="24"/>
          <w:szCs w:val="24"/>
          <w:lang w:val="en"/>
        </w:rPr>
        <w:t>Parmigiani</w:t>
      </w:r>
      <w:proofErr w:type="spellEnd"/>
      <w:r w:rsidRPr="00E43100">
        <w:rPr>
          <w:rFonts w:cs="Calibri"/>
          <w:sz w:val="24"/>
          <w:szCs w:val="24"/>
          <w:lang w:val="en"/>
        </w:rPr>
        <w:t xml:space="preserve"> G. Meta-analysis of BRCA1 and BRCA2 penetrance J </w:t>
      </w:r>
      <w:proofErr w:type="spellStart"/>
      <w:r w:rsidRPr="00E43100">
        <w:rPr>
          <w:rFonts w:cs="Calibri"/>
          <w:sz w:val="24"/>
          <w:szCs w:val="24"/>
          <w:lang w:val="en"/>
        </w:rPr>
        <w:t>Clin</w:t>
      </w:r>
      <w:proofErr w:type="spellEnd"/>
      <w:r w:rsidRPr="00E43100">
        <w:rPr>
          <w:rFonts w:cs="Calibri"/>
          <w:sz w:val="24"/>
          <w:szCs w:val="24"/>
          <w:lang w:val="en"/>
        </w:rPr>
        <w:t xml:space="preserve"> </w:t>
      </w:r>
      <w:proofErr w:type="spellStart"/>
      <w:r w:rsidRPr="00E43100">
        <w:rPr>
          <w:rFonts w:cs="Calibri"/>
          <w:sz w:val="24"/>
          <w:szCs w:val="24"/>
          <w:lang w:val="en"/>
        </w:rPr>
        <w:t>Oncol</w:t>
      </w:r>
      <w:proofErr w:type="spellEnd"/>
      <w:r w:rsidRPr="00E43100">
        <w:rPr>
          <w:rFonts w:cs="Calibri"/>
          <w:sz w:val="24"/>
          <w:szCs w:val="24"/>
          <w:lang w:val="en"/>
        </w:rPr>
        <w:t>.</w:t>
      </w:r>
      <w:proofErr w:type="gramEnd"/>
      <w:r w:rsidRPr="00E43100">
        <w:rPr>
          <w:rFonts w:cs="Calibri"/>
          <w:sz w:val="24"/>
          <w:szCs w:val="24"/>
          <w:lang w:val="en"/>
        </w:rPr>
        <w:t xml:space="preserve"> 2007 April 10; 25(11):1329-1333.</w:t>
      </w:r>
    </w:p>
    <w:p w:rsidR="00E43100" w:rsidRPr="00E43100" w:rsidRDefault="00E43100" w:rsidP="00E43100">
      <w:pPr>
        <w:autoSpaceDE w:val="0"/>
        <w:autoSpaceDN w:val="0"/>
        <w:adjustRightInd w:val="0"/>
        <w:rPr>
          <w:rFonts w:cs="Calibri"/>
          <w:sz w:val="24"/>
          <w:szCs w:val="24"/>
          <w:lang w:val="en"/>
        </w:rPr>
      </w:pPr>
      <w:proofErr w:type="gramStart"/>
      <w:r w:rsidRPr="00E43100">
        <w:rPr>
          <w:rFonts w:cs="Calibri"/>
          <w:sz w:val="24"/>
          <w:szCs w:val="24"/>
          <w:lang w:val="en"/>
        </w:rPr>
        <w:t xml:space="preserve">Tai Y.C., </w:t>
      </w:r>
      <w:proofErr w:type="spellStart"/>
      <w:r w:rsidRPr="00E43100">
        <w:rPr>
          <w:rFonts w:cs="Calibri"/>
          <w:sz w:val="24"/>
          <w:szCs w:val="24"/>
          <w:lang w:val="en"/>
        </w:rPr>
        <w:t>Domchek</w:t>
      </w:r>
      <w:proofErr w:type="spellEnd"/>
      <w:r w:rsidRPr="00E43100">
        <w:rPr>
          <w:rFonts w:cs="Calibri"/>
          <w:sz w:val="24"/>
          <w:szCs w:val="24"/>
          <w:lang w:val="en"/>
        </w:rPr>
        <w:t xml:space="preserve"> S., </w:t>
      </w:r>
      <w:proofErr w:type="spellStart"/>
      <w:r w:rsidRPr="00E43100">
        <w:rPr>
          <w:rFonts w:cs="Calibri"/>
          <w:sz w:val="24"/>
          <w:szCs w:val="24"/>
          <w:lang w:val="en"/>
        </w:rPr>
        <w:t>Parmigiani</w:t>
      </w:r>
      <w:proofErr w:type="spellEnd"/>
      <w:r w:rsidRPr="00E43100">
        <w:rPr>
          <w:rFonts w:cs="Calibri"/>
          <w:sz w:val="24"/>
          <w:szCs w:val="24"/>
          <w:lang w:val="en"/>
        </w:rPr>
        <w:t xml:space="preserve"> G., and Chen S. Breast cancer risk among male BRCA1 and BRCA2 mutation carriers.</w:t>
      </w:r>
      <w:proofErr w:type="gramEnd"/>
      <w:r w:rsidRPr="00E43100">
        <w:rPr>
          <w:rFonts w:cs="Calibri"/>
          <w:sz w:val="24"/>
          <w:szCs w:val="24"/>
          <w:lang w:val="en"/>
        </w:rPr>
        <w:t xml:space="preserve"> </w:t>
      </w:r>
      <w:proofErr w:type="gramStart"/>
      <w:r w:rsidRPr="00E43100">
        <w:rPr>
          <w:rFonts w:cs="Calibri"/>
          <w:sz w:val="24"/>
          <w:szCs w:val="24"/>
          <w:lang w:val="en"/>
        </w:rPr>
        <w:t>JNCI.</w:t>
      </w:r>
      <w:proofErr w:type="gramEnd"/>
      <w:r w:rsidRPr="00E43100">
        <w:rPr>
          <w:rFonts w:cs="Calibri"/>
          <w:sz w:val="24"/>
          <w:szCs w:val="24"/>
          <w:lang w:val="en"/>
        </w:rPr>
        <w:t xml:space="preserve"> 2007; 99(23):1811-1814.</w:t>
      </w:r>
    </w:p>
    <w:p w:rsidR="00E43100" w:rsidRPr="00E43100" w:rsidRDefault="00E43100" w:rsidP="00E43100">
      <w:pPr>
        <w:autoSpaceDE w:val="0"/>
        <w:autoSpaceDN w:val="0"/>
        <w:adjustRightInd w:val="0"/>
        <w:rPr>
          <w:rFonts w:cs="Calibri"/>
          <w:sz w:val="24"/>
          <w:szCs w:val="24"/>
          <w:lang w:val="en"/>
        </w:rPr>
      </w:pPr>
      <w:proofErr w:type="spellStart"/>
      <w:r w:rsidRPr="00E43100">
        <w:rPr>
          <w:rFonts w:cs="Calibri"/>
          <w:sz w:val="24"/>
          <w:szCs w:val="24"/>
          <w:lang w:val="en"/>
        </w:rPr>
        <w:t>DerSimonian</w:t>
      </w:r>
      <w:proofErr w:type="spellEnd"/>
      <w:r w:rsidRPr="00E43100">
        <w:rPr>
          <w:rFonts w:cs="Calibri"/>
          <w:sz w:val="24"/>
          <w:szCs w:val="24"/>
          <w:lang w:val="en"/>
        </w:rPr>
        <w:t xml:space="preserve"> R, Laird N: Meta-analysis in clinical trials. Control </w:t>
      </w:r>
      <w:proofErr w:type="spellStart"/>
      <w:r w:rsidRPr="00E43100">
        <w:rPr>
          <w:rFonts w:cs="Calibri"/>
          <w:sz w:val="24"/>
          <w:szCs w:val="24"/>
          <w:lang w:val="en"/>
        </w:rPr>
        <w:t>Clin</w:t>
      </w:r>
      <w:proofErr w:type="spellEnd"/>
      <w:r w:rsidRPr="00E43100">
        <w:rPr>
          <w:rFonts w:cs="Calibri"/>
          <w:sz w:val="24"/>
          <w:szCs w:val="24"/>
          <w:lang w:val="en"/>
        </w:rPr>
        <w:t xml:space="preserve"> Trials 1986, 7:177-188</w:t>
      </w:r>
    </w:p>
    <w:p w:rsidR="00E43100" w:rsidRPr="00E43100" w:rsidRDefault="00E43100" w:rsidP="00E43100">
      <w:pPr>
        <w:autoSpaceDE w:val="0"/>
        <w:autoSpaceDN w:val="0"/>
        <w:adjustRightInd w:val="0"/>
        <w:rPr>
          <w:rFonts w:cs="Calibri"/>
          <w:sz w:val="24"/>
          <w:szCs w:val="24"/>
          <w:lang w:val="en"/>
        </w:rPr>
      </w:pPr>
      <w:r w:rsidRPr="00E43100">
        <w:rPr>
          <w:rFonts w:cs="Calibri"/>
          <w:sz w:val="24"/>
          <w:szCs w:val="24"/>
          <w:lang w:val="en"/>
        </w:rPr>
        <w:t xml:space="preserve">Lynch HT, Watson P, </w:t>
      </w:r>
      <w:proofErr w:type="spellStart"/>
      <w:r w:rsidRPr="00E43100">
        <w:rPr>
          <w:rFonts w:cs="Calibri"/>
          <w:sz w:val="24"/>
          <w:szCs w:val="24"/>
          <w:lang w:val="en"/>
        </w:rPr>
        <w:t>Narod</w:t>
      </w:r>
      <w:proofErr w:type="spellEnd"/>
      <w:r w:rsidRPr="00E43100">
        <w:rPr>
          <w:rFonts w:cs="Calibri"/>
          <w:sz w:val="24"/>
          <w:szCs w:val="24"/>
          <w:lang w:val="en"/>
        </w:rPr>
        <w:t xml:space="preserve"> SA. </w:t>
      </w:r>
      <w:proofErr w:type="gramStart"/>
      <w:r w:rsidRPr="00E43100">
        <w:rPr>
          <w:rFonts w:cs="Calibri"/>
          <w:sz w:val="24"/>
          <w:szCs w:val="24"/>
          <w:lang w:val="en"/>
        </w:rPr>
        <w:t>The Genetic Epidemiology of Male Breast Carcinoma.</w:t>
      </w:r>
      <w:proofErr w:type="gramEnd"/>
      <w:r w:rsidRPr="00E43100">
        <w:rPr>
          <w:rFonts w:cs="Calibri"/>
          <w:sz w:val="24"/>
          <w:szCs w:val="24"/>
          <w:lang w:val="en"/>
        </w:rPr>
        <w:t xml:space="preserve"> Cancer 1999</w:t>
      </w:r>
      <w:proofErr w:type="gramStart"/>
      <w:r w:rsidRPr="00E43100">
        <w:rPr>
          <w:rFonts w:cs="Calibri"/>
          <w:sz w:val="24"/>
          <w:szCs w:val="24"/>
          <w:lang w:val="en"/>
        </w:rPr>
        <w:t>;86</w:t>
      </w:r>
      <w:proofErr w:type="gramEnd"/>
      <w:r w:rsidRPr="00E43100">
        <w:rPr>
          <w:rFonts w:cs="Calibri"/>
          <w:sz w:val="24"/>
          <w:szCs w:val="24"/>
          <w:lang w:val="en"/>
        </w:rPr>
        <w:t>(5):744-746.</w:t>
      </w:r>
    </w:p>
    <w:p w:rsidR="00E43100" w:rsidRPr="00E43100" w:rsidRDefault="00E43100" w:rsidP="00E43100">
      <w:pPr>
        <w:autoSpaceDE w:val="0"/>
        <w:autoSpaceDN w:val="0"/>
        <w:adjustRightInd w:val="0"/>
        <w:rPr>
          <w:rFonts w:cs="Calibri"/>
          <w:sz w:val="24"/>
          <w:szCs w:val="24"/>
          <w:lang w:val="en"/>
        </w:rPr>
      </w:pPr>
      <w:r w:rsidRPr="00E43100">
        <w:rPr>
          <w:rFonts w:cs="Calibri"/>
          <w:sz w:val="24"/>
          <w:szCs w:val="24"/>
          <w:lang w:val="en"/>
        </w:rPr>
        <w:t xml:space="preserve">Ford D, Easton DF, </w:t>
      </w:r>
      <w:proofErr w:type="spellStart"/>
      <w:proofErr w:type="gramStart"/>
      <w:r w:rsidRPr="00E43100">
        <w:rPr>
          <w:rFonts w:cs="Calibri"/>
          <w:sz w:val="24"/>
          <w:szCs w:val="24"/>
          <w:lang w:val="en"/>
        </w:rPr>
        <w:t>Statton</w:t>
      </w:r>
      <w:proofErr w:type="spellEnd"/>
      <w:proofErr w:type="gramEnd"/>
      <w:r w:rsidRPr="00E43100">
        <w:rPr>
          <w:rFonts w:cs="Calibri"/>
          <w:sz w:val="24"/>
          <w:szCs w:val="24"/>
          <w:lang w:val="en"/>
        </w:rPr>
        <w:t xml:space="preserve"> M et al. Genetic heterogeneity and penetrance analysis of the BRCA1 and BRCA2 genes in Breast Cancer Families. </w:t>
      </w:r>
      <w:proofErr w:type="gramStart"/>
      <w:r w:rsidRPr="00E43100">
        <w:rPr>
          <w:rFonts w:cs="Calibri"/>
          <w:sz w:val="24"/>
          <w:szCs w:val="24"/>
          <w:lang w:val="en"/>
        </w:rPr>
        <w:t>Am</w:t>
      </w:r>
      <w:proofErr w:type="gramEnd"/>
      <w:r w:rsidRPr="00E43100">
        <w:rPr>
          <w:rFonts w:cs="Calibri"/>
          <w:sz w:val="24"/>
          <w:szCs w:val="24"/>
          <w:lang w:val="en"/>
        </w:rPr>
        <w:t xml:space="preserve"> J Hum Genet 1998; 62: 676-689.</w:t>
      </w:r>
    </w:p>
    <w:p w:rsidR="00E43100" w:rsidRPr="00E43100" w:rsidRDefault="00E43100" w:rsidP="00E43100">
      <w:pPr>
        <w:autoSpaceDE w:val="0"/>
        <w:autoSpaceDN w:val="0"/>
        <w:adjustRightInd w:val="0"/>
        <w:rPr>
          <w:rFonts w:cs="Calibri"/>
          <w:sz w:val="24"/>
          <w:szCs w:val="24"/>
          <w:lang w:val="en"/>
        </w:rPr>
      </w:pPr>
      <w:proofErr w:type="spellStart"/>
      <w:r w:rsidRPr="00E43100">
        <w:rPr>
          <w:rFonts w:cs="Calibri"/>
          <w:sz w:val="24"/>
          <w:szCs w:val="24"/>
          <w:lang w:val="en"/>
        </w:rPr>
        <w:t>Struewing</w:t>
      </w:r>
      <w:proofErr w:type="spellEnd"/>
      <w:r w:rsidRPr="00E43100">
        <w:rPr>
          <w:rFonts w:cs="Calibri"/>
          <w:sz w:val="24"/>
          <w:szCs w:val="24"/>
          <w:lang w:val="en"/>
        </w:rPr>
        <w:t xml:space="preserve"> JP, </w:t>
      </w:r>
      <w:proofErr w:type="spellStart"/>
      <w:r w:rsidRPr="00E43100">
        <w:rPr>
          <w:rFonts w:cs="Calibri"/>
          <w:sz w:val="24"/>
          <w:szCs w:val="24"/>
          <w:lang w:val="en"/>
        </w:rPr>
        <w:t>Hartge</w:t>
      </w:r>
      <w:proofErr w:type="spellEnd"/>
      <w:r w:rsidRPr="00E43100">
        <w:rPr>
          <w:rFonts w:cs="Calibri"/>
          <w:sz w:val="24"/>
          <w:szCs w:val="24"/>
          <w:lang w:val="en"/>
        </w:rPr>
        <w:t xml:space="preserve"> </w:t>
      </w:r>
      <w:proofErr w:type="spellStart"/>
      <w:r w:rsidRPr="00E43100">
        <w:rPr>
          <w:rFonts w:cs="Calibri"/>
          <w:sz w:val="24"/>
          <w:szCs w:val="24"/>
          <w:lang w:val="en"/>
        </w:rPr>
        <w:t>P</w:t>
      </w:r>
      <w:proofErr w:type="gramStart"/>
      <w:r w:rsidRPr="00E43100">
        <w:rPr>
          <w:rFonts w:cs="Calibri"/>
          <w:sz w:val="24"/>
          <w:szCs w:val="24"/>
          <w:lang w:val="en"/>
        </w:rPr>
        <w:t>,Wacholder</w:t>
      </w:r>
      <w:proofErr w:type="spellEnd"/>
      <w:proofErr w:type="gramEnd"/>
      <w:r w:rsidRPr="00E43100">
        <w:rPr>
          <w:rFonts w:cs="Calibri"/>
          <w:sz w:val="24"/>
          <w:szCs w:val="24"/>
          <w:lang w:val="en"/>
        </w:rPr>
        <w:t xml:space="preserve"> S, et al. The risk of cancer associated with specific mutations of BRCA1 and BRCA2 among Ashkenazi </w:t>
      </w:r>
      <w:proofErr w:type="spellStart"/>
      <w:proofErr w:type="gramStart"/>
      <w:r w:rsidRPr="00E43100">
        <w:rPr>
          <w:rFonts w:cs="Calibri"/>
          <w:sz w:val="24"/>
          <w:szCs w:val="24"/>
          <w:lang w:val="en"/>
        </w:rPr>
        <w:t>jews</w:t>
      </w:r>
      <w:proofErr w:type="spellEnd"/>
      <w:proofErr w:type="gramEnd"/>
      <w:r w:rsidRPr="00E43100">
        <w:rPr>
          <w:rFonts w:cs="Calibri"/>
          <w:sz w:val="24"/>
          <w:szCs w:val="24"/>
          <w:lang w:val="en"/>
        </w:rPr>
        <w:t xml:space="preserve">. </w:t>
      </w:r>
      <w:proofErr w:type="gramStart"/>
      <w:r w:rsidRPr="00E43100">
        <w:rPr>
          <w:rFonts w:cs="Calibri"/>
          <w:sz w:val="24"/>
          <w:szCs w:val="24"/>
          <w:lang w:val="en"/>
        </w:rPr>
        <w:t>New England Journal of Medicine 336; 1401 1997.</w:t>
      </w:r>
      <w:proofErr w:type="gramEnd"/>
    </w:p>
    <w:p w:rsidR="00E43100" w:rsidRPr="00E43100" w:rsidRDefault="00E43100" w:rsidP="00E43100">
      <w:pPr>
        <w:autoSpaceDE w:val="0"/>
        <w:autoSpaceDN w:val="0"/>
        <w:adjustRightInd w:val="0"/>
        <w:rPr>
          <w:rFonts w:cs="Calibri"/>
          <w:sz w:val="24"/>
          <w:szCs w:val="24"/>
          <w:lang w:val="en"/>
        </w:rPr>
      </w:pPr>
      <w:r w:rsidRPr="00E43100">
        <w:rPr>
          <w:rFonts w:cs="Calibri"/>
          <w:sz w:val="24"/>
          <w:szCs w:val="24"/>
          <w:lang w:val="en"/>
        </w:rPr>
        <w:t xml:space="preserve">Hopper J, Southey M, </w:t>
      </w:r>
      <w:proofErr w:type="spellStart"/>
      <w:r w:rsidRPr="00E43100">
        <w:rPr>
          <w:rFonts w:cs="Calibri"/>
          <w:sz w:val="24"/>
          <w:szCs w:val="24"/>
          <w:lang w:val="en"/>
        </w:rPr>
        <w:t>Dite</w:t>
      </w:r>
      <w:proofErr w:type="spellEnd"/>
      <w:r w:rsidRPr="00E43100">
        <w:rPr>
          <w:rFonts w:cs="Calibri"/>
          <w:sz w:val="24"/>
          <w:szCs w:val="24"/>
          <w:lang w:val="en"/>
        </w:rPr>
        <w:t xml:space="preserve"> G, et al. Population-based estimate of the average age-specific cumulative risk of breast cancer for a defined set of protein-truncating mutations in BRCA1 and BRCA2. </w:t>
      </w:r>
      <w:proofErr w:type="gramStart"/>
      <w:r w:rsidRPr="00E43100">
        <w:rPr>
          <w:rFonts w:cs="Calibri"/>
          <w:sz w:val="24"/>
          <w:szCs w:val="24"/>
          <w:lang w:val="en"/>
        </w:rPr>
        <w:t>Australian breast cancer family study.</w:t>
      </w:r>
      <w:proofErr w:type="gramEnd"/>
      <w:r w:rsidRPr="00E43100">
        <w:rPr>
          <w:rFonts w:cs="Calibri"/>
          <w:sz w:val="24"/>
          <w:szCs w:val="24"/>
          <w:lang w:val="en"/>
        </w:rPr>
        <w:t xml:space="preserve"> </w:t>
      </w:r>
      <w:proofErr w:type="gramStart"/>
      <w:r w:rsidRPr="00E43100">
        <w:rPr>
          <w:rFonts w:cs="Calibri"/>
          <w:sz w:val="24"/>
          <w:szCs w:val="24"/>
          <w:lang w:val="en"/>
        </w:rPr>
        <w:t xml:space="preserve">Cancer </w:t>
      </w:r>
      <w:proofErr w:type="spellStart"/>
      <w:r w:rsidRPr="00E43100">
        <w:rPr>
          <w:rFonts w:cs="Calibri"/>
          <w:sz w:val="24"/>
          <w:szCs w:val="24"/>
          <w:lang w:val="en"/>
        </w:rPr>
        <w:t>Epidemiol</w:t>
      </w:r>
      <w:proofErr w:type="spellEnd"/>
      <w:r w:rsidRPr="00E43100">
        <w:rPr>
          <w:rFonts w:cs="Calibri"/>
          <w:sz w:val="24"/>
          <w:szCs w:val="24"/>
          <w:lang w:val="en"/>
        </w:rPr>
        <w:t xml:space="preserve"> Biomarkers </w:t>
      </w:r>
      <w:proofErr w:type="spellStart"/>
      <w:r w:rsidRPr="00E43100">
        <w:rPr>
          <w:rFonts w:cs="Calibri"/>
          <w:sz w:val="24"/>
          <w:szCs w:val="24"/>
          <w:lang w:val="en"/>
        </w:rPr>
        <w:t>Prev</w:t>
      </w:r>
      <w:proofErr w:type="spellEnd"/>
      <w:r w:rsidRPr="00E43100">
        <w:rPr>
          <w:rFonts w:cs="Calibri"/>
          <w:sz w:val="24"/>
          <w:szCs w:val="24"/>
          <w:lang w:val="en"/>
        </w:rPr>
        <w:t xml:space="preserve"> 8; 741-7 1999.</w:t>
      </w:r>
      <w:proofErr w:type="gramEnd"/>
    </w:p>
    <w:p w:rsidR="00E43100" w:rsidRPr="00E43100" w:rsidRDefault="00E43100" w:rsidP="00E43100">
      <w:pPr>
        <w:autoSpaceDE w:val="0"/>
        <w:autoSpaceDN w:val="0"/>
        <w:adjustRightInd w:val="0"/>
        <w:rPr>
          <w:rFonts w:cs="Calibri"/>
          <w:sz w:val="24"/>
          <w:szCs w:val="24"/>
          <w:lang w:val="en"/>
        </w:rPr>
      </w:pPr>
      <w:proofErr w:type="spellStart"/>
      <w:r w:rsidRPr="00E43100">
        <w:rPr>
          <w:rFonts w:cs="Calibri"/>
          <w:sz w:val="24"/>
          <w:szCs w:val="24"/>
          <w:lang w:val="en"/>
        </w:rPr>
        <w:t>Satagopan</w:t>
      </w:r>
      <w:proofErr w:type="spellEnd"/>
      <w:r w:rsidRPr="00E43100">
        <w:rPr>
          <w:rFonts w:cs="Calibri"/>
          <w:sz w:val="24"/>
          <w:szCs w:val="24"/>
          <w:lang w:val="en"/>
        </w:rPr>
        <w:t xml:space="preserve"> J, </w:t>
      </w:r>
      <w:proofErr w:type="spellStart"/>
      <w:r w:rsidRPr="00E43100">
        <w:rPr>
          <w:rFonts w:cs="Calibri"/>
          <w:sz w:val="24"/>
          <w:szCs w:val="24"/>
          <w:lang w:val="en"/>
        </w:rPr>
        <w:t>Offit</w:t>
      </w:r>
      <w:proofErr w:type="spellEnd"/>
      <w:r w:rsidRPr="00E43100">
        <w:rPr>
          <w:rFonts w:cs="Calibri"/>
          <w:sz w:val="24"/>
          <w:szCs w:val="24"/>
          <w:lang w:val="en"/>
        </w:rPr>
        <w:t xml:space="preserve"> K, </w:t>
      </w:r>
      <w:proofErr w:type="spellStart"/>
      <w:r w:rsidRPr="00E43100">
        <w:rPr>
          <w:rFonts w:cs="Calibri"/>
          <w:sz w:val="24"/>
          <w:szCs w:val="24"/>
          <w:lang w:val="en"/>
        </w:rPr>
        <w:t>FoulkesW</w:t>
      </w:r>
      <w:proofErr w:type="spellEnd"/>
      <w:r w:rsidRPr="00E43100">
        <w:rPr>
          <w:rFonts w:cs="Calibri"/>
          <w:sz w:val="24"/>
          <w:szCs w:val="24"/>
          <w:lang w:val="en"/>
        </w:rPr>
        <w:t xml:space="preserve">, et al. The lifetime risks of breast cancer in Ashkenazi Jewish carriers of BRCA1 and BRCA2 mutations. </w:t>
      </w:r>
      <w:proofErr w:type="gramStart"/>
      <w:r w:rsidRPr="00E43100">
        <w:rPr>
          <w:rFonts w:cs="Calibri"/>
          <w:sz w:val="24"/>
          <w:szCs w:val="24"/>
          <w:lang w:val="en"/>
        </w:rPr>
        <w:t>Cancer Epidemiology Biomarkers Prevention 10; 467-473 2001.</w:t>
      </w:r>
      <w:proofErr w:type="gramEnd"/>
    </w:p>
    <w:p w:rsidR="00E43100" w:rsidRPr="00E43100" w:rsidRDefault="00E43100" w:rsidP="00E43100">
      <w:pPr>
        <w:autoSpaceDE w:val="0"/>
        <w:autoSpaceDN w:val="0"/>
        <w:adjustRightInd w:val="0"/>
        <w:rPr>
          <w:rFonts w:cs="Calibri"/>
          <w:sz w:val="24"/>
          <w:szCs w:val="24"/>
          <w:lang w:val="en"/>
        </w:rPr>
      </w:pPr>
      <w:proofErr w:type="spellStart"/>
      <w:r w:rsidRPr="00E43100">
        <w:rPr>
          <w:rFonts w:cs="Calibri"/>
          <w:sz w:val="24"/>
          <w:szCs w:val="24"/>
          <w:lang w:val="en"/>
        </w:rPr>
        <w:t>Satagopan</w:t>
      </w:r>
      <w:proofErr w:type="spellEnd"/>
      <w:r w:rsidRPr="00E43100">
        <w:rPr>
          <w:rFonts w:cs="Calibri"/>
          <w:sz w:val="24"/>
          <w:szCs w:val="24"/>
          <w:lang w:val="en"/>
        </w:rPr>
        <w:t xml:space="preserve"> J, Boyd J, </w:t>
      </w:r>
      <w:proofErr w:type="spellStart"/>
      <w:r w:rsidRPr="00E43100">
        <w:rPr>
          <w:rFonts w:cs="Calibri"/>
          <w:sz w:val="24"/>
          <w:szCs w:val="24"/>
          <w:lang w:val="en"/>
        </w:rPr>
        <w:t>Kauff</w:t>
      </w:r>
      <w:proofErr w:type="spellEnd"/>
      <w:r w:rsidRPr="00E43100">
        <w:rPr>
          <w:rFonts w:cs="Calibri"/>
          <w:sz w:val="24"/>
          <w:szCs w:val="24"/>
          <w:lang w:val="en"/>
        </w:rPr>
        <w:t xml:space="preserve"> N, et al. Ovarian cancer risk in Ashkenazi Jewish carriers of BRCA1 and BRCA2 mutations. </w:t>
      </w:r>
      <w:proofErr w:type="gramStart"/>
      <w:r w:rsidRPr="00E43100">
        <w:rPr>
          <w:rFonts w:cs="Calibri"/>
          <w:sz w:val="24"/>
          <w:szCs w:val="24"/>
          <w:lang w:val="en"/>
        </w:rPr>
        <w:t>Clinical cancer research 8; 3776-81 2002.</w:t>
      </w:r>
      <w:proofErr w:type="gramEnd"/>
    </w:p>
    <w:p w:rsidR="00E43100" w:rsidRPr="00E43100" w:rsidRDefault="00E43100" w:rsidP="00E43100">
      <w:pPr>
        <w:autoSpaceDE w:val="0"/>
        <w:autoSpaceDN w:val="0"/>
        <w:adjustRightInd w:val="0"/>
        <w:rPr>
          <w:rFonts w:cs="Calibri"/>
          <w:sz w:val="24"/>
          <w:szCs w:val="24"/>
          <w:lang w:val="en"/>
        </w:rPr>
      </w:pPr>
      <w:r w:rsidRPr="00E43100">
        <w:rPr>
          <w:rFonts w:cs="Calibri"/>
          <w:sz w:val="24"/>
          <w:szCs w:val="24"/>
          <w:lang w:val="en"/>
        </w:rPr>
        <w:t xml:space="preserve">Antoniou A, </w:t>
      </w:r>
      <w:proofErr w:type="spellStart"/>
      <w:r w:rsidRPr="00E43100">
        <w:rPr>
          <w:rFonts w:cs="Calibri"/>
          <w:sz w:val="24"/>
          <w:szCs w:val="24"/>
          <w:lang w:val="en"/>
        </w:rPr>
        <w:t>Pharoah</w:t>
      </w:r>
      <w:proofErr w:type="spellEnd"/>
      <w:r w:rsidRPr="00E43100">
        <w:rPr>
          <w:rFonts w:cs="Calibri"/>
          <w:sz w:val="24"/>
          <w:szCs w:val="24"/>
          <w:lang w:val="en"/>
        </w:rPr>
        <w:t xml:space="preserve"> PDP, </w:t>
      </w:r>
      <w:proofErr w:type="spellStart"/>
      <w:r w:rsidRPr="00E43100">
        <w:rPr>
          <w:rFonts w:cs="Calibri"/>
          <w:sz w:val="24"/>
          <w:szCs w:val="24"/>
          <w:lang w:val="en"/>
        </w:rPr>
        <w:t>Narod</w:t>
      </w:r>
      <w:proofErr w:type="spellEnd"/>
      <w:r w:rsidRPr="00E43100">
        <w:rPr>
          <w:rFonts w:cs="Calibri"/>
          <w:sz w:val="24"/>
          <w:szCs w:val="24"/>
          <w:lang w:val="en"/>
        </w:rPr>
        <w:t xml:space="preserve"> S, et al. Average risks of breast and ovarian cancer associated with BRCA1 or BRCA2 mutations detected in case series unselected for family history: A combined analysis of 22 studies. </w:t>
      </w:r>
      <w:proofErr w:type="gramStart"/>
      <w:r w:rsidRPr="00E43100">
        <w:rPr>
          <w:rFonts w:cs="Calibri"/>
          <w:sz w:val="24"/>
          <w:szCs w:val="24"/>
          <w:lang w:val="en"/>
        </w:rPr>
        <w:t>Am</w:t>
      </w:r>
      <w:proofErr w:type="gramEnd"/>
      <w:r w:rsidRPr="00E43100">
        <w:rPr>
          <w:rFonts w:cs="Calibri"/>
          <w:sz w:val="24"/>
          <w:szCs w:val="24"/>
          <w:lang w:val="en"/>
        </w:rPr>
        <w:t xml:space="preserve"> J Hum Genet 72; 1117-1130 2003.</w:t>
      </w:r>
    </w:p>
    <w:p w:rsidR="00E43100" w:rsidRPr="00E43100" w:rsidRDefault="00E43100" w:rsidP="00E43100">
      <w:pPr>
        <w:autoSpaceDE w:val="0"/>
        <w:autoSpaceDN w:val="0"/>
        <w:adjustRightInd w:val="0"/>
        <w:rPr>
          <w:rFonts w:cs="Calibri"/>
          <w:sz w:val="24"/>
          <w:szCs w:val="24"/>
          <w:lang w:val="en"/>
        </w:rPr>
      </w:pPr>
      <w:r w:rsidRPr="00E43100">
        <w:rPr>
          <w:rFonts w:cs="Calibri"/>
          <w:sz w:val="24"/>
          <w:szCs w:val="24"/>
          <w:lang w:val="en"/>
        </w:rPr>
        <w:t xml:space="preserve">Anglian Breast Cancer Study Group. </w:t>
      </w:r>
      <w:proofErr w:type="gramStart"/>
      <w:r w:rsidRPr="00E43100">
        <w:rPr>
          <w:rFonts w:cs="Calibri"/>
          <w:sz w:val="24"/>
          <w:szCs w:val="24"/>
          <w:lang w:val="en"/>
        </w:rPr>
        <w:t>Prevalence and penetrance of BRCA1 and BRCA2 mutations in a population-based series of breast cancer cases.</w:t>
      </w:r>
      <w:proofErr w:type="gramEnd"/>
      <w:r w:rsidRPr="00E43100">
        <w:rPr>
          <w:rFonts w:cs="Calibri"/>
          <w:sz w:val="24"/>
          <w:szCs w:val="24"/>
          <w:lang w:val="en"/>
        </w:rPr>
        <w:t xml:space="preserve"> </w:t>
      </w:r>
      <w:proofErr w:type="gramStart"/>
      <w:r w:rsidRPr="00E43100">
        <w:rPr>
          <w:rFonts w:cs="Calibri"/>
          <w:sz w:val="24"/>
          <w:szCs w:val="24"/>
          <w:lang w:val="en"/>
        </w:rPr>
        <w:t>Br J Cancer 83(10); 1301-1308 2000.</w:t>
      </w:r>
      <w:proofErr w:type="gramEnd"/>
    </w:p>
    <w:p w:rsidR="00E43100" w:rsidRPr="00E43100" w:rsidRDefault="00E43100" w:rsidP="00E43100">
      <w:pPr>
        <w:autoSpaceDE w:val="0"/>
        <w:autoSpaceDN w:val="0"/>
        <w:adjustRightInd w:val="0"/>
        <w:rPr>
          <w:rFonts w:cs="Calibri"/>
          <w:sz w:val="24"/>
          <w:szCs w:val="24"/>
          <w:lang w:val="en"/>
        </w:rPr>
      </w:pPr>
      <w:r w:rsidRPr="00E43100">
        <w:rPr>
          <w:rFonts w:cs="Calibri"/>
          <w:sz w:val="24"/>
          <w:szCs w:val="24"/>
          <w:lang w:val="en"/>
        </w:rPr>
        <w:t xml:space="preserve">King MC, Marks JH, Mandell JB, New York Breast Cancer Study Group. Breast and ovarian cancer risks due to inherited mutations in BRCA1 and BRCA2. </w:t>
      </w:r>
      <w:proofErr w:type="gramStart"/>
      <w:r w:rsidRPr="00E43100">
        <w:rPr>
          <w:rFonts w:cs="Calibri"/>
          <w:sz w:val="24"/>
          <w:szCs w:val="24"/>
          <w:lang w:val="en"/>
        </w:rPr>
        <w:t>Science 302(5645); 643-6 2003.</w:t>
      </w:r>
      <w:proofErr w:type="gramEnd"/>
    </w:p>
    <w:p w:rsidR="00E43100" w:rsidRPr="00E43100" w:rsidRDefault="00E43100" w:rsidP="00E43100">
      <w:pPr>
        <w:autoSpaceDE w:val="0"/>
        <w:autoSpaceDN w:val="0"/>
        <w:adjustRightInd w:val="0"/>
        <w:rPr>
          <w:rFonts w:cs="Calibri"/>
          <w:sz w:val="24"/>
          <w:szCs w:val="24"/>
          <w:lang w:val="en"/>
        </w:rPr>
      </w:pPr>
      <w:proofErr w:type="spellStart"/>
      <w:r w:rsidRPr="00E43100">
        <w:rPr>
          <w:rFonts w:cs="Calibri"/>
          <w:sz w:val="24"/>
          <w:szCs w:val="24"/>
          <w:lang w:val="en"/>
        </w:rPr>
        <w:lastRenderedPageBreak/>
        <w:t>Marroni</w:t>
      </w:r>
      <w:proofErr w:type="spellEnd"/>
      <w:r w:rsidRPr="00E43100">
        <w:rPr>
          <w:rFonts w:cs="Calibri"/>
          <w:sz w:val="24"/>
          <w:szCs w:val="24"/>
          <w:lang w:val="en"/>
        </w:rPr>
        <w:t xml:space="preserve"> F, </w:t>
      </w:r>
      <w:proofErr w:type="spellStart"/>
      <w:r w:rsidRPr="00E43100">
        <w:rPr>
          <w:rFonts w:cs="Calibri"/>
          <w:sz w:val="24"/>
          <w:szCs w:val="24"/>
          <w:lang w:val="en"/>
        </w:rPr>
        <w:t>Aretini</w:t>
      </w:r>
      <w:proofErr w:type="spellEnd"/>
      <w:r w:rsidRPr="00E43100">
        <w:rPr>
          <w:rFonts w:cs="Calibri"/>
          <w:sz w:val="24"/>
          <w:szCs w:val="24"/>
          <w:lang w:val="en"/>
        </w:rPr>
        <w:t xml:space="preserve"> P, </w:t>
      </w:r>
      <w:proofErr w:type="spellStart"/>
      <w:r w:rsidRPr="00E43100">
        <w:rPr>
          <w:rFonts w:cs="Calibri"/>
          <w:sz w:val="24"/>
          <w:szCs w:val="24"/>
          <w:lang w:val="en"/>
        </w:rPr>
        <w:t>D'Andrea</w:t>
      </w:r>
      <w:proofErr w:type="spellEnd"/>
      <w:r w:rsidRPr="00E43100">
        <w:rPr>
          <w:rFonts w:cs="Calibri"/>
          <w:sz w:val="24"/>
          <w:szCs w:val="24"/>
          <w:lang w:val="en"/>
        </w:rPr>
        <w:t xml:space="preserve"> E, et al. </w:t>
      </w:r>
      <w:proofErr w:type="spellStart"/>
      <w:r w:rsidRPr="00E43100">
        <w:rPr>
          <w:rFonts w:cs="Calibri"/>
          <w:sz w:val="24"/>
          <w:szCs w:val="24"/>
          <w:lang w:val="en"/>
        </w:rPr>
        <w:t>Penetrances</w:t>
      </w:r>
      <w:proofErr w:type="spellEnd"/>
      <w:r w:rsidRPr="00E43100">
        <w:rPr>
          <w:rFonts w:cs="Calibri"/>
          <w:sz w:val="24"/>
          <w:szCs w:val="24"/>
          <w:lang w:val="en"/>
        </w:rPr>
        <w:t xml:space="preserve"> of breast and ovarian cancer in a large series of families tested for BRCA1/2 mutations. </w:t>
      </w:r>
      <w:proofErr w:type="spellStart"/>
      <w:proofErr w:type="gramStart"/>
      <w:r w:rsidRPr="00E43100">
        <w:rPr>
          <w:rFonts w:cs="Calibri"/>
          <w:sz w:val="24"/>
          <w:szCs w:val="24"/>
          <w:lang w:val="en"/>
        </w:rPr>
        <w:t>Eur</w:t>
      </w:r>
      <w:proofErr w:type="spellEnd"/>
      <w:r w:rsidRPr="00E43100">
        <w:rPr>
          <w:rFonts w:cs="Calibri"/>
          <w:sz w:val="24"/>
          <w:szCs w:val="24"/>
          <w:lang w:val="en"/>
        </w:rPr>
        <w:t xml:space="preserve"> J Hum Genet 12; 899-906 2004.</w:t>
      </w:r>
      <w:proofErr w:type="gramEnd"/>
    </w:p>
    <w:p w:rsidR="00E85C40" w:rsidRPr="00E43100" w:rsidRDefault="00E43100" w:rsidP="00E43100">
      <w:pPr>
        <w:rPr>
          <w:rFonts w:cs="Calibri"/>
          <w:sz w:val="24"/>
          <w:szCs w:val="24"/>
          <w:lang w:val="en"/>
        </w:rPr>
      </w:pPr>
      <w:r w:rsidRPr="00E43100">
        <w:rPr>
          <w:rFonts w:cs="Calibri"/>
          <w:sz w:val="24"/>
          <w:szCs w:val="24"/>
          <w:lang w:val="en"/>
        </w:rPr>
        <w:t xml:space="preserve">Chen S, </w:t>
      </w:r>
      <w:proofErr w:type="spellStart"/>
      <w:r w:rsidRPr="00E43100">
        <w:rPr>
          <w:rFonts w:cs="Calibri"/>
          <w:sz w:val="24"/>
          <w:szCs w:val="24"/>
          <w:lang w:val="en"/>
        </w:rPr>
        <w:t>Iversen</w:t>
      </w:r>
      <w:proofErr w:type="spellEnd"/>
      <w:r w:rsidRPr="00E43100">
        <w:rPr>
          <w:rFonts w:cs="Calibri"/>
          <w:sz w:val="24"/>
          <w:szCs w:val="24"/>
          <w:lang w:val="en"/>
        </w:rPr>
        <w:t xml:space="preserve"> Jr. ES, </w:t>
      </w:r>
      <w:proofErr w:type="spellStart"/>
      <w:r w:rsidRPr="00E43100">
        <w:rPr>
          <w:rFonts w:cs="Calibri"/>
          <w:sz w:val="24"/>
          <w:szCs w:val="24"/>
          <w:lang w:val="en"/>
        </w:rPr>
        <w:t>Friebel</w:t>
      </w:r>
      <w:proofErr w:type="spellEnd"/>
      <w:r w:rsidRPr="00E43100">
        <w:rPr>
          <w:rFonts w:cs="Calibri"/>
          <w:sz w:val="24"/>
          <w:szCs w:val="24"/>
          <w:lang w:val="en"/>
        </w:rPr>
        <w:t xml:space="preserve"> T, et al. Characterization of BRCA1 and BRCA2 mutations in a large US sample. </w:t>
      </w:r>
      <w:proofErr w:type="gramStart"/>
      <w:r w:rsidRPr="00E43100">
        <w:rPr>
          <w:rFonts w:cs="Calibri"/>
          <w:sz w:val="24"/>
          <w:szCs w:val="24"/>
          <w:lang w:val="en"/>
        </w:rPr>
        <w:t>Journal of Clinical Oncology.</w:t>
      </w:r>
      <w:proofErr w:type="gramEnd"/>
      <w:r w:rsidRPr="00E43100">
        <w:rPr>
          <w:rFonts w:cs="Calibri"/>
          <w:sz w:val="24"/>
          <w:szCs w:val="24"/>
          <w:lang w:val="en"/>
        </w:rPr>
        <w:t xml:space="preserve"> Feb 20</w:t>
      </w:r>
      <w:proofErr w:type="gramStart"/>
      <w:r w:rsidRPr="00E43100">
        <w:rPr>
          <w:rFonts w:cs="Calibri"/>
          <w:sz w:val="24"/>
          <w:szCs w:val="24"/>
          <w:lang w:val="en"/>
        </w:rPr>
        <w:t>;24</w:t>
      </w:r>
      <w:proofErr w:type="gramEnd"/>
      <w:r w:rsidRPr="00E43100">
        <w:rPr>
          <w:rFonts w:cs="Calibri"/>
          <w:sz w:val="24"/>
          <w:szCs w:val="24"/>
          <w:lang w:val="en"/>
        </w:rPr>
        <w:t>(6):863-71 2006.</w:t>
      </w:r>
    </w:p>
    <w:p w:rsidR="00E43100" w:rsidRPr="00E43100" w:rsidRDefault="00E43100" w:rsidP="00E4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b/>
          <w:color w:val="000000"/>
          <w:sz w:val="24"/>
          <w:szCs w:val="24"/>
        </w:rPr>
      </w:pPr>
      <w:r w:rsidRPr="00E43100">
        <w:rPr>
          <w:rFonts w:eastAsia="Times New Roman" w:cs="Courier New"/>
          <w:b/>
          <w:color w:val="0000FF"/>
          <w:sz w:val="24"/>
          <w:szCs w:val="24"/>
        </w:rPr>
        <w:t>?melapenet.HBI.2009</w:t>
      </w:r>
    </w:p>
    <w:p w:rsidR="00E43100" w:rsidRPr="00E43100" w:rsidRDefault="00E43100" w:rsidP="00E43100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</w:rPr>
      </w:pPr>
      <w:r w:rsidRPr="00E43100">
        <w:rPr>
          <w:rFonts w:eastAsia="Times New Roman" w:cs="Arial"/>
          <w:color w:val="000000"/>
          <w:sz w:val="24"/>
          <w:szCs w:val="24"/>
        </w:rPr>
        <w:t xml:space="preserve">Wang W, </w:t>
      </w:r>
      <w:proofErr w:type="spellStart"/>
      <w:r w:rsidRPr="00E43100">
        <w:rPr>
          <w:rFonts w:eastAsia="Times New Roman" w:cs="Arial"/>
          <w:color w:val="000000"/>
          <w:sz w:val="24"/>
          <w:szCs w:val="24"/>
        </w:rPr>
        <w:t>Niendorf</w:t>
      </w:r>
      <w:proofErr w:type="spellEnd"/>
      <w:r w:rsidRPr="00E43100">
        <w:rPr>
          <w:rFonts w:eastAsia="Times New Roman" w:cs="Arial"/>
          <w:color w:val="000000"/>
          <w:sz w:val="24"/>
          <w:szCs w:val="24"/>
        </w:rPr>
        <w:t xml:space="preserve"> K, Patel D, Blackford A, </w:t>
      </w:r>
      <w:proofErr w:type="spellStart"/>
      <w:r w:rsidRPr="00E43100">
        <w:rPr>
          <w:rFonts w:eastAsia="Times New Roman" w:cs="Arial"/>
          <w:color w:val="000000"/>
          <w:sz w:val="24"/>
          <w:szCs w:val="24"/>
        </w:rPr>
        <w:t>Marroni</w:t>
      </w:r>
      <w:proofErr w:type="spellEnd"/>
      <w:r w:rsidRPr="00E43100">
        <w:rPr>
          <w:rFonts w:eastAsia="Times New Roman" w:cs="Arial"/>
          <w:color w:val="000000"/>
          <w:sz w:val="24"/>
          <w:szCs w:val="24"/>
        </w:rPr>
        <w:t xml:space="preserve"> F, Sober AJ, </w:t>
      </w:r>
      <w:proofErr w:type="spellStart"/>
      <w:r w:rsidRPr="00E43100">
        <w:rPr>
          <w:rFonts w:eastAsia="Times New Roman" w:cs="Arial"/>
          <w:color w:val="000000"/>
          <w:sz w:val="24"/>
          <w:szCs w:val="24"/>
        </w:rPr>
        <w:t>Parmigiani</w:t>
      </w:r>
      <w:proofErr w:type="spellEnd"/>
      <w:r w:rsidRPr="00E43100">
        <w:rPr>
          <w:rFonts w:eastAsia="Times New Roman" w:cs="Arial"/>
          <w:color w:val="000000"/>
          <w:sz w:val="24"/>
          <w:szCs w:val="24"/>
        </w:rPr>
        <w:t xml:space="preserve"> G and </w:t>
      </w:r>
      <w:proofErr w:type="spellStart"/>
      <w:r w:rsidRPr="00E43100">
        <w:rPr>
          <w:rFonts w:eastAsia="Times New Roman" w:cs="Arial"/>
          <w:color w:val="000000"/>
          <w:sz w:val="24"/>
          <w:szCs w:val="24"/>
        </w:rPr>
        <w:t>Tsao</w:t>
      </w:r>
      <w:proofErr w:type="spellEnd"/>
      <w:r w:rsidRPr="00E43100">
        <w:rPr>
          <w:rFonts w:eastAsia="Times New Roman" w:cs="Arial"/>
          <w:color w:val="000000"/>
          <w:sz w:val="24"/>
          <w:szCs w:val="24"/>
        </w:rPr>
        <w:t xml:space="preserve"> H. Estimating CDKN2A Carrier Probability and Personalizing Cancer Risk Assessments in Hereditary Melanoma Using </w:t>
      </w:r>
      <w:proofErr w:type="spellStart"/>
      <w:r w:rsidRPr="00E43100">
        <w:rPr>
          <w:rFonts w:eastAsia="Times New Roman" w:cs="Arial"/>
          <w:color w:val="000000"/>
          <w:sz w:val="24"/>
          <w:szCs w:val="24"/>
        </w:rPr>
        <w:t>MelaPRO</w:t>
      </w:r>
      <w:proofErr w:type="spellEnd"/>
      <w:r w:rsidRPr="00E43100">
        <w:rPr>
          <w:rFonts w:eastAsia="Times New Roman" w:cs="Arial"/>
          <w:color w:val="000000"/>
          <w:sz w:val="24"/>
          <w:szCs w:val="24"/>
        </w:rPr>
        <w:t xml:space="preserve">. </w:t>
      </w:r>
      <w:proofErr w:type="gramStart"/>
      <w:r w:rsidRPr="00E43100">
        <w:rPr>
          <w:rFonts w:eastAsia="Times New Roman" w:cs="Arial"/>
          <w:color w:val="000000"/>
          <w:sz w:val="24"/>
          <w:szCs w:val="24"/>
        </w:rPr>
        <w:t>Cancer Research.</w:t>
      </w:r>
      <w:proofErr w:type="gramEnd"/>
      <w:r w:rsidRPr="00E43100">
        <w:rPr>
          <w:rFonts w:eastAsia="Times New Roman" w:cs="Arial"/>
          <w:color w:val="000000"/>
          <w:sz w:val="24"/>
          <w:szCs w:val="24"/>
        </w:rPr>
        <w:t xml:space="preserve"> 2010; 0: 0008-5472.</w:t>
      </w:r>
    </w:p>
    <w:p w:rsidR="00E43100" w:rsidRPr="00E43100" w:rsidRDefault="00E43100" w:rsidP="00E43100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</w:rPr>
      </w:pPr>
      <w:r w:rsidRPr="00E43100">
        <w:rPr>
          <w:rFonts w:eastAsia="Times New Roman" w:cs="Arial"/>
          <w:color w:val="000000"/>
          <w:sz w:val="24"/>
          <w:szCs w:val="24"/>
        </w:rPr>
        <w:t xml:space="preserve">Berwick M, </w:t>
      </w:r>
      <w:proofErr w:type="spellStart"/>
      <w:r w:rsidRPr="00E43100">
        <w:rPr>
          <w:rFonts w:eastAsia="Times New Roman" w:cs="Arial"/>
          <w:color w:val="000000"/>
          <w:sz w:val="24"/>
          <w:szCs w:val="24"/>
        </w:rPr>
        <w:t>Orlow</w:t>
      </w:r>
      <w:proofErr w:type="spellEnd"/>
      <w:r w:rsidRPr="00E43100">
        <w:rPr>
          <w:rFonts w:eastAsia="Times New Roman" w:cs="Arial"/>
          <w:color w:val="000000"/>
          <w:sz w:val="24"/>
          <w:szCs w:val="24"/>
        </w:rPr>
        <w:t xml:space="preserve"> I, Hummer AJ, et al. The prevalence of CDKN2A germ-line mutations and relative risk for cutaneous malignant melanoma: an international population-based study. Cancer </w:t>
      </w:r>
      <w:proofErr w:type="spellStart"/>
      <w:r w:rsidRPr="00E43100">
        <w:rPr>
          <w:rFonts w:eastAsia="Times New Roman" w:cs="Arial"/>
          <w:color w:val="000000"/>
          <w:sz w:val="24"/>
          <w:szCs w:val="24"/>
        </w:rPr>
        <w:t>Epidemiol</w:t>
      </w:r>
      <w:proofErr w:type="spellEnd"/>
      <w:r w:rsidRPr="00E43100">
        <w:rPr>
          <w:rFonts w:eastAsia="Times New Roman" w:cs="Arial"/>
          <w:color w:val="000000"/>
          <w:sz w:val="24"/>
          <w:szCs w:val="24"/>
        </w:rPr>
        <w:t xml:space="preserve"> Biomarkers Prev. 15(8):1520-1525, 2006.</w:t>
      </w:r>
    </w:p>
    <w:p w:rsidR="00E43100" w:rsidRPr="00E43100" w:rsidRDefault="00E43100" w:rsidP="00E43100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</w:rPr>
      </w:pPr>
      <w:proofErr w:type="spellStart"/>
      <w:r w:rsidRPr="00E43100">
        <w:rPr>
          <w:rFonts w:eastAsia="Times New Roman" w:cs="Arial"/>
          <w:color w:val="000000"/>
          <w:sz w:val="24"/>
          <w:szCs w:val="24"/>
        </w:rPr>
        <w:t>Begg</w:t>
      </w:r>
      <w:proofErr w:type="spellEnd"/>
      <w:r w:rsidRPr="00E43100">
        <w:rPr>
          <w:rFonts w:eastAsia="Times New Roman" w:cs="Arial"/>
          <w:color w:val="000000"/>
          <w:sz w:val="24"/>
          <w:szCs w:val="24"/>
        </w:rPr>
        <w:t xml:space="preserve"> CB, </w:t>
      </w:r>
      <w:proofErr w:type="spellStart"/>
      <w:r w:rsidRPr="00E43100">
        <w:rPr>
          <w:rFonts w:eastAsia="Times New Roman" w:cs="Arial"/>
          <w:color w:val="000000"/>
          <w:sz w:val="24"/>
          <w:szCs w:val="24"/>
        </w:rPr>
        <w:t>Orlow</w:t>
      </w:r>
      <w:proofErr w:type="spellEnd"/>
      <w:r w:rsidRPr="00E43100">
        <w:rPr>
          <w:rFonts w:eastAsia="Times New Roman" w:cs="Arial"/>
          <w:color w:val="000000"/>
          <w:sz w:val="24"/>
          <w:szCs w:val="24"/>
        </w:rPr>
        <w:t xml:space="preserve"> I, Hummer AJ, et al. Lifetime risk of melanoma in cdkn2a mutation carriers in a population-based sample. J Natl Cancer Inst. 97(20):1507-1515, 2005.</w:t>
      </w:r>
    </w:p>
    <w:p w:rsidR="00E43100" w:rsidRPr="00E43100" w:rsidRDefault="00E43100" w:rsidP="00E43100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</w:rPr>
      </w:pPr>
      <w:proofErr w:type="gramStart"/>
      <w:r w:rsidRPr="00E43100">
        <w:rPr>
          <w:rFonts w:eastAsia="Times New Roman" w:cs="Arial"/>
          <w:color w:val="000000"/>
          <w:sz w:val="24"/>
          <w:szCs w:val="24"/>
        </w:rPr>
        <w:t xml:space="preserve">Bishop DT, </w:t>
      </w:r>
      <w:proofErr w:type="spellStart"/>
      <w:r w:rsidRPr="00E43100">
        <w:rPr>
          <w:rFonts w:eastAsia="Times New Roman" w:cs="Arial"/>
          <w:color w:val="000000"/>
          <w:sz w:val="24"/>
          <w:szCs w:val="24"/>
        </w:rPr>
        <w:t>Demenais</w:t>
      </w:r>
      <w:proofErr w:type="spellEnd"/>
      <w:r w:rsidRPr="00E43100">
        <w:rPr>
          <w:rFonts w:eastAsia="Times New Roman" w:cs="Arial"/>
          <w:color w:val="000000"/>
          <w:sz w:val="24"/>
          <w:szCs w:val="24"/>
        </w:rPr>
        <w:t xml:space="preserve"> F, Goldstein AM, et al. Geographical variation in the penetrance of CDKN2A mutations for melanoma.</w:t>
      </w:r>
      <w:proofErr w:type="gramEnd"/>
      <w:r w:rsidRPr="00E43100">
        <w:rPr>
          <w:rFonts w:eastAsia="Times New Roman" w:cs="Arial"/>
          <w:color w:val="000000"/>
          <w:sz w:val="24"/>
          <w:szCs w:val="24"/>
        </w:rPr>
        <w:t xml:space="preserve"> J Natl Cancer Inst. 94(12):894-90, 2002.</w:t>
      </w:r>
    </w:p>
    <w:p w:rsidR="00E43100" w:rsidRPr="00E43100" w:rsidRDefault="00E43100" w:rsidP="00E4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b/>
          <w:color w:val="000000"/>
          <w:sz w:val="24"/>
          <w:szCs w:val="24"/>
        </w:rPr>
      </w:pPr>
      <w:r w:rsidRPr="00E43100">
        <w:rPr>
          <w:rFonts w:eastAsia="Times New Roman" w:cs="Courier New"/>
          <w:b/>
          <w:color w:val="0000FF"/>
          <w:sz w:val="24"/>
          <w:szCs w:val="24"/>
        </w:rPr>
        <w:t>?pancpenet.2008</w:t>
      </w:r>
    </w:p>
    <w:p w:rsidR="00E43100" w:rsidRPr="00E43100" w:rsidRDefault="00E43100" w:rsidP="00E43100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</w:rPr>
      </w:pPr>
      <w:r w:rsidRPr="00E43100">
        <w:rPr>
          <w:rFonts w:eastAsia="Times New Roman" w:cs="Arial"/>
          <w:color w:val="000000"/>
          <w:sz w:val="24"/>
          <w:szCs w:val="24"/>
        </w:rPr>
        <w:t xml:space="preserve">Wang W, Chen S, </w:t>
      </w:r>
      <w:proofErr w:type="spellStart"/>
      <w:r w:rsidRPr="00E43100">
        <w:rPr>
          <w:rFonts w:eastAsia="Times New Roman" w:cs="Arial"/>
          <w:color w:val="000000"/>
          <w:sz w:val="24"/>
          <w:szCs w:val="24"/>
        </w:rPr>
        <w:t>Brune</w:t>
      </w:r>
      <w:proofErr w:type="spellEnd"/>
      <w:r w:rsidRPr="00E43100">
        <w:rPr>
          <w:rFonts w:eastAsia="Times New Roman" w:cs="Arial"/>
          <w:color w:val="000000"/>
          <w:sz w:val="24"/>
          <w:szCs w:val="24"/>
        </w:rPr>
        <w:t xml:space="preserve"> KA, </w:t>
      </w:r>
      <w:proofErr w:type="spellStart"/>
      <w:r w:rsidRPr="00E43100">
        <w:rPr>
          <w:rFonts w:eastAsia="Times New Roman" w:cs="Arial"/>
          <w:color w:val="000000"/>
          <w:sz w:val="24"/>
          <w:szCs w:val="24"/>
        </w:rPr>
        <w:t>Hruban</w:t>
      </w:r>
      <w:proofErr w:type="spellEnd"/>
      <w:r w:rsidRPr="00E43100">
        <w:rPr>
          <w:rFonts w:eastAsia="Times New Roman" w:cs="Arial"/>
          <w:color w:val="000000"/>
          <w:sz w:val="24"/>
          <w:szCs w:val="24"/>
        </w:rPr>
        <w:t xml:space="preserve"> RH, </w:t>
      </w:r>
      <w:proofErr w:type="spellStart"/>
      <w:r w:rsidRPr="00E43100">
        <w:rPr>
          <w:rFonts w:eastAsia="Times New Roman" w:cs="Arial"/>
          <w:color w:val="000000"/>
          <w:sz w:val="24"/>
          <w:szCs w:val="24"/>
        </w:rPr>
        <w:t>Parmigiani</w:t>
      </w:r>
      <w:proofErr w:type="spellEnd"/>
      <w:r w:rsidRPr="00E43100">
        <w:rPr>
          <w:rFonts w:eastAsia="Times New Roman" w:cs="Arial"/>
          <w:color w:val="000000"/>
          <w:sz w:val="24"/>
          <w:szCs w:val="24"/>
        </w:rPr>
        <w:t xml:space="preserve"> G, Klein AP. </w:t>
      </w:r>
      <w:proofErr w:type="spellStart"/>
      <w:r w:rsidRPr="00E43100">
        <w:rPr>
          <w:rFonts w:eastAsia="Times New Roman" w:cs="Arial"/>
          <w:color w:val="000000"/>
          <w:sz w:val="24"/>
          <w:szCs w:val="24"/>
        </w:rPr>
        <w:t>PancPRO</w:t>
      </w:r>
      <w:proofErr w:type="spellEnd"/>
      <w:r w:rsidRPr="00E43100">
        <w:rPr>
          <w:rFonts w:eastAsia="Times New Roman" w:cs="Arial"/>
          <w:color w:val="000000"/>
          <w:sz w:val="24"/>
          <w:szCs w:val="24"/>
        </w:rPr>
        <w:t>: Risk Assessment for Individuals With a Family History of Pancreatic Cancer. JCO Apr 10 2007: 1417 - 1422.</w:t>
      </w:r>
    </w:p>
    <w:p w:rsidR="00E43100" w:rsidRPr="00E43100" w:rsidRDefault="00E43100" w:rsidP="00E43100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</w:rPr>
      </w:pPr>
      <w:proofErr w:type="gramStart"/>
      <w:r w:rsidRPr="00E43100">
        <w:rPr>
          <w:rFonts w:eastAsia="Times New Roman" w:cs="Arial"/>
          <w:color w:val="000000"/>
          <w:sz w:val="24"/>
          <w:szCs w:val="24"/>
        </w:rPr>
        <w:t xml:space="preserve">Klein AP, </w:t>
      </w:r>
      <w:proofErr w:type="spellStart"/>
      <w:r w:rsidRPr="00E43100">
        <w:rPr>
          <w:rFonts w:eastAsia="Times New Roman" w:cs="Arial"/>
          <w:color w:val="000000"/>
          <w:sz w:val="24"/>
          <w:szCs w:val="24"/>
        </w:rPr>
        <w:t>Beaty</w:t>
      </w:r>
      <w:proofErr w:type="spellEnd"/>
      <w:r w:rsidRPr="00E43100">
        <w:rPr>
          <w:rFonts w:eastAsia="Times New Roman" w:cs="Arial"/>
          <w:color w:val="000000"/>
          <w:sz w:val="24"/>
          <w:szCs w:val="24"/>
        </w:rPr>
        <w:t xml:space="preserve"> TH, Bailey-Wilson JE, </w:t>
      </w:r>
      <w:proofErr w:type="spellStart"/>
      <w:r w:rsidRPr="00E43100">
        <w:rPr>
          <w:rFonts w:eastAsia="Times New Roman" w:cs="Arial"/>
          <w:color w:val="000000"/>
          <w:sz w:val="24"/>
          <w:szCs w:val="24"/>
        </w:rPr>
        <w:t>Brune</w:t>
      </w:r>
      <w:proofErr w:type="spellEnd"/>
      <w:r w:rsidRPr="00E43100">
        <w:rPr>
          <w:rFonts w:eastAsia="Times New Roman" w:cs="Arial"/>
          <w:color w:val="000000"/>
          <w:sz w:val="24"/>
          <w:szCs w:val="24"/>
        </w:rPr>
        <w:t xml:space="preserve"> KA, </w:t>
      </w:r>
      <w:proofErr w:type="spellStart"/>
      <w:r w:rsidRPr="00E43100">
        <w:rPr>
          <w:rFonts w:eastAsia="Times New Roman" w:cs="Arial"/>
          <w:color w:val="000000"/>
          <w:sz w:val="24"/>
          <w:szCs w:val="24"/>
        </w:rPr>
        <w:t>Hruban</w:t>
      </w:r>
      <w:proofErr w:type="spellEnd"/>
      <w:r w:rsidRPr="00E43100">
        <w:rPr>
          <w:rFonts w:eastAsia="Times New Roman" w:cs="Arial"/>
          <w:color w:val="000000"/>
          <w:sz w:val="24"/>
          <w:szCs w:val="24"/>
        </w:rPr>
        <w:t xml:space="preserve"> RH, Petersen GM. Evidence for a major gene influencing risk of pancreatic cancer.</w:t>
      </w:r>
      <w:proofErr w:type="gramEnd"/>
      <w:r w:rsidRPr="00E43100">
        <w:rPr>
          <w:rFonts w:eastAsia="Times New Roman" w:cs="Arial"/>
          <w:color w:val="000000"/>
          <w:sz w:val="24"/>
          <w:szCs w:val="24"/>
        </w:rPr>
        <w:t xml:space="preserve"> </w:t>
      </w:r>
      <w:proofErr w:type="gramStart"/>
      <w:r w:rsidRPr="00E43100">
        <w:rPr>
          <w:rFonts w:eastAsia="Times New Roman" w:cs="Arial"/>
          <w:color w:val="000000"/>
          <w:sz w:val="24"/>
          <w:szCs w:val="24"/>
        </w:rPr>
        <w:t>Genet.</w:t>
      </w:r>
      <w:proofErr w:type="gramEnd"/>
      <w:r w:rsidRPr="00E43100">
        <w:rPr>
          <w:rFonts w:eastAsia="Times New Roman" w:cs="Arial"/>
          <w:color w:val="000000"/>
          <w:sz w:val="24"/>
          <w:szCs w:val="24"/>
        </w:rPr>
        <w:t xml:space="preserve"> </w:t>
      </w:r>
      <w:proofErr w:type="gramStart"/>
      <w:r w:rsidRPr="00E43100">
        <w:rPr>
          <w:rFonts w:eastAsia="Times New Roman" w:cs="Arial"/>
          <w:color w:val="000000"/>
          <w:sz w:val="24"/>
          <w:szCs w:val="24"/>
        </w:rPr>
        <w:t>Epi.</w:t>
      </w:r>
      <w:proofErr w:type="gramEnd"/>
      <w:r w:rsidRPr="00E43100">
        <w:rPr>
          <w:rFonts w:eastAsia="Times New Roman" w:cs="Arial"/>
          <w:color w:val="000000"/>
          <w:sz w:val="24"/>
          <w:szCs w:val="24"/>
        </w:rPr>
        <w:t xml:space="preserve"> 2002, 23(2): 133-149.</w:t>
      </w:r>
    </w:p>
    <w:p w:rsidR="00E43100" w:rsidRPr="00E43100" w:rsidRDefault="00E43100" w:rsidP="00E431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eastAsia="Times New Roman" w:cs="Courier New"/>
          <w:b/>
          <w:color w:val="000000"/>
          <w:sz w:val="24"/>
          <w:szCs w:val="24"/>
        </w:rPr>
      </w:pPr>
      <w:proofErr w:type="gramStart"/>
      <w:r w:rsidRPr="00E43100">
        <w:rPr>
          <w:rFonts w:eastAsia="Times New Roman" w:cs="Courier New"/>
          <w:b/>
          <w:color w:val="0000FF"/>
          <w:sz w:val="24"/>
          <w:szCs w:val="24"/>
        </w:rPr>
        <w:t>?MMRpenet.2008</w:t>
      </w:r>
      <w:proofErr w:type="gramEnd"/>
    </w:p>
    <w:p w:rsidR="00E43100" w:rsidRPr="00E43100" w:rsidRDefault="00E43100" w:rsidP="00E43100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</w:rPr>
      </w:pPr>
      <w:bookmarkStart w:id="0" w:name="_GoBack"/>
      <w:bookmarkEnd w:id="0"/>
      <w:r w:rsidRPr="00E43100">
        <w:rPr>
          <w:rFonts w:eastAsia="Times New Roman" w:cs="Arial"/>
          <w:color w:val="000000"/>
          <w:sz w:val="24"/>
          <w:szCs w:val="24"/>
        </w:rPr>
        <w:t>Chen S, Wang W, Lee S, et al. Prediction of Germline Mutations and Cancer Risk in the Lynch Syndrome. JAMA 296 (12): September 2006.</w:t>
      </w:r>
    </w:p>
    <w:p w:rsidR="00E43100" w:rsidRPr="00E43100" w:rsidRDefault="00E43100" w:rsidP="00E43100">
      <w:pPr>
        <w:spacing w:before="100" w:beforeAutospacing="1" w:after="100" w:afterAutospacing="1" w:line="240" w:lineRule="auto"/>
        <w:rPr>
          <w:rFonts w:eastAsia="Times New Roman" w:cs="Arial"/>
          <w:color w:val="000000"/>
          <w:sz w:val="24"/>
          <w:szCs w:val="24"/>
        </w:rPr>
      </w:pPr>
      <w:r w:rsidRPr="00E43100">
        <w:rPr>
          <w:rFonts w:eastAsia="Times New Roman" w:cs="Arial"/>
          <w:color w:val="000000"/>
          <w:sz w:val="24"/>
          <w:szCs w:val="24"/>
        </w:rPr>
        <w:t xml:space="preserve">Felton KEA, Gilchrist DM, Andrew SE. Constitutive deficiency in DNA mismatch repair. </w:t>
      </w:r>
      <w:proofErr w:type="spellStart"/>
      <w:r w:rsidRPr="00E43100">
        <w:rPr>
          <w:rFonts w:eastAsia="Times New Roman" w:cs="Arial"/>
          <w:color w:val="000000"/>
          <w:sz w:val="24"/>
          <w:szCs w:val="24"/>
        </w:rPr>
        <w:t>Clin</w:t>
      </w:r>
      <w:proofErr w:type="spellEnd"/>
      <w:r w:rsidRPr="00E43100">
        <w:rPr>
          <w:rFonts w:eastAsia="Times New Roman" w:cs="Arial"/>
          <w:color w:val="000000"/>
          <w:sz w:val="24"/>
          <w:szCs w:val="24"/>
        </w:rPr>
        <w:t xml:space="preserve"> Genet 2007: 71: 483 - 498.</w:t>
      </w:r>
    </w:p>
    <w:p w:rsidR="00E43100" w:rsidRDefault="00E43100" w:rsidP="00E43100"/>
    <w:sectPr w:rsidR="00E43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100"/>
    <w:rsid w:val="00425969"/>
    <w:rsid w:val="00E43100"/>
    <w:rsid w:val="00E732C0"/>
    <w:rsid w:val="00F9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1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0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Ferhana Begum</dc:creator>
  <cp:lastModifiedBy>Ferhana Begum</cp:lastModifiedBy>
  <cp:revision>1</cp:revision>
  <dcterms:created xsi:type="dcterms:W3CDTF">2016-04-13T17:44:00Z</dcterms:created>
  <dcterms:modified xsi:type="dcterms:W3CDTF">2016-04-13T17:55:00Z</dcterms:modified>
</cp:coreProperties>
</file>