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E593" w14:textId="77777777" w:rsidR="008A2189" w:rsidRDefault="00000000">
      <w:pPr>
        <w:spacing w:after="40"/>
        <w:jc w:val="center"/>
      </w:pPr>
      <w:r>
        <w:rPr>
          <w:rFonts w:ascii="Calibri" w:hAnsi="Calibri"/>
          <w:b/>
          <w:color w:val="00205B"/>
          <w:sz w:val="28"/>
          <w:szCs w:val="28"/>
        </w:rPr>
        <w:t>NATIONAL UNIVERSITY FAIRVIEW</w:t>
      </w:r>
    </w:p>
    <w:p w14:paraId="5B822233" w14:textId="77777777" w:rsidR="008A2189" w:rsidRDefault="00000000">
      <w:pPr>
        <w:spacing w:after="120"/>
        <w:jc w:val="center"/>
      </w:pPr>
      <w:r>
        <w:rPr>
          <w:rFonts w:ascii="Calibri" w:hAnsi="Calibri"/>
          <w:b/>
          <w:color w:val="475569"/>
          <w:sz w:val="20"/>
          <w:szCs w:val="20"/>
        </w:rPr>
        <w:t>School of Engineering and Technology • Computer Engineering Department</w:t>
      </w:r>
    </w:p>
    <w:p w14:paraId="2A66EAA7" w14:textId="77777777" w:rsidR="008A2189" w:rsidRDefault="00000000">
      <w:pPr>
        <w:spacing w:before="40" w:after="40"/>
        <w:jc w:val="center"/>
      </w:pPr>
      <w:r>
        <w:rPr>
          <w:rFonts w:ascii="Calibri" w:hAnsi="Calibri"/>
          <w:b/>
          <w:color w:val="0F172A"/>
          <w:sz w:val="26"/>
          <w:szCs w:val="26"/>
        </w:rPr>
        <w:t>LAB ACTIVITY No. 8: “Testing and Form Validation”</w:t>
      </w:r>
    </w:p>
    <w:p w14:paraId="4944C044" w14:textId="77777777" w:rsidR="008A2189" w:rsidRDefault="00000000">
      <w:pPr>
        <w:spacing w:after="200"/>
        <w:jc w:val="center"/>
      </w:pPr>
      <w:r>
        <w:rPr>
          <w:rFonts w:ascii="Calibri" w:hAnsi="Calibri"/>
          <w:i/>
          <w:color w:val="334155"/>
          <w:sz w:val="21"/>
          <w:szCs w:val="21"/>
        </w:rPr>
        <w:t>CPSOFT30L – Software Design Laboratory</w:t>
      </w:r>
    </w:p>
    <w:tbl>
      <w:tblPr>
        <w:tblW w:w="5000" w:type="pct"/>
        <w:tblInd w:w="11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472"/>
        <w:gridCol w:w="7828"/>
      </w:tblGrid>
      <w:tr w:rsidR="008A2189" w14:paraId="7B660B79" w14:textId="77777777">
        <w:tblPrEx>
          <w:tblCellMar>
            <w:top w:w="0" w:type="dxa"/>
            <w:bottom w:w="0" w:type="dxa"/>
          </w:tblCellMar>
        </w:tblPrEx>
        <w:trPr>
          <w:tblHeader/>
        </w:trPr>
        <w:tc>
          <w:tcPr>
            <w:tcW w:w="2400" w:type="dxa"/>
            <w:shd w:val="clear" w:color="auto" w:fill="00205B"/>
            <w:tcMar>
              <w:top w:w="100" w:type="dxa"/>
              <w:left w:w="110" w:type="dxa"/>
              <w:bottom w:w="100" w:type="dxa"/>
              <w:right w:w="110" w:type="dxa"/>
            </w:tcMar>
            <w:vAlign w:val="center"/>
          </w:tcPr>
          <w:p w14:paraId="6D90C1FF" w14:textId="77777777" w:rsidR="008A2189" w:rsidRDefault="00000000">
            <w:pPr>
              <w:spacing w:before="20" w:after="20"/>
            </w:pPr>
            <w:r>
              <w:rPr>
                <w:rFonts w:ascii="Calibri" w:hAnsi="Calibri"/>
                <w:b/>
                <w:color w:val="FFFFFF"/>
                <w:sz w:val="19"/>
                <w:szCs w:val="19"/>
              </w:rPr>
              <w:t>Field</w:t>
            </w:r>
          </w:p>
        </w:tc>
        <w:tc>
          <w:tcPr>
            <w:tcW w:w="7600" w:type="dxa"/>
            <w:shd w:val="clear" w:color="auto" w:fill="00205B"/>
            <w:tcMar>
              <w:top w:w="100" w:type="dxa"/>
              <w:left w:w="110" w:type="dxa"/>
              <w:bottom w:w="100" w:type="dxa"/>
              <w:right w:w="110" w:type="dxa"/>
            </w:tcMar>
            <w:vAlign w:val="center"/>
          </w:tcPr>
          <w:p w14:paraId="656F56E9" w14:textId="77777777" w:rsidR="008A2189" w:rsidRDefault="00000000">
            <w:pPr>
              <w:spacing w:before="20" w:after="20"/>
            </w:pPr>
            <w:r>
              <w:rPr>
                <w:rFonts w:ascii="Calibri" w:hAnsi="Calibri"/>
                <w:b/>
                <w:color w:val="FFFFFF"/>
                <w:sz w:val="19"/>
                <w:szCs w:val="19"/>
              </w:rPr>
              <w:t>Details</w:t>
            </w:r>
          </w:p>
        </w:tc>
      </w:tr>
      <w:tr w:rsidR="008A2189" w14:paraId="591B8018" w14:textId="77777777">
        <w:tblPrEx>
          <w:tblCellMar>
            <w:top w:w="0" w:type="dxa"/>
            <w:bottom w:w="0" w:type="dxa"/>
          </w:tblCellMar>
        </w:tblPrEx>
        <w:tc>
          <w:tcPr>
            <w:tcW w:w="2400" w:type="dxa"/>
            <w:shd w:val="clear" w:color="auto" w:fill="FFFFFF"/>
            <w:tcMar>
              <w:top w:w="90" w:type="dxa"/>
              <w:left w:w="100" w:type="dxa"/>
              <w:bottom w:w="90" w:type="dxa"/>
              <w:right w:w="100" w:type="dxa"/>
            </w:tcMar>
          </w:tcPr>
          <w:p w14:paraId="14D31134" w14:textId="77777777" w:rsidR="008A2189" w:rsidRDefault="00000000">
            <w:pPr>
              <w:spacing w:before="20" w:after="20"/>
            </w:pPr>
            <w:r>
              <w:rPr>
                <w:rFonts w:ascii="Calibri" w:hAnsi="Calibri"/>
                <w:b/>
                <w:color w:val="00205B"/>
                <w:sz w:val="18"/>
                <w:szCs w:val="18"/>
              </w:rPr>
              <w:t>Project Title</w:t>
            </w:r>
          </w:p>
        </w:tc>
        <w:tc>
          <w:tcPr>
            <w:tcW w:w="7600" w:type="dxa"/>
            <w:shd w:val="clear" w:color="auto" w:fill="FFFFFF"/>
            <w:tcMar>
              <w:top w:w="90" w:type="dxa"/>
              <w:left w:w="100" w:type="dxa"/>
              <w:bottom w:w="90" w:type="dxa"/>
              <w:right w:w="100" w:type="dxa"/>
            </w:tcMar>
          </w:tcPr>
          <w:p w14:paraId="0047AF44" w14:textId="77777777" w:rsidR="008A2189" w:rsidRDefault="00000000">
            <w:pPr>
              <w:spacing w:before="20" w:after="20"/>
            </w:pPr>
            <w:proofErr w:type="spellStart"/>
            <w:r>
              <w:rPr>
                <w:rFonts w:ascii="Calibri" w:hAnsi="Calibri"/>
                <w:color w:val="1E293B"/>
                <w:sz w:val="18"/>
                <w:szCs w:val="18"/>
              </w:rPr>
              <w:t>GuideHub</w:t>
            </w:r>
            <w:proofErr w:type="spellEnd"/>
            <w:r>
              <w:rPr>
                <w:rFonts w:ascii="Calibri" w:hAnsi="Calibri"/>
                <w:color w:val="1E293B"/>
                <w:sz w:val="18"/>
                <w:szCs w:val="18"/>
              </w:rPr>
              <w:t xml:space="preserve"> – NU Fairview Guidance and Counseling Center Management System</w:t>
            </w:r>
          </w:p>
        </w:tc>
      </w:tr>
      <w:tr w:rsidR="008A2189" w14:paraId="765DAECB" w14:textId="77777777">
        <w:tblPrEx>
          <w:tblCellMar>
            <w:top w:w="0" w:type="dxa"/>
            <w:bottom w:w="0" w:type="dxa"/>
          </w:tblCellMar>
        </w:tblPrEx>
        <w:tc>
          <w:tcPr>
            <w:tcW w:w="2400" w:type="dxa"/>
            <w:shd w:val="clear" w:color="auto" w:fill="F8FAFC"/>
            <w:tcMar>
              <w:top w:w="90" w:type="dxa"/>
              <w:left w:w="100" w:type="dxa"/>
              <w:bottom w:w="90" w:type="dxa"/>
              <w:right w:w="100" w:type="dxa"/>
            </w:tcMar>
          </w:tcPr>
          <w:p w14:paraId="0F0E01FF" w14:textId="77777777" w:rsidR="008A2189" w:rsidRDefault="00000000">
            <w:pPr>
              <w:spacing w:before="20" w:after="20"/>
            </w:pPr>
            <w:r>
              <w:rPr>
                <w:rFonts w:ascii="Calibri" w:hAnsi="Calibri"/>
                <w:b/>
                <w:color w:val="00205B"/>
                <w:sz w:val="18"/>
                <w:szCs w:val="18"/>
              </w:rPr>
              <w:t>Submitted To</w:t>
            </w:r>
          </w:p>
        </w:tc>
        <w:tc>
          <w:tcPr>
            <w:tcW w:w="7600" w:type="dxa"/>
            <w:shd w:val="clear" w:color="auto" w:fill="F8FAFC"/>
            <w:tcMar>
              <w:top w:w="90" w:type="dxa"/>
              <w:left w:w="100" w:type="dxa"/>
              <w:bottom w:w="90" w:type="dxa"/>
              <w:right w:w="100" w:type="dxa"/>
            </w:tcMar>
          </w:tcPr>
          <w:p w14:paraId="276F5D5E" w14:textId="77777777" w:rsidR="008A2189" w:rsidRDefault="00000000">
            <w:pPr>
              <w:spacing w:before="20" w:after="20"/>
            </w:pPr>
            <w:r>
              <w:rPr>
                <w:rFonts w:ascii="Calibri" w:hAnsi="Calibri"/>
                <w:color w:val="1E293B"/>
                <w:sz w:val="18"/>
                <w:szCs w:val="18"/>
              </w:rPr>
              <w:t xml:space="preserve">Engr. Benedict </w:t>
            </w:r>
            <w:proofErr w:type="spellStart"/>
            <w:r>
              <w:rPr>
                <w:rFonts w:ascii="Calibri" w:hAnsi="Calibri"/>
                <w:color w:val="1E293B"/>
                <w:sz w:val="18"/>
                <w:szCs w:val="18"/>
              </w:rPr>
              <w:t>Zurbito</w:t>
            </w:r>
            <w:proofErr w:type="spellEnd"/>
            <w:r>
              <w:rPr>
                <w:rFonts w:ascii="Calibri" w:hAnsi="Calibri"/>
                <w:color w:val="1E293B"/>
                <w:sz w:val="18"/>
                <w:szCs w:val="18"/>
              </w:rPr>
              <w:t xml:space="preserve"> (</w:t>
            </w:r>
            <w:proofErr w:type="spellStart"/>
            <w:r>
              <w:rPr>
                <w:rFonts w:ascii="Calibri" w:hAnsi="Calibri"/>
                <w:color w:val="1E293B"/>
                <w:sz w:val="18"/>
                <w:szCs w:val="18"/>
              </w:rPr>
              <w:t>CpE</w:t>
            </w:r>
            <w:proofErr w:type="spellEnd"/>
            <w:r>
              <w:rPr>
                <w:rFonts w:ascii="Calibri" w:hAnsi="Calibri"/>
                <w:color w:val="1E293B"/>
                <w:sz w:val="18"/>
                <w:szCs w:val="18"/>
              </w:rPr>
              <w:t xml:space="preserve"> Professor)</w:t>
            </w:r>
          </w:p>
        </w:tc>
      </w:tr>
      <w:tr w:rsidR="008A2189" w14:paraId="7289A4B5" w14:textId="77777777">
        <w:tblPrEx>
          <w:tblCellMar>
            <w:top w:w="0" w:type="dxa"/>
            <w:bottom w:w="0" w:type="dxa"/>
          </w:tblCellMar>
        </w:tblPrEx>
        <w:tc>
          <w:tcPr>
            <w:tcW w:w="2400" w:type="dxa"/>
            <w:shd w:val="clear" w:color="auto" w:fill="FFFFFF"/>
            <w:tcMar>
              <w:top w:w="90" w:type="dxa"/>
              <w:left w:w="100" w:type="dxa"/>
              <w:bottom w:w="90" w:type="dxa"/>
              <w:right w:w="100" w:type="dxa"/>
            </w:tcMar>
          </w:tcPr>
          <w:p w14:paraId="0307A52D" w14:textId="77777777" w:rsidR="008A2189" w:rsidRDefault="00000000">
            <w:pPr>
              <w:spacing w:before="20" w:after="20"/>
            </w:pPr>
            <w:r>
              <w:rPr>
                <w:rFonts w:ascii="Calibri" w:hAnsi="Calibri"/>
                <w:b/>
                <w:color w:val="00205B"/>
                <w:sz w:val="18"/>
                <w:szCs w:val="18"/>
              </w:rPr>
              <w:t>Submitted By</w:t>
            </w:r>
          </w:p>
        </w:tc>
        <w:tc>
          <w:tcPr>
            <w:tcW w:w="7600" w:type="dxa"/>
            <w:shd w:val="clear" w:color="auto" w:fill="FFFFFF"/>
            <w:tcMar>
              <w:top w:w="90" w:type="dxa"/>
              <w:left w:w="100" w:type="dxa"/>
              <w:bottom w:w="90" w:type="dxa"/>
              <w:right w:w="100" w:type="dxa"/>
            </w:tcMar>
          </w:tcPr>
          <w:p w14:paraId="57585389" w14:textId="386DE510" w:rsidR="008A2189" w:rsidRPr="0039674A" w:rsidRDefault="0039674A">
            <w:pPr>
              <w:spacing w:before="20" w:after="20"/>
              <w:rPr>
                <w:sz w:val="18"/>
                <w:szCs w:val="18"/>
              </w:rPr>
            </w:pPr>
            <w:r>
              <w:rPr>
                <w:sz w:val="18"/>
                <w:szCs w:val="18"/>
              </w:rPr>
              <w:t>Dela Cruz,</w:t>
            </w:r>
            <w:r w:rsidR="00D11EF6">
              <w:rPr>
                <w:sz w:val="18"/>
                <w:szCs w:val="18"/>
              </w:rPr>
              <w:t xml:space="preserve"> Felonia,</w:t>
            </w:r>
            <w:r>
              <w:rPr>
                <w:sz w:val="18"/>
                <w:szCs w:val="18"/>
              </w:rPr>
              <w:t xml:space="preserve"> Jardin, Laberinto, </w:t>
            </w:r>
            <w:proofErr w:type="spellStart"/>
            <w:r>
              <w:rPr>
                <w:sz w:val="18"/>
                <w:szCs w:val="18"/>
              </w:rPr>
              <w:t>Ongpauco</w:t>
            </w:r>
            <w:proofErr w:type="spellEnd"/>
          </w:p>
        </w:tc>
      </w:tr>
      <w:tr w:rsidR="008A2189" w14:paraId="01653F1F" w14:textId="77777777">
        <w:tblPrEx>
          <w:tblCellMar>
            <w:top w:w="0" w:type="dxa"/>
            <w:bottom w:w="0" w:type="dxa"/>
          </w:tblCellMar>
        </w:tblPrEx>
        <w:tc>
          <w:tcPr>
            <w:tcW w:w="2400" w:type="dxa"/>
            <w:shd w:val="clear" w:color="auto" w:fill="F8FAFC"/>
            <w:tcMar>
              <w:top w:w="90" w:type="dxa"/>
              <w:left w:w="100" w:type="dxa"/>
              <w:bottom w:w="90" w:type="dxa"/>
              <w:right w:w="100" w:type="dxa"/>
            </w:tcMar>
          </w:tcPr>
          <w:p w14:paraId="2580A0DA" w14:textId="77777777" w:rsidR="008A2189" w:rsidRDefault="00000000">
            <w:pPr>
              <w:spacing w:before="20" w:after="20"/>
            </w:pPr>
            <w:r>
              <w:rPr>
                <w:rFonts w:ascii="Calibri" w:hAnsi="Calibri"/>
                <w:b/>
                <w:color w:val="00205B"/>
                <w:sz w:val="18"/>
                <w:szCs w:val="18"/>
              </w:rPr>
              <w:t>Date Submitted</w:t>
            </w:r>
          </w:p>
        </w:tc>
        <w:tc>
          <w:tcPr>
            <w:tcW w:w="7600" w:type="dxa"/>
            <w:shd w:val="clear" w:color="auto" w:fill="F8FAFC"/>
            <w:tcMar>
              <w:top w:w="90" w:type="dxa"/>
              <w:left w:w="100" w:type="dxa"/>
              <w:bottom w:w="90" w:type="dxa"/>
              <w:right w:w="100" w:type="dxa"/>
            </w:tcMar>
          </w:tcPr>
          <w:p w14:paraId="52A790A7" w14:textId="77777777" w:rsidR="008A2189" w:rsidRDefault="00000000">
            <w:pPr>
              <w:spacing w:before="20" w:after="20"/>
            </w:pPr>
            <w:r>
              <w:rPr>
                <w:rFonts w:ascii="Calibri" w:hAnsi="Calibri"/>
                <w:color w:val="1E293B"/>
                <w:sz w:val="18"/>
                <w:szCs w:val="18"/>
              </w:rPr>
              <w:t>October 13, 2026</w:t>
            </w:r>
          </w:p>
        </w:tc>
      </w:tr>
    </w:tbl>
    <w:p w14:paraId="243343AF" w14:textId="77777777" w:rsidR="008A2189" w:rsidRDefault="00000000">
      <w:pPr>
        <w:keepNext/>
        <w:pBdr>
          <w:bottom w:val="single" w:sz="12" w:space="4" w:color="F5B800"/>
        </w:pBdr>
        <w:spacing w:before="260" w:after="100"/>
      </w:pPr>
      <w:r>
        <w:rPr>
          <w:rFonts w:ascii="Calibri" w:hAnsi="Calibri"/>
          <w:b/>
          <w:color w:val="00205B"/>
          <w:sz w:val="26"/>
          <w:szCs w:val="26"/>
        </w:rPr>
        <w:t>Activity 1 – Review the SRS (Functions &amp; Form Validation Rules Tested)</w:t>
      </w:r>
    </w:p>
    <w:p w14:paraId="5DB845A0"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1. Sign-Up Wizard (auth/signup.html &amp; </w:t>
      </w:r>
      <w:proofErr w:type="spellStart"/>
      <w:r>
        <w:rPr>
          <w:rFonts w:ascii="Calibri" w:hAnsi="Calibri"/>
          <w:b/>
          <w:color w:val="1E293B"/>
          <w:sz w:val="21"/>
          <w:szCs w:val="21"/>
        </w:rPr>
        <w:t>js</w:t>
      </w:r>
      <w:proofErr w:type="spellEnd"/>
      <w:r>
        <w:rPr>
          <w:rFonts w:ascii="Calibri" w:hAnsi="Calibri"/>
          <w:b/>
          <w:color w:val="1E293B"/>
          <w:sz w:val="21"/>
          <w:szCs w:val="21"/>
        </w:rPr>
        <w:t xml:space="preserve">/auth.js): </w:t>
      </w:r>
      <w:r>
        <w:rPr>
          <w:rFonts w:ascii="Calibri" w:hAnsi="Calibri"/>
          <w:color w:val="1E293B"/>
          <w:sz w:val="21"/>
          <w:szCs w:val="21"/>
        </w:rPr>
        <w:t>3-step institutional registration with role selection (Student @students.nu-fairview.edu.ph vs. Faculty @nu-fairview.edu.ph), dynamic SHS/College year level dropdowns, Student/Employee ID format regex validation (YYYY-XXXXXX / FAC-XXXX), password confirmation matching, and live 6-digit Gmail SMTP OTP verification.</w:t>
      </w:r>
    </w:p>
    <w:p w14:paraId="0153E12F"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2. Login Form (auth/login.html &amp; </w:t>
      </w:r>
      <w:proofErr w:type="spellStart"/>
      <w:r>
        <w:rPr>
          <w:rFonts w:ascii="Calibri" w:hAnsi="Calibri"/>
          <w:b/>
          <w:color w:val="1E293B"/>
          <w:sz w:val="21"/>
          <w:szCs w:val="21"/>
        </w:rPr>
        <w:t>js</w:t>
      </w:r>
      <w:proofErr w:type="spellEnd"/>
      <w:r>
        <w:rPr>
          <w:rFonts w:ascii="Calibri" w:hAnsi="Calibri"/>
          <w:b/>
          <w:color w:val="1E293B"/>
          <w:sz w:val="21"/>
          <w:szCs w:val="21"/>
        </w:rPr>
        <w:t xml:space="preserve">/auth.js): </w:t>
      </w:r>
      <w:r>
        <w:rPr>
          <w:rFonts w:ascii="Calibri" w:hAnsi="Calibri"/>
          <w:color w:val="1E293B"/>
          <w:sz w:val="21"/>
          <w:szCs w:val="21"/>
        </w:rPr>
        <w:t>Inline institutional email username prefix input + domain selector dropdown (@students.nu-fairview.edu.ph / @nu-fairview.edu.ph), HTML5 required field validation, password visibility toggle, and role-based portal redirection.</w:t>
      </w:r>
    </w:p>
    <w:p w14:paraId="09F27FF9"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3. Main Dashboard (portals/student.html, counselor.html, faculty.html, head.html, admin.html): </w:t>
      </w:r>
      <w:r>
        <w:rPr>
          <w:rFonts w:ascii="Calibri" w:hAnsi="Calibri"/>
          <w:color w:val="1E293B"/>
          <w:sz w:val="21"/>
          <w:szCs w:val="21"/>
        </w:rPr>
        <w:t>Role-based access control (</w:t>
      </w:r>
      <w:proofErr w:type="spellStart"/>
      <w:r>
        <w:rPr>
          <w:rFonts w:ascii="Calibri" w:hAnsi="Calibri"/>
          <w:color w:val="1E293B"/>
          <w:sz w:val="21"/>
          <w:szCs w:val="21"/>
        </w:rPr>
        <w:t>requireRole</w:t>
      </w:r>
      <w:proofErr w:type="spellEnd"/>
      <w:r>
        <w:rPr>
          <w:rFonts w:ascii="Calibri" w:hAnsi="Calibri"/>
          <w:color w:val="1E293B"/>
          <w:sz w:val="21"/>
          <w:szCs w:val="21"/>
        </w:rPr>
        <w:t xml:space="preserve">), tab navigation across Appointments, Walk-In Digital Triage, Referrals, Confidential Case Notes, and Analytics, plus real-time </w:t>
      </w:r>
      <w:proofErr w:type="spellStart"/>
      <w:r>
        <w:rPr>
          <w:rFonts w:ascii="Calibri" w:hAnsi="Calibri"/>
          <w:color w:val="1E293B"/>
          <w:sz w:val="21"/>
          <w:szCs w:val="21"/>
        </w:rPr>
        <w:t>Firestore</w:t>
      </w:r>
      <w:proofErr w:type="spellEnd"/>
      <w:r>
        <w:rPr>
          <w:rFonts w:ascii="Calibri" w:hAnsi="Calibri"/>
          <w:color w:val="1E293B"/>
          <w:sz w:val="21"/>
          <w:szCs w:val="21"/>
        </w:rPr>
        <w:t xml:space="preserve"> synchronization.</w:t>
      </w:r>
    </w:p>
    <w:p w14:paraId="37243A44"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4. Profile Dashboard &amp; User Identity Display: </w:t>
      </w:r>
      <w:r>
        <w:rPr>
          <w:rFonts w:ascii="Calibri" w:hAnsi="Calibri"/>
          <w:color w:val="1E293B"/>
          <w:sz w:val="21"/>
          <w:szCs w:val="21"/>
        </w:rPr>
        <w:t>Navigation bar identity badge (Full Legal Name, Student/Employee ID, Role Badge), pre-populated student profile details in consultation/walk-in forms, and Admin role management.</w:t>
      </w:r>
    </w:p>
    <w:p w14:paraId="03DC1AA3"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5. Session Logout &amp; Browser Back-Button Lock: </w:t>
      </w:r>
      <w:r>
        <w:rPr>
          <w:rFonts w:ascii="Calibri" w:hAnsi="Calibri"/>
          <w:color w:val="1E293B"/>
          <w:sz w:val="21"/>
          <w:szCs w:val="21"/>
        </w:rPr>
        <w:t xml:space="preserve">Sign Out clears active session and Firebase Auth state; </w:t>
      </w:r>
      <w:proofErr w:type="spellStart"/>
      <w:proofErr w:type="gramStart"/>
      <w:r>
        <w:rPr>
          <w:rFonts w:ascii="Calibri" w:hAnsi="Calibri"/>
          <w:color w:val="1E293B"/>
          <w:sz w:val="21"/>
          <w:szCs w:val="21"/>
        </w:rPr>
        <w:t>window.location</w:t>
      </w:r>
      <w:proofErr w:type="gramEnd"/>
      <w:r>
        <w:rPr>
          <w:rFonts w:ascii="Calibri" w:hAnsi="Calibri"/>
          <w:color w:val="1E293B"/>
          <w:sz w:val="21"/>
          <w:szCs w:val="21"/>
        </w:rPr>
        <w:t>.replace</w:t>
      </w:r>
      <w:proofErr w:type="spellEnd"/>
      <w:r>
        <w:rPr>
          <w:rFonts w:ascii="Calibri" w:hAnsi="Calibri"/>
          <w:color w:val="1E293B"/>
          <w:sz w:val="21"/>
          <w:szCs w:val="21"/>
        </w:rPr>
        <w:t xml:space="preserve">, </w:t>
      </w:r>
      <w:proofErr w:type="spellStart"/>
      <w:r>
        <w:rPr>
          <w:rFonts w:ascii="Calibri" w:hAnsi="Calibri"/>
          <w:color w:val="1E293B"/>
          <w:sz w:val="21"/>
          <w:szCs w:val="21"/>
        </w:rPr>
        <w:t>popstate</w:t>
      </w:r>
      <w:proofErr w:type="spellEnd"/>
      <w:r>
        <w:rPr>
          <w:rFonts w:ascii="Calibri" w:hAnsi="Calibri"/>
          <w:color w:val="1E293B"/>
          <w:sz w:val="21"/>
          <w:szCs w:val="21"/>
        </w:rPr>
        <w:t>/</w:t>
      </w:r>
      <w:proofErr w:type="spellStart"/>
      <w:r>
        <w:rPr>
          <w:rFonts w:ascii="Calibri" w:hAnsi="Calibri"/>
          <w:color w:val="1E293B"/>
          <w:sz w:val="21"/>
          <w:szCs w:val="21"/>
        </w:rPr>
        <w:t>pageshow</w:t>
      </w:r>
      <w:proofErr w:type="spellEnd"/>
      <w:r>
        <w:rPr>
          <w:rFonts w:ascii="Calibri" w:hAnsi="Calibri"/>
          <w:color w:val="1E293B"/>
          <w:sz w:val="21"/>
          <w:szCs w:val="21"/>
        </w:rPr>
        <w:t xml:space="preserve"> listeners, and Cache-Control: no-store headers prevent Back-button access across authentication boundaries.</w:t>
      </w:r>
    </w:p>
    <w:p w14:paraId="2DF6856E" w14:textId="77777777" w:rsidR="008A2189" w:rsidRDefault="00000000">
      <w:pPr>
        <w:keepNext/>
        <w:pBdr>
          <w:bottom w:val="single" w:sz="12" w:space="4" w:color="F5B800"/>
        </w:pBdr>
        <w:spacing w:before="260" w:after="100"/>
      </w:pPr>
      <w:r>
        <w:rPr>
          <w:rFonts w:ascii="Calibri" w:hAnsi="Calibri"/>
          <w:b/>
          <w:color w:val="00205B"/>
          <w:sz w:val="26"/>
          <w:szCs w:val="26"/>
        </w:rPr>
        <w:t>Activity 2 – Identified Test Scenarios</w:t>
      </w:r>
    </w:p>
    <w:p w14:paraId="656998DD" w14:textId="77777777" w:rsidR="008A2189" w:rsidRDefault="00000000">
      <w:pPr>
        <w:keepNext/>
        <w:spacing w:before="180" w:after="100"/>
      </w:pPr>
      <w:r>
        <w:rPr>
          <w:rFonts w:ascii="Calibri" w:hAnsi="Calibri"/>
          <w:b/>
          <w:color w:val="0F172A"/>
          <w:sz w:val="22"/>
          <w:szCs w:val="22"/>
        </w:rPr>
        <w:t>A. Sign-Up Scenarios</w:t>
      </w:r>
    </w:p>
    <w:p w14:paraId="1F1A3034"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Valid Registration: </w:t>
      </w:r>
      <w:r>
        <w:rPr>
          <w:rFonts w:ascii="Calibri" w:hAnsi="Calibri"/>
          <w:color w:val="1E293B"/>
          <w:sz w:val="21"/>
          <w:szCs w:val="21"/>
        </w:rPr>
        <w:t>Complete 3-step wizard with valid NU Fairview details and valid 6-digit OTP code.</w:t>
      </w:r>
    </w:p>
    <w:p w14:paraId="4AB7ED2B"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Empty Required Fields: </w:t>
      </w:r>
      <w:r>
        <w:rPr>
          <w:rFonts w:ascii="Calibri" w:hAnsi="Calibri"/>
          <w:color w:val="1E293B"/>
          <w:sz w:val="21"/>
          <w:szCs w:val="21"/>
        </w:rPr>
        <w:t>Leaving Program, Year Level, Student ID, Full Name, Email Prefix, or Password blank.</w:t>
      </w:r>
    </w:p>
    <w:p w14:paraId="0D125FE5"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Invalid Email / Restricted Domain: </w:t>
      </w:r>
      <w:r>
        <w:rPr>
          <w:rFonts w:ascii="Calibri" w:hAnsi="Calibri"/>
          <w:color w:val="1E293B"/>
          <w:sz w:val="21"/>
          <w:szCs w:val="21"/>
        </w:rPr>
        <w:t>Entering spaces, invalid symbols, or under-3-character username prefixes.</w:t>
      </w:r>
    </w:p>
    <w:p w14:paraId="14F57C6E"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Invalid Student/Employee ID Format: </w:t>
      </w:r>
      <w:r>
        <w:rPr>
          <w:rFonts w:ascii="Calibri" w:hAnsi="Calibri"/>
          <w:color w:val="1E293B"/>
          <w:sz w:val="21"/>
          <w:szCs w:val="21"/>
        </w:rPr>
        <w:t>Entering letters in Student ID or not following YYYY-XXXXXX / FAC-XXXX.</w:t>
      </w:r>
    </w:p>
    <w:p w14:paraId="28B35032"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Invalid Password &amp; Password Mismatch: </w:t>
      </w:r>
      <w:r>
        <w:rPr>
          <w:rFonts w:ascii="Calibri" w:hAnsi="Calibri"/>
          <w:color w:val="1E293B"/>
          <w:sz w:val="21"/>
          <w:szCs w:val="21"/>
        </w:rPr>
        <w:t>Entering fewer than 6 characters or mismatched Password and Confirm Password.</w:t>
      </w:r>
    </w:p>
    <w:p w14:paraId="0218458A" w14:textId="77777777" w:rsidR="008A2189" w:rsidRDefault="00000000">
      <w:pPr>
        <w:spacing w:before="60" w:after="100"/>
        <w:ind w:left="360" w:hanging="180"/>
      </w:pPr>
      <w:r>
        <w:rPr>
          <w:rFonts w:ascii="Calibri" w:hAnsi="Calibri"/>
          <w:b/>
          <w:color w:val="00205B"/>
          <w:sz w:val="21"/>
        </w:rPr>
        <w:lastRenderedPageBreak/>
        <w:t xml:space="preserve">• </w:t>
      </w:r>
      <w:r>
        <w:rPr>
          <w:rFonts w:ascii="Calibri" w:hAnsi="Calibri"/>
          <w:b/>
          <w:color w:val="1E293B"/>
          <w:sz w:val="21"/>
          <w:szCs w:val="21"/>
        </w:rPr>
        <w:t xml:space="preserve">Duplicate Account / ID: </w:t>
      </w:r>
      <w:r>
        <w:rPr>
          <w:rFonts w:ascii="Calibri" w:hAnsi="Calibri"/>
          <w:color w:val="1E293B"/>
          <w:sz w:val="21"/>
          <w:szCs w:val="21"/>
        </w:rPr>
        <w:t>Attempting to register an already existing institutional email or Student/Employee ID.</w:t>
      </w:r>
    </w:p>
    <w:p w14:paraId="78307B86" w14:textId="77777777" w:rsidR="008A2189" w:rsidRDefault="00000000">
      <w:pPr>
        <w:keepNext/>
        <w:spacing w:before="180" w:after="100"/>
      </w:pPr>
      <w:r>
        <w:rPr>
          <w:rFonts w:ascii="Calibri" w:hAnsi="Calibri"/>
          <w:b/>
          <w:color w:val="0F172A"/>
          <w:sz w:val="22"/>
          <w:szCs w:val="22"/>
        </w:rPr>
        <w:t>B. Login Scenarios</w:t>
      </w:r>
    </w:p>
    <w:p w14:paraId="76FFACF4"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Valid Credentials: </w:t>
      </w:r>
      <w:r>
        <w:rPr>
          <w:rFonts w:ascii="Calibri" w:hAnsi="Calibri"/>
          <w:color w:val="1E293B"/>
          <w:sz w:val="21"/>
          <w:szCs w:val="21"/>
        </w:rPr>
        <w:t>Logging in with valid username prefix + institutional domain dropdown + valid password.</w:t>
      </w:r>
    </w:p>
    <w:p w14:paraId="499B055A"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Invalid Username/Email or Password: </w:t>
      </w:r>
      <w:r>
        <w:rPr>
          <w:rFonts w:ascii="Calibri" w:hAnsi="Calibri"/>
          <w:color w:val="1E293B"/>
          <w:sz w:val="21"/>
          <w:szCs w:val="21"/>
        </w:rPr>
        <w:t>Entering an unregistered username prefix or wrong password.</w:t>
      </w:r>
    </w:p>
    <w:p w14:paraId="5B291926"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Empty Username / Empty Password / Empty Form: </w:t>
      </w:r>
      <w:r>
        <w:rPr>
          <w:rFonts w:ascii="Calibri" w:hAnsi="Calibri"/>
          <w:color w:val="1E293B"/>
          <w:sz w:val="21"/>
          <w:szCs w:val="21"/>
        </w:rPr>
        <w:t>Submitting the login form with one or all required fields blank.</w:t>
      </w:r>
    </w:p>
    <w:p w14:paraId="52B69D45" w14:textId="77777777" w:rsidR="008A2189" w:rsidRDefault="00000000">
      <w:pPr>
        <w:keepNext/>
        <w:spacing w:before="180" w:after="100"/>
      </w:pPr>
      <w:r>
        <w:rPr>
          <w:rFonts w:ascii="Calibri" w:hAnsi="Calibri"/>
          <w:b/>
          <w:color w:val="0F172A"/>
          <w:sz w:val="22"/>
          <w:szCs w:val="22"/>
        </w:rPr>
        <w:t>C. Main Dashboard Scenarios</w:t>
      </w:r>
    </w:p>
    <w:p w14:paraId="42BC516F"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Successful Access &amp; Data Display: </w:t>
      </w:r>
      <w:r>
        <w:rPr>
          <w:rFonts w:ascii="Calibri" w:hAnsi="Calibri"/>
          <w:color w:val="1E293B"/>
          <w:sz w:val="21"/>
          <w:szCs w:val="21"/>
        </w:rPr>
        <w:t>Authenticated user lands on assigned portal and views live appointments, walk-in queue, and metrics.</w:t>
      </w:r>
    </w:p>
    <w:p w14:paraId="4D8CE258"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Navigation Links &amp; Interactive Buttons: </w:t>
      </w:r>
      <w:r>
        <w:rPr>
          <w:rFonts w:ascii="Calibri" w:hAnsi="Calibri"/>
          <w:color w:val="1E293B"/>
          <w:sz w:val="21"/>
          <w:szCs w:val="21"/>
        </w:rPr>
        <w:t>Switching dashboard tabs, booking a consultation, and generating a walk-in queue ticket (W-101).</w:t>
      </w:r>
    </w:p>
    <w:p w14:paraId="30D42DB3"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Unauthorized Access &amp; Back-Button Guard: </w:t>
      </w:r>
      <w:r>
        <w:rPr>
          <w:rFonts w:ascii="Calibri" w:hAnsi="Calibri"/>
          <w:color w:val="1E293B"/>
          <w:sz w:val="21"/>
          <w:szCs w:val="21"/>
        </w:rPr>
        <w:t>Blocking unauthenticated/wrong-role access and locking Browser Back button after login and logout.</w:t>
      </w:r>
    </w:p>
    <w:p w14:paraId="56E9FCCD" w14:textId="77777777" w:rsidR="008A2189" w:rsidRDefault="00000000">
      <w:pPr>
        <w:keepNext/>
        <w:spacing w:before="180" w:after="100"/>
      </w:pPr>
      <w:r>
        <w:rPr>
          <w:rFonts w:ascii="Calibri" w:hAnsi="Calibri"/>
          <w:b/>
          <w:color w:val="0F172A"/>
          <w:sz w:val="22"/>
          <w:szCs w:val="22"/>
        </w:rPr>
        <w:t>D. Profile Dashboard Scenarios</w:t>
      </w:r>
    </w:p>
    <w:p w14:paraId="699416F7"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Profile Information Display: </w:t>
      </w:r>
      <w:r>
        <w:rPr>
          <w:rFonts w:ascii="Calibri" w:hAnsi="Calibri"/>
          <w:color w:val="1E293B"/>
          <w:sz w:val="21"/>
          <w:szCs w:val="21"/>
        </w:rPr>
        <w:t>Displaying accurate Full Legal Name, Student/Employee ID, Role Badge, and Program/Department.</w:t>
      </w:r>
    </w:p>
    <w:p w14:paraId="71420168" w14:textId="77777777" w:rsidR="008A2189" w:rsidRDefault="00000000">
      <w:pPr>
        <w:spacing w:before="60" w:after="100"/>
        <w:ind w:left="360" w:hanging="180"/>
      </w:pPr>
      <w:r>
        <w:rPr>
          <w:rFonts w:ascii="Calibri" w:hAnsi="Calibri"/>
          <w:b/>
          <w:color w:val="00205B"/>
          <w:sz w:val="21"/>
        </w:rPr>
        <w:t xml:space="preserve">• </w:t>
      </w:r>
      <w:r>
        <w:rPr>
          <w:rFonts w:ascii="Calibri" w:hAnsi="Calibri"/>
          <w:b/>
          <w:color w:val="1E293B"/>
          <w:sz w:val="21"/>
          <w:szCs w:val="21"/>
        </w:rPr>
        <w:t xml:space="preserve">Profile Role Update (Admin Control): </w:t>
      </w:r>
      <w:r>
        <w:rPr>
          <w:rFonts w:ascii="Calibri" w:hAnsi="Calibri"/>
          <w:color w:val="1E293B"/>
          <w:sz w:val="21"/>
          <w:szCs w:val="21"/>
        </w:rPr>
        <w:t xml:space="preserve">Updating a user role in the Admin Portal and verifying </w:t>
      </w:r>
      <w:proofErr w:type="spellStart"/>
      <w:r>
        <w:rPr>
          <w:rFonts w:ascii="Calibri" w:hAnsi="Calibri"/>
          <w:color w:val="1E293B"/>
          <w:sz w:val="21"/>
          <w:szCs w:val="21"/>
        </w:rPr>
        <w:t>Firestore</w:t>
      </w:r>
      <w:proofErr w:type="spellEnd"/>
      <w:r>
        <w:rPr>
          <w:rFonts w:ascii="Calibri" w:hAnsi="Calibri"/>
          <w:color w:val="1E293B"/>
          <w:sz w:val="21"/>
          <w:szCs w:val="21"/>
        </w:rPr>
        <w:t xml:space="preserve"> users/{role} update and audit log.</w:t>
      </w:r>
    </w:p>
    <w:p w14:paraId="0C3CE068" w14:textId="77777777" w:rsidR="008A2189" w:rsidRDefault="00000000">
      <w:pPr>
        <w:keepNext/>
        <w:pBdr>
          <w:bottom w:val="single" w:sz="12" w:space="4" w:color="F5B800"/>
        </w:pBdr>
        <w:spacing w:before="260" w:after="100"/>
      </w:pPr>
      <w:r>
        <w:rPr>
          <w:rFonts w:ascii="Calibri" w:hAnsi="Calibri"/>
          <w:b/>
          <w:color w:val="00205B"/>
          <w:sz w:val="26"/>
          <w:szCs w:val="26"/>
        </w:rPr>
        <w:t>Activity 3, 5, 6, 7 &amp; 8 – Complete Test Case Documentation (18 Test Cases)</w:t>
      </w:r>
    </w:p>
    <w:tbl>
      <w:tblPr>
        <w:tblW w:w="5000" w:type="pct"/>
        <w:tblInd w:w="11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875"/>
        <w:gridCol w:w="1700"/>
        <w:gridCol w:w="2369"/>
        <w:gridCol w:w="2266"/>
        <w:gridCol w:w="2163"/>
        <w:gridCol w:w="927"/>
      </w:tblGrid>
      <w:tr w:rsidR="008A2189" w14:paraId="4B4393AD" w14:textId="77777777">
        <w:tblPrEx>
          <w:tblCellMar>
            <w:top w:w="0" w:type="dxa"/>
            <w:bottom w:w="0" w:type="dxa"/>
          </w:tblCellMar>
        </w:tblPrEx>
        <w:trPr>
          <w:tblHeader/>
        </w:trPr>
        <w:tc>
          <w:tcPr>
            <w:tcW w:w="850" w:type="dxa"/>
            <w:shd w:val="clear" w:color="auto" w:fill="00205B"/>
            <w:tcMar>
              <w:top w:w="100" w:type="dxa"/>
              <w:left w:w="110" w:type="dxa"/>
              <w:bottom w:w="100" w:type="dxa"/>
              <w:right w:w="110" w:type="dxa"/>
            </w:tcMar>
            <w:vAlign w:val="center"/>
          </w:tcPr>
          <w:p w14:paraId="16799F5F" w14:textId="77777777" w:rsidR="008A2189" w:rsidRDefault="00000000">
            <w:pPr>
              <w:spacing w:before="20" w:after="20"/>
            </w:pPr>
            <w:r>
              <w:rPr>
                <w:rFonts w:ascii="Calibri" w:hAnsi="Calibri"/>
                <w:b/>
                <w:color w:val="FFFFFF"/>
                <w:sz w:val="19"/>
                <w:szCs w:val="19"/>
              </w:rPr>
              <w:t>ID</w:t>
            </w:r>
          </w:p>
        </w:tc>
        <w:tc>
          <w:tcPr>
            <w:tcW w:w="1650" w:type="dxa"/>
            <w:shd w:val="clear" w:color="auto" w:fill="00205B"/>
            <w:tcMar>
              <w:top w:w="100" w:type="dxa"/>
              <w:left w:w="110" w:type="dxa"/>
              <w:bottom w:w="100" w:type="dxa"/>
              <w:right w:w="110" w:type="dxa"/>
            </w:tcMar>
            <w:vAlign w:val="center"/>
          </w:tcPr>
          <w:p w14:paraId="52E3ABB8" w14:textId="77777777" w:rsidR="008A2189" w:rsidRDefault="00000000">
            <w:pPr>
              <w:spacing w:before="20" w:after="20"/>
            </w:pPr>
            <w:r>
              <w:rPr>
                <w:rFonts w:ascii="Calibri" w:hAnsi="Calibri"/>
                <w:b/>
                <w:color w:val="FFFFFF"/>
                <w:sz w:val="19"/>
                <w:szCs w:val="19"/>
              </w:rPr>
              <w:t>Test Scenario</w:t>
            </w:r>
          </w:p>
        </w:tc>
        <w:tc>
          <w:tcPr>
            <w:tcW w:w="2300" w:type="dxa"/>
            <w:shd w:val="clear" w:color="auto" w:fill="00205B"/>
            <w:tcMar>
              <w:top w:w="100" w:type="dxa"/>
              <w:left w:w="110" w:type="dxa"/>
              <w:bottom w:w="100" w:type="dxa"/>
              <w:right w:w="110" w:type="dxa"/>
            </w:tcMar>
            <w:vAlign w:val="center"/>
          </w:tcPr>
          <w:p w14:paraId="033F9221" w14:textId="77777777" w:rsidR="008A2189" w:rsidRDefault="00000000">
            <w:pPr>
              <w:spacing w:before="20" w:after="20"/>
            </w:pPr>
            <w:r>
              <w:rPr>
                <w:rFonts w:ascii="Calibri" w:hAnsi="Calibri"/>
                <w:b/>
                <w:color w:val="FFFFFF"/>
                <w:sz w:val="19"/>
                <w:szCs w:val="19"/>
              </w:rPr>
              <w:t>Input / Condition</w:t>
            </w:r>
          </w:p>
        </w:tc>
        <w:tc>
          <w:tcPr>
            <w:tcW w:w="2200" w:type="dxa"/>
            <w:shd w:val="clear" w:color="auto" w:fill="00205B"/>
            <w:tcMar>
              <w:top w:w="100" w:type="dxa"/>
              <w:left w:w="110" w:type="dxa"/>
              <w:bottom w:w="100" w:type="dxa"/>
              <w:right w:w="110" w:type="dxa"/>
            </w:tcMar>
            <w:vAlign w:val="center"/>
          </w:tcPr>
          <w:p w14:paraId="38D5BF20" w14:textId="77777777" w:rsidR="008A2189" w:rsidRDefault="00000000">
            <w:pPr>
              <w:spacing w:before="20" w:after="20"/>
            </w:pPr>
            <w:r>
              <w:rPr>
                <w:rFonts w:ascii="Calibri" w:hAnsi="Calibri"/>
                <w:b/>
                <w:color w:val="FFFFFF"/>
                <w:sz w:val="19"/>
                <w:szCs w:val="19"/>
              </w:rPr>
              <w:t>Expected Result</w:t>
            </w:r>
          </w:p>
        </w:tc>
        <w:tc>
          <w:tcPr>
            <w:tcW w:w="2100" w:type="dxa"/>
            <w:shd w:val="clear" w:color="auto" w:fill="00205B"/>
            <w:tcMar>
              <w:top w:w="100" w:type="dxa"/>
              <w:left w:w="110" w:type="dxa"/>
              <w:bottom w:w="100" w:type="dxa"/>
              <w:right w:w="110" w:type="dxa"/>
            </w:tcMar>
            <w:vAlign w:val="center"/>
          </w:tcPr>
          <w:p w14:paraId="7B11FEDF" w14:textId="77777777" w:rsidR="008A2189" w:rsidRDefault="00000000">
            <w:pPr>
              <w:spacing w:before="20" w:after="20"/>
            </w:pPr>
            <w:r>
              <w:rPr>
                <w:rFonts w:ascii="Calibri" w:hAnsi="Calibri"/>
                <w:b/>
                <w:color w:val="FFFFFF"/>
                <w:sz w:val="19"/>
                <w:szCs w:val="19"/>
              </w:rPr>
              <w:t>Actual Result</w:t>
            </w:r>
          </w:p>
        </w:tc>
        <w:tc>
          <w:tcPr>
            <w:tcW w:w="900" w:type="dxa"/>
            <w:shd w:val="clear" w:color="auto" w:fill="00205B"/>
            <w:tcMar>
              <w:top w:w="100" w:type="dxa"/>
              <w:left w:w="110" w:type="dxa"/>
              <w:bottom w:w="100" w:type="dxa"/>
              <w:right w:w="110" w:type="dxa"/>
            </w:tcMar>
            <w:vAlign w:val="center"/>
          </w:tcPr>
          <w:p w14:paraId="7C6BB675" w14:textId="77777777" w:rsidR="008A2189" w:rsidRDefault="00000000">
            <w:pPr>
              <w:spacing w:before="20" w:after="20"/>
            </w:pPr>
            <w:r>
              <w:rPr>
                <w:rFonts w:ascii="Calibri" w:hAnsi="Calibri"/>
                <w:b/>
                <w:color w:val="FFFFFF"/>
                <w:sz w:val="19"/>
                <w:szCs w:val="19"/>
              </w:rPr>
              <w:t>Status</w:t>
            </w:r>
          </w:p>
        </w:tc>
      </w:tr>
      <w:tr w:rsidR="008A2189" w14:paraId="3FF5E2F1"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7A852059" w14:textId="77777777" w:rsidR="008A2189" w:rsidRDefault="00000000">
            <w:pPr>
              <w:spacing w:before="20" w:after="20"/>
            </w:pPr>
            <w:r>
              <w:rPr>
                <w:rFonts w:ascii="Calibri" w:hAnsi="Calibri"/>
                <w:b/>
                <w:color w:val="00205B"/>
                <w:sz w:val="18"/>
                <w:szCs w:val="18"/>
              </w:rPr>
              <w:t>TC-001</w:t>
            </w:r>
          </w:p>
        </w:tc>
        <w:tc>
          <w:tcPr>
            <w:tcW w:w="1650" w:type="dxa"/>
            <w:shd w:val="clear" w:color="auto" w:fill="FFFFFF"/>
            <w:tcMar>
              <w:top w:w="90" w:type="dxa"/>
              <w:left w:w="100" w:type="dxa"/>
              <w:bottom w:w="90" w:type="dxa"/>
              <w:right w:w="100" w:type="dxa"/>
            </w:tcMar>
          </w:tcPr>
          <w:p w14:paraId="6036E1A1" w14:textId="77777777" w:rsidR="008A2189" w:rsidRDefault="00000000">
            <w:pPr>
              <w:spacing w:before="20" w:after="20"/>
            </w:pPr>
            <w:r>
              <w:rPr>
                <w:rFonts w:ascii="Calibri" w:hAnsi="Calibri"/>
                <w:color w:val="1E293B"/>
                <w:sz w:val="18"/>
                <w:szCs w:val="18"/>
              </w:rPr>
              <w:t>Valid Sign-up (Student)</w:t>
            </w:r>
          </w:p>
        </w:tc>
        <w:tc>
          <w:tcPr>
            <w:tcW w:w="2300" w:type="dxa"/>
            <w:shd w:val="clear" w:color="auto" w:fill="FFFFFF"/>
            <w:tcMar>
              <w:top w:w="90" w:type="dxa"/>
              <w:left w:w="100" w:type="dxa"/>
              <w:bottom w:w="90" w:type="dxa"/>
              <w:right w:w="100" w:type="dxa"/>
            </w:tcMar>
          </w:tcPr>
          <w:p w14:paraId="347ABB86" w14:textId="77777777" w:rsidR="008A2189" w:rsidRDefault="00000000">
            <w:pPr>
              <w:spacing w:before="20" w:after="20"/>
            </w:pPr>
            <w:r>
              <w:rPr>
                <w:rFonts w:ascii="Calibri" w:hAnsi="Calibri"/>
                <w:color w:val="1E293B"/>
                <w:sz w:val="18"/>
                <w:szCs w:val="18"/>
              </w:rPr>
              <w:t>Role: Student</w:t>
            </w:r>
            <w:r>
              <w:rPr>
                <w:rFonts w:ascii="Calibri" w:hAnsi="Calibri"/>
                <w:color w:val="1E293B"/>
                <w:sz w:val="18"/>
                <w:szCs w:val="18"/>
              </w:rPr>
              <w:br/>
              <w:t>Program: BS Computer Engineering</w:t>
            </w:r>
            <w:r>
              <w:rPr>
                <w:rFonts w:ascii="Calibri" w:hAnsi="Calibri"/>
                <w:color w:val="1E293B"/>
                <w:sz w:val="18"/>
                <w:szCs w:val="18"/>
              </w:rPr>
              <w:br/>
              <w:t>Year: 2nd Year (College)</w:t>
            </w:r>
            <w:r>
              <w:rPr>
                <w:rFonts w:ascii="Calibri" w:hAnsi="Calibri"/>
                <w:color w:val="1E293B"/>
                <w:sz w:val="18"/>
                <w:szCs w:val="18"/>
              </w:rPr>
              <w:br/>
              <w:t>ID: 2024-1039006</w:t>
            </w:r>
            <w:r>
              <w:rPr>
                <w:rFonts w:ascii="Calibri" w:hAnsi="Calibri"/>
                <w:color w:val="1E293B"/>
                <w:sz w:val="18"/>
                <w:szCs w:val="18"/>
              </w:rPr>
              <w:br/>
              <w:t>Name: Jose Villar Jardin</w:t>
            </w:r>
            <w:r>
              <w:rPr>
                <w:rFonts w:ascii="Calibri" w:hAnsi="Calibri"/>
                <w:color w:val="1E293B"/>
                <w:sz w:val="18"/>
                <w:szCs w:val="18"/>
              </w:rPr>
              <w:br/>
              <w:t>Email: jardinjv@students.nu-fairview.edu.ph</w:t>
            </w:r>
            <w:r>
              <w:rPr>
                <w:rFonts w:ascii="Calibri" w:hAnsi="Calibri"/>
                <w:color w:val="1E293B"/>
                <w:sz w:val="18"/>
                <w:szCs w:val="18"/>
              </w:rPr>
              <w:br/>
              <w:t>Pass: Password123! + Valid 6-digit OTP</w:t>
            </w:r>
          </w:p>
        </w:tc>
        <w:tc>
          <w:tcPr>
            <w:tcW w:w="2200" w:type="dxa"/>
            <w:shd w:val="clear" w:color="auto" w:fill="FFFFFF"/>
            <w:tcMar>
              <w:top w:w="90" w:type="dxa"/>
              <w:left w:w="100" w:type="dxa"/>
              <w:bottom w:w="90" w:type="dxa"/>
              <w:right w:w="100" w:type="dxa"/>
            </w:tcMar>
          </w:tcPr>
          <w:p w14:paraId="6378DBF2" w14:textId="77777777" w:rsidR="008A2189" w:rsidRDefault="00000000">
            <w:pPr>
              <w:spacing w:before="20" w:after="20"/>
            </w:pPr>
            <w:r>
              <w:rPr>
                <w:rFonts w:ascii="Calibri" w:hAnsi="Calibri"/>
                <w:color w:val="1E293B"/>
                <w:sz w:val="18"/>
                <w:szCs w:val="18"/>
              </w:rPr>
              <w:t xml:space="preserve">6-digit OTP is dispatched via Gmail SMTP; upon OTP entry, account </w:t>
            </w:r>
            <w:proofErr w:type="spellStart"/>
            <w:r>
              <w:rPr>
                <w:rFonts w:ascii="Calibri" w:hAnsi="Calibri"/>
                <w:color w:val="1E293B"/>
                <w:sz w:val="18"/>
                <w:szCs w:val="18"/>
              </w:rPr>
              <w:t>usr_student_jose_j</w:t>
            </w:r>
            <w:proofErr w:type="spellEnd"/>
            <w:r>
              <w:rPr>
                <w:rFonts w:ascii="Calibri" w:hAnsi="Calibri"/>
                <w:color w:val="1E293B"/>
                <w:sz w:val="18"/>
                <w:szCs w:val="18"/>
              </w:rPr>
              <w:t xml:space="preserve"> is saved under users/students and redirected to Student Portal.</w:t>
            </w:r>
          </w:p>
        </w:tc>
        <w:tc>
          <w:tcPr>
            <w:tcW w:w="2100" w:type="dxa"/>
            <w:shd w:val="clear" w:color="auto" w:fill="FFFFFF"/>
            <w:tcMar>
              <w:top w:w="90" w:type="dxa"/>
              <w:left w:w="100" w:type="dxa"/>
              <w:bottom w:w="90" w:type="dxa"/>
              <w:right w:w="100" w:type="dxa"/>
            </w:tcMar>
          </w:tcPr>
          <w:p w14:paraId="2E9AABB5" w14:textId="77777777" w:rsidR="008A2189" w:rsidRDefault="00000000">
            <w:pPr>
              <w:spacing w:before="20" w:after="20"/>
            </w:pPr>
            <w:r>
              <w:rPr>
                <w:rFonts w:ascii="Calibri" w:hAnsi="Calibri"/>
                <w:color w:val="1E293B"/>
                <w:sz w:val="18"/>
                <w:szCs w:val="18"/>
              </w:rPr>
              <w:t>OTP received in Outlook inbox; account created under users/students and redirected to portals/student.html.</w:t>
            </w:r>
          </w:p>
        </w:tc>
        <w:tc>
          <w:tcPr>
            <w:tcW w:w="900" w:type="dxa"/>
            <w:shd w:val="clear" w:color="auto" w:fill="FFFFFF"/>
            <w:tcMar>
              <w:top w:w="90" w:type="dxa"/>
              <w:left w:w="100" w:type="dxa"/>
              <w:bottom w:w="90" w:type="dxa"/>
              <w:right w:w="100" w:type="dxa"/>
            </w:tcMar>
          </w:tcPr>
          <w:p w14:paraId="7EB9FB98" w14:textId="74008A1A" w:rsidR="008A2189" w:rsidRDefault="008A2189">
            <w:pPr>
              <w:spacing w:before="20" w:after="20"/>
              <w:jc w:val="center"/>
            </w:pPr>
          </w:p>
        </w:tc>
      </w:tr>
      <w:tr w:rsidR="008A2189" w14:paraId="4151D86A"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5710009B" w14:textId="77777777" w:rsidR="008A2189" w:rsidRDefault="00000000">
            <w:pPr>
              <w:spacing w:before="20" w:after="20"/>
            </w:pPr>
            <w:r>
              <w:rPr>
                <w:rFonts w:ascii="Calibri" w:hAnsi="Calibri"/>
                <w:b/>
                <w:color w:val="00205B"/>
                <w:sz w:val="18"/>
                <w:szCs w:val="18"/>
              </w:rPr>
              <w:t>TC-002</w:t>
            </w:r>
          </w:p>
        </w:tc>
        <w:tc>
          <w:tcPr>
            <w:tcW w:w="1650" w:type="dxa"/>
            <w:shd w:val="clear" w:color="auto" w:fill="F8FAFC"/>
            <w:tcMar>
              <w:top w:w="90" w:type="dxa"/>
              <w:left w:w="100" w:type="dxa"/>
              <w:bottom w:w="90" w:type="dxa"/>
              <w:right w:w="100" w:type="dxa"/>
            </w:tcMar>
          </w:tcPr>
          <w:p w14:paraId="1BF417F9" w14:textId="77777777" w:rsidR="008A2189" w:rsidRDefault="00000000">
            <w:pPr>
              <w:spacing w:before="20" w:after="20"/>
            </w:pPr>
            <w:r>
              <w:rPr>
                <w:rFonts w:ascii="Calibri" w:hAnsi="Calibri"/>
                <w:color w:val="1E293B"/>
                <w:sz w:val="18"/>
                <w:szCs w:val="18"/>
              </w:rPr>
              <w:t>Empty Sign-up Required Field</w:t>
            </w:r>
          </w:p>
        </w:tc>
        <w:tc>
          <w:tcPr>
            <w:tcW w:w="2300" w:type="dxa"/>
            <w:shd w:val="clear" w:color="auto" w:fill="F8FAFC"/>
            <w:tcMar>
              <w:top w:w="90" w:type="dxa"/>
              <w:left w:w="100" w:type="dxa"/>
              <w:bottom w:w="90" w:type="dxa"/>
              <w:right w:w="100" w:type="dxa"/>
            </w:tcMar>
          </w:tcPr>
          <w:p w14:paraId="7E4860E1" w14:textId="77777777" w:rsidR="008A2189" w:rsidRDefault="00000000">
            <w:pPr>
              <w:spacing w:before="20" w:after="20"/>
            </w:pPr>
            <w:r>
              <w:rPr>
                <w:rFonts w:ascii="Calibri" w:hAnsi="Calibri"/>
                <w:color w:val="1E293B"/>
                <w:sz w:val="18"/>
                <w:szCs w:val="18"/>
              </w:rPr>
              <w:t>Leave Full Legal Name or Student ID Number blank and click Continue / Send 6-Digit OTP.</w:t>
            </w:r>
          </w:p>
        </w:tc>
        <w:tc>
          <w:tcPr>
            <w:tcW w:w="2200" w:type="dxa"/>
            <w:shd w:val="clear" w:color="auto" w:fill="F8FAFC"/>
            <w:tcMar>
              <w:top w:w="90" w:type="dxa"/>
              <w:left w:w="100" w:type="dxa"/>
              <w:bottom w:w="90" w:type="dxa"/>
              <w:right w:w="100" w:type="dxa"/>
            </w:tcMar>
          </w:tcPr>
          <w:p w14:paraId="39B98522" w14:textId="77777777" w:rsidR="008A2189" w:rsidRDefault="00000000">
            <w:pPr>
              <w:spacing w:before="20" w:after="20"/>
            </w:pPr>
            <w:r>
              <w:rPr>
                <w:rFonts w:ascii="Calibri" w:hAnsi="Calibri"/>
                <w:color w:val="1E293B"/>
                <w:sz w:val="18"/>
                <w:szCs w:val="18"/>
              </w:rPr>
              <w:t>System blocks progression and displays warning toast &amp; inline error banner ("Please enter your Full Legal Name" / "Please enter your Student ID Number").</w:t>
            </w:r>
          </w:p>
        </w:tc>
        <w:tc>
          <w:tcPr>
            <w:tcW w:w="2100" w:type="dxa"/>
            <w:shd w:val="clear" w:color="auto" w:fill="F8FAFC"/>
            <w:tcMar>
              <w:top w:w="90" w:type="dxa"/>
              <w:left w:w="100" w:type="dxa"/>
              <w:bottom w:w="90" w:type="dxa"/>
              <w:right w:w="100" w:type="dxa"/>
            </w:tcMar>
          </w:tcPr>
          <w:p w14:paraId="1D354AB0" w14:textId="77777777" w:rsidR="008A2189" w:rsidRDefault="00000000">
            <w:pPr>
              <w:spacing w:before="20" w:after="20"/>
            </w:pPr>
            <w:r>
              <w:rPr>
                <w:rFonts w:ascii="Calibri" w:hAnsi="Calibri"/>
                <w:color w:val="1E293B"/>
                <w:sz w:val="18"/>
                <w:szCs w:val="18"/>
              </w:rPr>
              <w:t>Progression blocked; warning toast and red error alert displayed on screen.</w:t>
            </w:r>
          </w:p>
        </w:tc>
        <w:tc>
          <w:tcPr>
            <w:tcW w:w="900" w:type="dxa"/>
            <w:shd w:val="clear" w:color="auto" w:fill="F8FAFC"/>
            <w:tcMar>
              <w:top w:w="90" w:type="dxa"/>
              <w:left w:w="100" w:type="dxa"/>
              <w:bottom w:w="90" w:type="dxa"/>
              <w:right w:w="100" w:type="dxa"/>
            </w:tcMar>
          </w:tcPr>
          <w:p w14:paraId="207EF38B" w14:textId="53BF01A7" w:rsidR="008A2189" w:rsidRDefault="008A2189">
            <w:pPr>
              <w:spacing w:before="20" w:after="20"/>
              <w:jc w:val="center"/>
            </w:pPr>
          </w:p>
        </w:tc>
      </w:tr>
      <w:tr w:rsidR="008A2189" w14:paraId="4A5CF283"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7BE827D5" w14:textId="77777777" w:rsidR="008A2189" w:rsidRDefault="00000000">
            <w:pPr>
              <w:spacing w:before="20" w:after="20"/>
            </w:pPr>
            <w:r>
              <w:rPr>
                <w:rFonts w:ascii="Calibri" w:hAnsi="Calibri"/>
                <w:b/>
                <w:color w:val="00205B"/>
                <w:sz w:val="18"/>
                <w:szCs w:val="18"/>
              </w:rPr>
              <w:t>TC-003</w:t>
            </w:r>
          </w:p>
        </w:tc>
        <w:tc>
          <w:tcPr>
            <w:tcW w:w="1650" w:type="dxa"/>
            <w:shd w:val="clear" w:color="auto" w:fill="FFFFFF"/>
            <w:tcMar>
              <w:top w:w="90" w:type="dxa"/>
              <w:left w:w="100" w:type="dxa"/>
              <w:bottom w:w="90" w:type="dxa"/>
              <w:right w:w="100" w:type="dxa"/>
            </w:tcMar>
          </w:tcPr>
          <w:p w14:paraId="144D019B" w14:textId="77777777" w:rsidR="008A2189" w:rsidRDefault="00000000">
            <w:pPr>
              <w:spacing w:before="20" w:after="20"/>
            </w:pPr>
            <w:r>
              <w:rPr>
                <w:rFonts w:ascii="Calibri" w:hAnsi="Calibri"/>
                <w:color w:val="1E293B"/>
                <w:sz w:val="18"/>
                <w:szCs w:val="18"/>
              </w:rPr>
              <w:t>Invalid Email Username / Format</w:t>
            </w:r>
          </w:p>
        </w:tc>
        <w:tc>
          <w:tcPr>
            <w:tcW w:w="2300" w:type="dxa"/>
            <w:shd w:val="clear" w:color="auto" w:fill="FFFFFF"/>
            <w:tcMar>
              <w:top w:w="90" w:type="dxa"/>
              <w:left w:w="100" w:type="dxa"/>
              <w:bottom w:w="90" w:type="dxa"/>
              <w:right w:w="100" w:type="dxa"/>
            </w:tcMar>
          </w:tcPr>
          <w:p w14:paraId="69434816" w14:textId="77777777" w:rsidR="008A2189" w:rsidRDefault="00000000">
            <w:pPr>
              <w:spacing w:before="20" w:after="20"/>
            </w:pPr>
            <w:r>
              <w:rPr>
                <w:rFonts w:ascii="Calibri" w:hAnsi="Calibri"/>
                <w:color w:val="1E293B"/>
                <w:sz w:val="18"/>
                <w:szCs w:val="18"/>
              </w:rPr>
              <w:t xml:space="preserve">Enter invalid username prefix ("ab" or "user@gmail.com") in </w:t>
            </w:r>
            <w:proofErr w:type="spellStart"/>
            <w:r>
              <w:rPr>
                <w:rFonts w:ascii="Calibri" w:hAnsi="Calibri"/>
                <w:color w:val="1E293B"/>
                <w:sz w:val="18"/>
                <w:szCs w:val="18"/>
              </w:rPr>
              <w:t>registerEmailPrefix</w:t>
            </w:r>
            <w:proofErr w:type="spellEnd"/>
            <w:r>
              <w:rPr>
                <w:rFonts w:ascii="Calibri" w:hAnsi="Calibri"/>
                <w:color w:val="1E293B"/>
                <w:sz w:val="18"/>
                <w:szCs w:val="18"/>
              </w:rPr>
              <w:t>.</w:t>
            </w:r>
          </w:p>
        </w:tc>
        <w:tc>
          <w:tcPr>
            <w:tcW w:w="2200" w:type="dxa"/>
            <w:shd w:val="clear" w:color="auto" w:fill="FFFFFF"/>
            <w:tcMar>
              <w:top w:w="90" w:type="dxa"/>
              <w:left w:w="100" w:type="dxa"/>
              <w:bottom w:w="90" w:type="dxa"/>
              <w:right w:w="100" w:type="dxa"/>
            </w:tcMar>
          </w:tcPr>
          <w:p w14:paraId="55315759" w14:textId="77777777" w:rsidR="008A2189" w:rsidRDefault="00000000">
            <w:pPr>
              <w:spacing w:before="20" w:after="20"/>
            </w:pPr>
            <w:r>
              <w:rPr>
                <w:rFonts w:ascii="Calibri" w:hAnsi="Calibri"/>
                <w:color w:val="1E293B"/>
                <w:sz w:val="18"/>
                <w:szCs w:val="18"/>
              </w:rPr>
              <w:t xml:space="preserve">System strips @ domain suffix automatically or blocks submission with </w:t>
            </w:r>
            <w:r>
              <w:rPr>
                <w:rFonts w:ascii="Calibri" w:hAnsi="Calibri"/>
                <w:color w:val="1E293B"/>
                <w:sz w:val="18"/>
                <w:szCs w:val="18"/>
              </w:rPr>
              <w:lastRenderedPageBreak/>
              <w:t>"Invalid institutional email username. Must be at least 3 characters."</w:t>
            </w:r>
          </w:p>
        </w:tc>
        <w:tc>
          <w:tcPr>
            <w:tcW w:w="2100" w:type="dxa"/>
            <w:shd w:val="clear" w:color="auto" w:fill="FFFFFF"/>
            <w:tcMar>
              <w:top w:w="90" w:type="dxa"/>
              <w:left w:w="100" w:type="dxa"/>
              <w:bottom w:w="90" w:type="dxa"/>
              <w:right w:w="100" w:type="dxa"/>
            </w:tcMar>
          </w:tcPr>
          <w:p w14:paraId="60F0C5A0" w14:textId="77777777" w:rsidR="008A2189" w:rsidRDefault="00000000">
            <w:pPr>
              <w:spacing w:before="20" w:after="20"/>
            </w:pPr>
            <w:r>
              <w:rPr>
                <w:rFonts w:ascii="Calibri" w:hAnsi="Calibri"/>
                <w:color w:val="1E293B"/>
                <w:sz w:val="18"/>
                <w:szCs w:val="18"/>
              </w:rPr>
              <w:lastRenderedPageBreak/>
              <w:t xml:space="preserve">@ suffix stripped automatically; short/invalid prefix </w:t>
            </w:r>
            <w:r>
              <w:rPr>
                <w:rFonts w:ascii="Calibri" w:hAnsi="Calibri"/>
                <w:color w:val="1E293B"/>
                <w:sz w:val="18"/>
                <w:szCs w:val="18"/>
              </w:rPr>
              <w:lastRenderedPageBreak/>
              <w:t>rejected with inline error message.</w:t>
            </w:r>
          </w:p>
        </w:tc>
        <w:tc>
          <w:tcPr>
            <w:tcW w:w="900" w:type="dxa"/>
            <w:shd w:val="clear" w:color="auto" w:fill="FFFFFF"/>
            <w:tcMar>
              <w:top w:w="90" w:type="dxa"/>
              <w:left w:w="100" w:type="dxa"/>
              <w:bottom w:w="90" w:type="dxa"/>
              <w:right w:w="100" w:type="dxa"/>
            </w:tcMar>
          </w:tcPr>
          <w:p w14:paraId="0FDA723B" w14:textId="63C8D567" w:rsidR="008A2189" w:rsidRDefault="008A2189">
            <w:pPr>
              <w:spacing w:before="20" w:after="20"/>
              <w:jc w:val="center"/>
            </w:pPr>
          </w:p>
        </w:tc>
      </w:tr>
      <w:tr w:rsidR="008A2189" w14:paraId="0D4F6581"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6AD06474" w14:textId="77777777" w:rsidR="008A2189" w:rsidRDefault="00000000">
            <w:pPr>
              <w:spacing w:before="20" w:after="20"/>
            </w:pPr>
            <w:r>
              <w:rPr>
                <w:rFonts w:ascii="Calibri" w:hAnsi="Calibri"/>
                <w:b/>
                <w:color w:val="00205B"/>
                <w:sz w:val="18"/>
                <w:szCs w:val="18"/>
              </w:rPr>
              <w:t>TC-004</w:t>
            </w:r>
          </w:p>
        </w:tc>
        <w:tc>
          <w:tcPr>
            <w:tcW w:w="1650" w:type="dxa"/>
            <w:shd w:val="clear" w:color="auto" w:fill="F8FAFC"/>
            <w:tcMar>
              <w:top w:w="90" w:type="dxa"/>
              <w:left w:w="100" w:type="dxa"/>
              <w:bottom w:w="90" w:type="dxa"/>
              <w:right w:w="100" w:type="dxa"/>
            </w:tcMar>
          </w:tcPr>
          <w:p w14:paraId="57AAA050" w14:textId="77777777" w:rsidR="008A2189" w:rsidRDefault="00000000">
            <w:pPr>
              <w:spacing w:before="20" w:after="20"/>
            </w:pPr>
            <w:r>
              <w:rPr>
                <w:rFonts w:ascii="Calibri" w:hAnsi="Calibri"/>
                <w:color w:val="1E293B"/>
                <w:sz w:val="18"/>
                <w:szCs w:val="18"/>
              </w:rPr>
              <w:t>Invalid Student ID Format</w:t>
            </w:r>
          </w:p>
        </w:tc>
        <w:tc>
          <w:tcPr>
            <w:tcW w:w="2300" w:type="dxa"/>
            <w:shd w:val="clear" w:color="auto" w:fill="F8FAFC"/>
            <w:tcMar>
              <w:top w:w="90" w:type="dxa"/>
              <w:left w:w="100" w:type="dxa"/>
              <w:bottom w:w="90" w:type="dxa"/>
              <w:right w:w="100" w:type="dxa"/>
            </w:tcMar>
          </w:tcPr>
          <w:p w14:paraId="47D505BD" w14:textId="77777777" w:rsidR="008A2189" w:rsidRDefault="00000000">
            <w:pPr>
              <w:spacing w:before="20" w:after="20"/>
            </w:pPr>
            <w:r>
              <w:rPr>
                <w:rFonts w:ascii="Calibri" w:hAnsi="Calibri"/>
                <w:color w:val="1E293B"/>
                <w:sz w:val="18"/>
                <w:szCs w:val="18"/>
              </w:rPr>
              <w:t>Enter "12345" or letters "ABCD-123" in Student ID Number on Step 2.</w:t>
            </w:r>
          </w:p>
        </w:tc>
        <w:tc>
          <w:tcPr>
            <w:tcW w:w="2200" w:type="dxa"/>
            <w:shd w:val="clear" w:color="auto" w:fill="F8FAFC"/>
            <w:tcMar>
              <w:top w:w="90" w:type="dxa"/>
              <w:left w:w="100" w:type="dxa"/>
              <w:bottom w:w="90" w:type="dxa"/>
              <w:right w:w="100" w:type="dxa"/>
            </w:tcMar>
          </w:tcPr>
          <w:p w14:paraId="5249F3FC" w14:textId="77777777" w:rsidR="008A2189" w:rsidRDefault="00000000">
            <w:pPr>
              <w:spacing w:before="20" w:after="20"/>
            </w:pPr>
            <w:r>
              <w:rPr>
                <w:rFonts w:ascii="Calibri" w:hAnsi="Calibri"/>
                <w:color w:val="1E293B"/>
                <w:sz w:val="18"/>
                <w:szCs w:val="18"/>
              </w:rPr>
              <w:t>Non-numeric characters are blocked on keypress; invalid pattern displays "Invalid Student ID format. Expected format: YYYY-XXXXXX".</w:t>
            </w:r>
          </w:p>
        </w:tc>
        <w:tc>
          <w:tcPr>
            <w:tcW w:w="2100" w:type="dxa"/>
            <w:shd w:val="clear" w:color="auto" w:fill="F8FAFC"/>
            <w:tcMar>
              <w:top w:w="90" w:type="dxa"/>
              <w:left w:w="100" w:type="dxa"/>
              <w:bottom w:w="90" w:type="dxa"/>
              <w:right w:w="100" w:type="dxa"/>
            </w:tcMar>
          </w:tcPr>
          <w:p w14:paraId="7A21D998" w14:textId="77777777" w:rsidR="008A2189" w:rsidRDefault="00000000">
            <w:pPr>
              <w:spacing w:before="20" w:after="20"/>
            </w:pPr>
            <w:r>
              <w:rPr>
                <w:rFonts w:ascii="Calibri" w:hAnsi="Calibri"/>
                <w:color w:val="1E293B"/>
                <w:sz w:val="18"/>
                <w:szCs w:val="18"/>
              </w:rPr>
              <w:t>Letters blocked from input; "12345" rejected with expected format error toast.</w:t>
            </w:r>
          </w:p>
        </w:tc>
        <w:tc>
          <w:tcPr>
            <w:tcW w:w="900" w:type="dxa"/>
            <w:shd w:val="clear" w:color="auto" w:fill="F8FAFC"/>
            <w:tcMar>
              <w:top w:w="90" w:type="dxa"/>
              <w:left w:w="100" w:type="dxa"/>
              <w:bottom w:w="90" w:type="dxa"/>
              <w:right w:w="100" w:type="dxa"/>
            </w:tcMar>
          </w:tcPr>
          <w:p w14:paraId="7FA58E42" w14:textId="33B38B89" w:rsidR="008A2189" w:rsidRDefault="008A2189">
            <w:pPr>
              <w:spacing w:before="20" w:after="20"/>
              <w:jc w:val="center"/>
            </w:pPr>
          </w:p>
        </w:tc>
      </w:tr>
      <w:tr w:rsidR="008A2189" w14:paraId="7B57CD8F"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39F5AC27" w14:textId="77777777" w:rsidR="008A2189" w:rsidRDefault="00000000">
            <w:pPr>
              <w:spacing w:before="20" w:after="20"/>
            </w:pPr>
            <w:r>
              <w:rPr>
                <w:rFonts w:ascii="Calibri" w:hAnsi="Calibri"/>
                <w:b/>
                <w:color w:val="00205B"/>
                <w:sz w:val="18"/>
                <w:szCs w:val="18"/>
              </w:rPr>
              <w:t>TC-005</w:t>
            </w:r>
          </w:p>
        </w:tc>
        <w:tc>
          <w:tcPr>
            <w:tcW w:w="1650" w:type="dxa"/>
            <w:shd w:val="clear" w:color="auto" w:fill="FFFFFF"/>
            <w:tcMar>
              <w:top w:w="90" w:type="dxa"/>
              <w:left w:w="100" w:type="dxa"/>
              <w:bottom w:w="90" w:type="dxa"/>
              <w:right w:w="100" w:type="dxa"/>
            </w:tcMar>
          </w:tcPr>
          <w:p w14:paraId="20DA270A" w14:textId="77777777" w:rsidR="008A2189" w:rsidRDefault="00000000">
            <w:pPr>
              <w:spacing w:before="20" w:after="20"/>
            </w:pPr>
            <w:r>
              <w:rPr>
                <w:rFonts w:ascii="Calibri" w:hAnsi="Calibri"/>
                <w:color w:val="1E293B"/>
                <w:sz w:val="18"/>
                <w:szCs w:val="18"/>
              </w:rPr>
              <w:t>Invalid Password (Too Short)</w:t>
            </w:r>
          </w:p>
        </w:tc>
        <w:tc>
          <w:tcPr>
            <w:tcW w:w="2300" w:type="dxa"/>
            <w:shd w:val="clear" w:color="auto" w:fill="FFFFFF"/>
            <w:tcMar>
              <w:top w:w="90" w:type="dxa"/>
              <w:left w:w="100" w:type="dxa"/>
              <w:bottom w:w="90" w:type="dxa"/>
              <w:right w:w="100" w:type="dxa"/>
            </w:tcMar>
          </w:tcPr>
          <w:p w14:paraId="6C18806C" w14:textId="77777777" w:rsidR="008A2189" w:rsidRDefault="00000000">
            <w:pPr>
              <w:spacing w:before="20" w:after="20"/>
            </w:pPr>
            <w:r>
              <w:rPr>
                <w:rFonts w:ascii="Calibri" w:hAnsi="Calibri"/>
                <w:color w:val="1E293B"/>
                <w:sz w:val="18"/>
                <w:szCs w:val="18"/>
              </w:rPr>
              <w:t>Enter "123" (less than 6 characters) in Password and Confirm Password.</w:t>
            </w:r>
          </w:p>
        </w:tc>
        <w:tc>
          <w:tcPr>
            <w:tcW w:w="2200" w:type="dxa"/>
            <w:shd w:val="clear" w:color="auto" w:fill="FFFFFF"/>
            <w:tcMar>
              <w:top w:w="90" w:type="dxa"/>
              <w:left w:w="100" w:type="dxa"/>
              <w:bottom w:w="90" w:type="dxa"/>
              <w:right w:w="100" w:type="dxa"/>
            </w:tcMar>
          </w:tcPr>
          <w:p w14:paraId="0303AE9E" w14:textId="77777777" w:rsidR="008A2189" w:rsidRDefault="00000000">
            <w:pPr>
              <w:spacing w:before="20" w:after="20"/>
            </w:pPr>
            <w:r>
              <w:rPr>
                <w:rFonts w:ascii="Calibri" w:hAnsi="Calibri"/>
                <w:color w:val="1E293B"/>
                <w:sz w:val="18"/>
                <w:szCs w:val="18"/>
              </w:rPr>
              <w:t>Form blocks OTP dispatch and displays "Your password must contain at least 6 characters."</w:t>
            </w:r>
          </w:p>
        </w:tc>
        <w:tc>
          <w:tcPr>
            <w:tcW w:w="2100" w:type="dxa"/>
            <w:shd w:val="clear" w:color="auto" w:fill="FFFFFF"/>
            <w:tcMar>
              <w:top w:w="90" w:type="dxa"/>
              <w:left w:w="100" w:type="dxa"/>
              <w:bottom w:w="90" w:type="dxa"/>
              <w:right w:w="100" w:type="dxa"/>
            </w:tcMar>
          </w:tcPr>
          <w:p w14:paraId="3F4E8EC8" w14:textId="77777777" w:rsidR="008A2189" w:rsidRDefault="00000000">
            <w:pPr>
              <w:spacing w:before="20" w:after="20"/>
            </w:pPr>
            <w:r>
              <w:rPr>
                <w:rFonts w:ascii="Calibri" w:hAnsi="Calibri"/>
                <w:color w:val="1E293B"/>
                <w:sz w:val="18"/>
                <w:szCs w:val="18"/>
              </w:rPr>
              <w:t>Submission blocked; inline error banner and warning toast displayed.</w:t>
            </w:r>
          </w:p>
        </w:tc>
        <w:tc>
          <w:tcPr>
            <w:tcW w:w="900" w:type="dxa"/>
            <w:shd w:val="clear" w:color="auto" w:fill="FFFFFF"/>
            <w:tcMar>
              <w:top w:w="90" w:type="dxa"/>
              <w:left w:w="100" w:type="dxa"/>
              <w:bottom w:w="90" w:type="dxa"/>
              <w:right w:w="100" w:type="dxa"/>
            </w:tcMar>
          </w:tcPr>
          <w:p w14:paraId="43C86F04" w14:textId="1808D7C1" w:rsidR="008A2189" w:rsidRDefault="008A2189">
            <w:pPr>
              <w:spacing w:before="20" w:after="20"/>
              <w:jc w:val="center"/>
            </w:pPr>
          </w:p>
        </w:tc>
      </w:tr>
      <w:tr w:rsidR="008A2189" w14:paraId="76CC365F"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7275D05F" w14:textId="77777777" w:rsidR="008A2189" w:rsidRDefault="00000000">
            <w:pPr>
              <w:spacing w:before="20" w:after="20"/>
            </w:pPr>
            <w:r>
              <w:rPr>
                <w:rFonts w:ascii="Calibri" w:hAnsi="Calibri"/>
                <w:b/>
                <w:color w:val="00205B"/>
                <w:sz w:val="18"/>
                <w:szCs w:val="18"/>
              </w:rPr>
              <w:t>TC-006</w:t>
            </w:r>
          </w:p>
        </w:tc>
        <w:tc>
          <w:tcPr>
            <w:tcW w:w="1650" w:type="dxa"/>
            <w:shd w:val="clear" w:color="auto" w:fill="F8FAFC"/>
            <w:tcMar>
              <w:top w:w="90" w:type="dxa"/>
              <w:left w:w="100" w:type="dxa"/>
              <w:bottom w:w="90" w:type="dxa"/>
              <w:right w:w="100" w:type="dxa"/>
            </w:tcMar>
          </w:tcPr>
          <w:p w14:paraId="2CC7BC3B" w14:textId="77777777" w:rsidR="008A2189" w:rsidRDefault="00000000">
            <w:pPr>
              <w:spacing w:before="20" w:after="20"/>
            </w:pPr>
            <w:r>
              <w:rPr>
                <w:rFonts w:ascii="Calibri" w:hAnsi="Calibri"/>
                <w:color w:val="1E293B"/>
                <w:sz w:val="18"/>
                <w:szCs w:val="18"/>
              </w:rPr>
              <w:t>Password Mismatch on Sign-up</w:t>
            </w:r>
          </w:p>
        </w:tc>
        <w:tc>
          <w:tcPr>
            <w:tcW w:w="2300" w:type="dxa"/>
            <w:shd w:val="clear" w:color="auto" w:fill="F8FAFC"/>
            <w:tcMar>
              <w:top w:w="90" w:type="dxa"/>
              <w:left w:w="100" w:type="dxa"/>
              <w:bottom w:w="90" w:type="dxa"/>
              <w:right w:w="100" w:type="dxa"/>
            </w:tcMar>
          </w:tcPr>
          <w:p w14:paraId="058CF6AF" w14:textId="77777777" w:rsidR="008A2189" w:rsidRDefault="00000000">
            <w:pPr>
              <w:spacing w:before="20" w:after="20"/>
            </w:pPr>
            <w:r>
              <w:rPr>
                <w:rFonts w:ascii="Calibri" w:hAnsi="Calibri"/>
                <w:color w:val="1E293B"/>
                <w:sz w:val="18"/>
                <w:szCs w:val="18"/>
              </w:rPr>
              <w:t>Password: Password123!</w:t>
            </w:r>
            <w:r>
              <w:rPr>
                <w:rFonts w:ascii="Calibri" w:hAnsi="Calibri"/>
                <w:color w:val="1E293B"/>
                <w:sz w:val="18"/>
                <w:szCs w:val="18"/>
              </w:rPr>
              <w:br/>
              <w:t>Confirm Password: Password999!</w:t>
            </w:r>
          </w:p>
        </w:tc>
        <w:tc>
          <w:tcPr>
            <w:tcW w:w="2200" w:type="dxa"/>
            <w:shd w:val="clear" w:color="auto" w:fill="F8FAFC"/>
            <w:tcMar>
              <w:top w:w="90" w:type="dxa"/>
              <w:left w:w="100" w:type="dxa"/>
              <w:bottom w:w="90" w:type="dxa"/>
              <w:right w:w="100" w:type="dxa"/>
            </w:tcMar>
          </w:tcPr>
          <w:p w14:paraId="0BE0437C" w14:textId="77777777" w:rsidR="008A2189" w:rsidRDefault="00000000">
            <w:pPr>
              <w:spacing w:before="20" w:after="20"/>
            </w:pPr>
            <w:r>
              <w:rPr>
                <w:rFonts w:ascii="Calibri" w:hAnsi="Calibri"/>
                <w:color w:val="1E293B"/>
                <w:sz w:val="18"/>
                <w:szCs w:val="18"/>
              </w:rPr>
              <w:t>System blocks OTP dispatch and displays "The passwords you entered do not match. Please verify and re-type."</w:t>
            </w:r>
          </w:p>
        </w:tc>
        <w:tc>
          <w:tcPr>
            <w:tcW w:w="2100" w:type="dxa"/>
            <w:shd w:val="clear" w:color="auto" w:fill="F8FAFC"/>
            <w:tcMar>
              <w:top w:w="90" w:type="dxa"/>
              <w:left w:w="100" w:type="dxa"/>
              <w:bottom w:w="90" w:type="dxa"/>
              <w:right w:w="100" w:type="dxa"/>
            </w:tcMar>
          </w:tcPr>
          <w:p w14:paraId="3589B075" w14:textId="77777777" w:rsidR="008A2189" w:rsidRDefault="00000000">
            <w:pPr>
              <w:spacing w:before="20" w:after="20"/>
            </w:pPr>
            <w:r>
              <w:rPr>
                <w:rFonts w:ascii="Calibri" w:hAnsi="Calibri"/>
                <w:color w:val="1E293B"/>
                <w:sz w:val="18"/>
                <w:szCs w:val="18"/>
              </w:rPr>
              <w:t>Error alert banner "Password Mismatch" and error toast displayed; OTP not sent.</w:t>
            </w:r>
          </w:p>
        </w:tc>
        <w:tc>
          <w:tcPr>
            <w:tcW w:w="900" w:type="dxa"/>
            <w:shd w:val="clear" w:color="auto" w:fill="F8FAFC"/>
            <w:tcMar>
              <w:top w:w="90" w:type="dxa"/>
              <w:left w:w="100" w:type="dxa"/>
              <w:bottom w:w="90" w:type="dxa"/>
              <w:right w:w="100" w:type="dxa"/>
            </w:tcMar>
          </w:tcPr>
          <w:p w14:paraId="7E434C1F" w14:textId="06E9C6E5" w:rsidR="008A2189" w:rsidRDefault="008A2189">
            <w:pPr>
              <w:spacing w:before="20" w:after="20"/>
              <w:jc w:val="center"/>
            </w:pPr>
          </w:p>
        </w:tc>
      </w:tr>
      <w:tr w:rsidR="008A2189" w14:paraId="49D04F9C"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134ED71F" w14:textId="77777777" w:rsidR="008A2189" w:rsidRDefault="00000000">
            <w:pPr>
              <w:spacing w:before="20" w:after="20"/>
            </w:pPr>
            <w:r>
              <w:rPr>
                <w:rFonts w:ascii="Calibri" w:hAnsi="Calibri"/>
                <w:b/>
                <w:color w:val="00205B"/>
                <w:sz w:val="18"/>
                <w:szCs w:val="18"/>
              </w:rPr>
              <w:t>TC-007</w:t>
            </w:r>
          </w:p>
        </w:tc>
        <w:tc>
          <w:tcPr>
            <w:tcW w:w="1650" w:type="dxa"/>
            <w:shd w:val="clear" w:color="auto" w:fill="FFFFFF"/>
            <w:tcMar>
              <w:top w:w="90" w:type="dxa"/>
              <w:left w:w="100" w:type="dxa"/>
              <w:bottom w:w="90" w:type="dxa"/>
              <w:right w:w="100" w:type="dxa"/>
            </w:tcMar>
          </w:tcPr>
          <w:p w14:paraId="529F766F" w14:textId="77777777" w:rsidR="008A2189" w:rsidRDefault="00000000">
            <w:pPr>
              <w:spacing w:before="20" w:after="20"/>
            </w:pPr>
            <w:r>
              <w:rPr>
                <w:rFonts w:ascii="Calibri" w:hAnsi="Calibri"/>
                <w:color w:val="1E293B"/>
                <w:sz w:val="18"/>
                <w:szCs w:val="18"/>
              </w:rPr>
              <w:t>Duplicate Email / ID on Sign-up</w:t>
            </w:r>
          </w:p>
        </w:tc>
        <w:tc>
          <w:tcPr>
            <w:tcW w:w="2300" w:type="dxa"/>
            <w:shd w:val="clear" w:color="auto" w:fill="FFFFFF"/>
            <w:tcMar>
              <w:top w:w="90" w:type="dxa"/>
              <w:left w:w="100" w:type="dxa"/>
              <w:bottom w:w="90" w:type="dxa"/>
              <w:right w:w="100" w:type="dxa"/>
            </w:tcMar>
          </w:tcPr>
          <w:p w14:paraId="4A8F66AD" w14:textId="6642C1CF" w:rsidR="008A2189" w:rsidRDefault="00000000">
            <w:pPr>
              <w:spacing w:before="20" w:after="20"/>
            </w:pPr>
            <w:r>
              <w:rPr>
                <w:rFonts w:ascii="Calibri" w:hAnsi="Calibri"/>
                <w:color w:val="1E293B"/>
                <w:sz w:val="18"/>
                <w:szCs w:val="18"/>
              </w:rPr>
              <w:t xml:space="preserve">Email: </w:t>
            </w:r>
            <w:r w:rsidR="00A444D5">
              <w:rPr>
                <w:rFonts w:ascii="Calibri" w:hAnsi="Calibri"/>
                <w:color w:val="1E293B"/>
                <w:sz w:val="18"/>
                <w:szCs w:val="18"/>
              </w:rPr>
              <w:t>jardinjv</w:t>
            </w:r>
            <w:r>
              <w:rPr>
                <w:rFonts w:ascii="Calibri" w:hAnsi="Calibri"/>
                <w:color w:val="1E293B"/>
                <w:sz w:val="18"/>
                <w:szCs w:val="18"/>
              </w:rPr>
              <w:t>@students.nu-fairview.edu.ph or ID: 2024-103</w:t>
            </w:r>
            <w:r w:rsidR="00B20210">
              <w:rPr>
                <w:rFonts w:ascii="Calibri" w:hAnsi="Calibri"/>
                <w:color w:val="1E293B"/>
                <w:sz w:val="18"/>
                <w:szCs w:val="18"/>
              </w:rPr>
              <w:t>9005</w:t>
            </w:r>
            <w:r>
              <w:rPr>
                <w:rFonts w:ascii="Calibri" w:hAnsi="Calibri"/>
                <w:color w:val="1E293B"/>
                <w:sz w:val="18"/>
                <w:szCs w:val="18"/>
              </w:rPr>
              <w:t xml:space="preserve"> (Already registered).</w:t>
            </w:r>
          </w:p>
        </w:tc>
        <w:tc>
          <w:tcPr>
            <w:tcW w:w="2200" w:type="dxa"/>
            <w:shd w:val="clear" w:color="auto" w:fill="FFFFFF"/>
            <w:tcMar>
              <w:top w:w="90" w:type="dxa"/>
              <w:left w:w="100" w:type="dxa"/>
              <w:bottom w:w="90" w:type="dxa"/>
              <w:right w:w="100" w:type="dxa"/>
            </w:tcMar>
          </w:tcPr>
          <w:p w14:paraId="7A62D954" w14:textId="77777777" w:rsidR="008A2189" w:rsidRDefault="00000000">
            <w:pPr>
              <w:spacing w:before="20" w:after="20"/>
            </w:pPr>
            <w:r>
              <w:rPr>
                <w:rFonts w:ascii="Calibri" w:hAnsi="Calibri"/>
                <w:color w:val="1E293B"/>
                <w:sz w:val="18"/>
                <w:szCs w:val="18"/>
              </w:rPr>
              <w:t>Server returns HTTP 409 / Step 2 blocks ID and displays "This institutional email / ID is already registered."</w:t>
            </w:r>
          </w:p>
        </w:tc>
        <w:tc>
          <w:tcPr>
            <w:tcW w:w="2100" w:type="dxa"/>
            <w:shd w:val="clear" w:color="auto" w:fill="FFFFFF"/>
            <w:tcMar>
              <w:top w:w="90" w:type="dxa"/>
              <w:left w:w="100" w:type="dxa"/>
              <w:bottom w:w="90" w:type="dxa"/>
              <w:right w:w="100" w:type="dxa"/>
            </w:tcMar>
          </w:tcPr>
          <w:p w14:paraId="3D386D97" w14:textId="77777777" w:rsidR="008A2189" w:rsidRDefault="00000000">
            <w:pPr>
              <w:spacing w:before="20" w:after="20"/>
            </w:pPr>
            <w:r>
              <w:rPr>
                <w:rFonts w:ascii="Calibri" w:hAnsi="Calibri"/>
                <w:color w:val="1E293B"/>
                <w:sz w:val="18"/>
                <w:szCs w:val="18"/>
              </w:rPr>
              <w:t>Blocked at validation check with message "This institutional email is already registered."</w:t>
            </w:r>
          </w:p>
        </w:tc>
        <w:tc>
          <w:tcPr>
            <w:tcW w:w="900" w:type="dxa"/>
            <w:shd w:val="clear" w:color="auto" w:fill="FFFFFF"/>
            <w:tcMar>
              <w:top w:w="90" w:type="dxa"/>
              <w:left w:w="100" w:type="dxa"/>
              <w:bottom w:w="90" w:type="dxa"/>
              <w:right w:w="100" w:type="dxa"/>
            </w:tcMar>
          </w:tcPr>
          <w:p w14:paraId="38D12049" w14:textId="6D54A87A" w:rsidR="008A2189" w:rsidRDefault="008A2189">
            <w:pPr>
              <w:spacing w:before="20" w:after="20"/>
              <w:jc w:val="center"/>
            </w:pPr>
          </w:p>
        </w:tc>
      </w:tr>
      <w:tr w:rsidR="008A2189" w14:paraId="528BF956"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578AEB43" w14:textId="77777777" w:rsidR="008A2189" w:rsidRDefault="00000000">
            <w:pPr>
              <w:spacing w:before="20" w:after="20"/>
            </w:pPr>
            <w:r>
              <w:rPr>
                <w:rFonts w:ascii="Calibri" w:hAnsi="Calibri"/>
                <w:b/>
                <w:color w:val="00205B"/>
                <w:sz w:val="18"/>
                <w:szCs w:val="18"/>
              </w:rPr>
              <w:t>TC-008</w:t>
            </w:r>
          </w:p>
        </w:tc>
        <w:tc>
          <w:tcPr>
            <w:tcW w:w="1650" w:type="dxa"/>
            <w:shd w:val="clear" w:color="auto" w:fill="F8FAFC"/>
            <w:tcMar>
              <w:top w:w="90" w:type="dxa"/>
              <w:left w:w="100" w:type="dxa"/>
              <w:bottom w:w="90" w:type="dxa"/>
              <w:right w:w="100" w:type="dxa"/>
            </w:tcMar>
          </w:tcPr>
          <w:p w14:paraId="07705025" w14:textId="77777777" w:rsidR="008A2189" w:rsidRDefault="00000000">
            <w:pPr>
              <w:spacing w:before="20" w:after="20"/>
            </w:pPr>
            <w:r>
              <w:rPr>
                <w:rFonts w:ascii="Calibri" w:hAnsi="Calibri"/>
                <w:color w:val="1E293B"/>
                <w:sz w:val="18"/>
                <w:szCs w:val="18"/>
              </w:rPr>
              <w:t>Invalid 6-Digit OTP Code</w:t>
            </w:r>
          </w:p>
        </w:tc>
        <w:tc>
          <w:tcPr>
            <w:tcW w:w="2300" w:type="dxa"/>
            <w:shd w:val="clear" w:color="auto" w:fill="F8FAFC"/>
            <w:tcMar>
              <w:top w:w="90" w:type="dxa"/>
              <w:left w:w="100" w:type="dxa"/>
              <w:bottom w:w="90" w:type="dxa"/>
              <w:right w:w="100" w:type="dxa"/>
            </w:tcMar>
          </w:tcPr>
          <w:p w14:paraId="7ABF5702" w14:textId="77777777" w:rsidR="008A2189" w:rsidRDefault="00000000">
            <w:pPr>
              <w:spacing w:before="20" w:after="20"/>
            </w:pPr>
            <w:r>
              <w:rPr>
                <w:rFonts w:ascii="Calibri" w:hAnsi="Calibri"/>
                <w:color w:val="1E293B"/>
                <w:sz w:val="18"/>
                <w:szCs w:val="18"/>
              </w:rPr>
              <w:t>Enter "000000" (incorrect 6-digit OTP) on Step 4 verification screen.</w:t>
            </w:r>
          </w:p>
        </w:tc>
        <w:tc>
          <w:tcPr>
            <w:tcW w:w="2200" w:type="dxa"/>
            <w:shd w:val="clear" w:color="auto" w:fill="F8FAFC"/>
            <w:tcMar>
              <w:top w:w="90" w:type="dxa"/>
              <w:left w:w="100" w:type="dxa"/>
              <w:bottom w:w="90" w:type="dxa"/>
              <w:right w:w="100" w:type="dxa"/>
            </w:tcMar>
          </w:tcPr>
          <w:p w14:paraId="1979D114" w14:textId="77777777" w:rsidR="008A2189" w:rsidRDefault="00000000">
            <w:pPr>
              <w:spacing w:before="20" w:after="20"/>
            </w:pPr>
            <w:r>
              <w:rPr>
                <w:rFonts w:ascii="Calibri" w:hAnsi="Calibri"/>
                <w:color w:val="1E293B"/>
                <w:sz w:val="18"/>
                <w:szCs w:val="18"/>
              </w:rPr>
              <w:t>System rejects code, decrements remaining attempts ("Incorrect verification code. 2 attempt(s) remaining."</w:t>
            </w:r>
            <w:proofErr w:type="gramStart"/>
            <w:r>
              <w:rPr>
                <w:rFonts w:ascii="Calibri" w:hAnsi="Calibri"/>
                <w:color w:val="1E293B"/>
                <w:sz w:val="18"/>
                <w:szCs w:val="18"/>
              </w:rPr>
              <w:t>), and</w:t>
            </w:r>
            <w:proofErr w:type="gramEnd"/>
            <w:r>
              <w:rPr>
                <w:rFonts w:ascii="Calibri" w:hAnsi="Calibri"/>
                <w:color w:val="1E293B"/>
                <w:sz w:val="18"/>
                <w:szCs w:val="18"/>
              </w:rPr>
              <w:t xml:space="preserve"> clears OTP boxes.</w:t>
            </w:r>
          </w:p>
        </w:tc>
        <w:tc>
          <w:tcPr>
            <w:tcW w:w="2100" w:type="dxa"/>
            <w:shd w:val="clear" w:color="auto" w:fill="F8FAFC"/>
            <w:tcMar>
              <w:top w:w="90" w:type="dxa"/>
              <w:left w:w="100" w:type="dxa"/>
              <w:bottom w:w="90" w:type="dxa"/>
              <w:right w:w="100" w:type="dxa"/>
            </w:tcMar>
          </w:tcPr>
          <w:p w14:paraId="7156AEB9" w14:textId="77777777" w:rsidR="008A2189" w:rsidRDefault="00000000">
            <w:pPr>
              <w:spacing w:before="20" w:after="20"/>
            </w:pPr>
            <w:r>
              <w:rPr>
                <w:rFonts w:ascii="Calibri" w:hAnsi="Calibri"/>
                <w:color w:val="1E293B"/>
                <w:sz w:val="18"/>
                <w:szCs w:val="18"/>
              </w:rPr>
              <w:t>Error toast displayed with remaining attempts count; account creation prevented.</w:t>
            </w:r>
          </w:p>
        </w:tc>
        <w:tc>
          <w:tcPr>
            <w:tcW w:w="900" w:type="dxa"/>
            <w:shd w:val="clear" w:color="auto" w:fill="F8FAFC"/>
            <w:tcMar>
              <w:top w:w="90" w:type="dxa"/>
              <w:left w:w="100" w:type="dxa"/>
              <w:bottom w:w="90" w:type="dxa"/>
              <w:right w:w="100" w:type="dxa"/>
            </w:tcMar>
          </w:tcPr>
          <w:p w14:paraId="2579F3D5" w14:textId="4FF4C99D" w:rsidR="008A2189" w:rsidRDefault="008A2189">
            <w:pPr>
              <w:spacing w:before="20" w:after="20"/>
              <w:jc w:val="center"/>
            </w:pPr>
          </w:p>
        </w:tc>
      </w:tr>
      <w:tr w:rsidR="008A2189" w14:paraId="07C43D62"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5EE9329B" w14:textId="77777777" w:rsidR="008A2189" w:rsidRDefault="00000000">
            <w:pPr>
              <w:spacing w:before="20" w:after="20"/>
            </w:pPr>
            <w:r>
              <w:rPr>
                <w:rFonts w:ascii="Calibri" w:hAnsi="Calibri"/>
                <w:b/>
                <w:color w:val="00205B"/>
                <w:sz w:val="18"/>
                <w:szCs w:val="18"/>
              </w:rPr>
              <w:t>TC-009</w:t>
            </w:r>
          </w:p>
        </w:tc>
        <w:tc>
          <w:tcPr>
            <w:tcW w:w="1650" w:type="dxa"/>
            <w:shd w:val="clear" w:color="auto" w:fill="FFFFFF"/>
            <w:tcMar>
              <w:top w:w="90" w:type="dxa"/>
              <w:left w:w="100" w:type="dxa"/>
              <w:bottom w:w="90" w:type="dxa"/>
              <w:right w:w="100" w:type="dxa"/>
            </w:tcMar>
          </w:tcPr>
          <w:p w14:paraId="33474066" w14:textId="77777777" w:rsidR="008A2189" w:rsidRDefault="00000000">
            <w:pPr>
              <w:spacing w:before="20" w:after="20"/>
            </w:pPr>
            <w:r>
              <w:rPr>
                <w:rFonts w:ascii="Calibri" w:hAnsi="Calibri"/>
                <w:color w:val="1E293B"/>
                <w:sz w:val="18"/>
                <w:szCs w:val="18"/>
              </w:rPr>
              <w:t>Valid Login (Student &amp; Staff Domains)</w:t>
            </w:r>
          </w:p>
        </w:tc>
        <w:tc>
          <w:tcPr>
            <w:tcW w:w="2300" w:type="dxa"/>
            <w:shd w:val="clear" w:color="auto" w:fill="FFFFFF"/>
            <w:tcMar>
              <w:top w:w="90" w:type="dxa"/>
              <w:left w:w="100" w:type="dxa"/>
              <w:bottom w:w="90" w:type="dxa"/>
              <w:right w:w="100" w:type="dxa"/>
            </w:tcMar>
          </w:tcPr>
          <w:p w14:paraId="4F7E4599" w14:textId="1E2AD987" w:rsidR="008A2189" w:rsidRDefault="00000000">
            <w:pPr>
              <w:spacing w:before="20" w:after="20"/>
            </w:pPr>
            <w:r>
              <w:rPr>
                <w:rFonts w:ascii="Calibri" w:hAnsi="Calibri"/>
                <w:color w:val="1E293B"/>
                <w:sz w:val="18"/>
                <w:szCs w:val="18"/>
              </w:rPr>
              <w:t xml:space="preserve">Prefix: </w:t>
            </w:r>
            <w:proofErr w:type="spellStart"/>
            <w:r w:rsidR="00AE7C4F">
              <w:rPr>
                <w:rFonts w:ascii="Calibri" w:hAnsi="Calibri"/>
                <w:color w:val="1E293B"/>
                <w:sz w:val="18"/>
                <w:szCs w:val="18"/>
              </w:rPr>
              <w:t>jardinjv</w:t>
            </w:r>
            <w:proofErr w:type="spellEnd"/>
            <w:r>
              <w:rPr>
                <w:rFonts w:ascii="Calibri" w:hAnsi="Calibri"/>
                <w:color w:val="1E293B"/>
                <w:sz w:val="18"/>
                <w:szCs w:val="18"/>
              </w:rPr>
              <w:br/>
              <w:t>Domain: @students.nu-fairview.edu.ph</w:t>
            </w:r>
            <w:r>
              <w:rPr>
                <w:rFonts w:ascii="Calibri" w:hAnsi="Calibri"/>
                <w:color w:val="1E293B"/>
                <w:sz w:val="18"/>
                <w:szCs w:val="18"/>
              </w:rPr>
              <w:br/>
              <w:t xml:space="preserve">Password: </w:t>
            </w:r>
            <w:r w:rsidR="00AE7C4F">
              <w:rPr>
                <w:rFonts w:ascii="Calibri" w:hAnsi="Calibri"/>
                <w:color w:val="1E293B"/>
                <w:sz w:val="18"/>
                <w:szCs w:val="18"/>
              </w:rPr>
              <w:t>123456</w:t>
            </w:r>
          </w:p>
        </w:tc>
        <w:tc>
          <w:tcPr>
            <w:tcW w:w="2200" w:type="dxa"/>
            <w:shd w:val="clear" w:color="auto" w:fill="FFFFFF"/>
            <w:tcMar>
              <w:top w:w="90" w:type="dxa"/>
              <w:left w:w="100" w:type="dxa"/>
              <w:bottom w:w="90" w:type="dxa"/>
              <w:right w:w="100" w:type="dxa"/>
            </w:tcMar>
          </w:tcPr>
          <w:p w14:paraId="3A40CF6E" w14:textId="77777777" w:rsidR="008A2189" w:rsidRDefault="00000000">
            <w:pPr>
              <w:spacing w:before="20" w:after="20"/>
            </w:pPr>
            <w:r>
              <w:rPr>
                <w:rFonts w:ascii="Calibri" w:hAnsi="Calibri"/>
                <w:color w:val="1E293B"/>
                <w:sz w:val="18"/>
                <w:szCs w:val="18"/>
              </w:rPr>
              <w:t>User is authenticated, welcome toast appears, and browser redirects to portals/student.html.</w:t>
            </w:r>
          </w:p>
        </w:tc>
        <w:tc>
          <w:tcPr>
            <w:tcW w:w="2100" w:type="dxa"/>
            <w:shd w:val="clear" w:color="auto" w:fill="FFFFFF"/>
            <w:tcMar>
              <w:top w:w="90" w:type="dxa"/>
              <w:left w:w="100" w:type="dxa"/>
              <w:bottom w:w="90" w:type="dxa"/>
              <w:right w:w="100" w:type="dxa"/>
            </w:tcMar>
          </w:tcPr>
          <w:p w14:paraId="6362886C" w14:textId="47D5A0B9" w:rsidR="008A2189" w:rsidRDefault="00000000">
            <w:pPr>
              <w:spacing w:before="20" w:after="20"/>
            </w:pPr>
            <w:r>
              <w:rPr>
                <w:rFonts w:ascii="Calibri" w:hAnsi="Calibri"/>
                <w:color w:val="1E293B"/>
                <w:sz w:val="18"/>
                <w:szCs w:val="18"/>
              </w:rPr>
              <w:t xml:space="preserve">Authenticated as </w:t>
            </w:r>
            <w:r w:rsidR="00AE7C4F">
              <w:rPr>
                <w:rFonts w:ascii="Calibri" w:hAnsi="Calibri"/>
                <w:color w:val="1E293B"/>
                <w:sz w:val="18"/>
                <w:szCs w:val="18"/>
              </w:rPr>
              <w:t>Jose Villar Jardin</w:t>
            </w:r>
            <w:r>
              <w:rPr>
                <w:rFonts w:ascii="Calibri" w:hAnsi="Calibri"/>
                <w:color w:val="1E293B"/>
                <w:sz w:val="18"/>
                <w:szCs w:val="18"/>
              </w:rPr>
              <w:t>; redirected to portals/student.html.</w:t>
            </w:r>
          </w:p>
        </w:tc>
        <w:tc>
          <w:tcPr>
            <w:tcW w:w="900" w:type="dxa"/>
            <w:shd w:val="clear" w:color="auto" w:fill="FFFFFF"/>
            <w:tcMar>
              <w:top w:w="90" w:type="dxa"/>
              <w:left w:w="100" w:type="dxa"/>
              <w:bottom w:w="90" w:type="dxa"/>
              <w:right w:w="100" w:type="dxa"/>
            </w:tcMar>
          </w:tcPr>
          <w:p w14:paraId="561892CA" w14:textId="4B037471" w:rsidR="008A2189" w:rsidRDefault="008A2189">
            <w:pPr>
              <w:spacing w:before="20" w:after="20"/>
              <w:jc w:val="center"/>
            </w:pPr>
          </w:p>
        </w:tc>
      </w:tr>
      <w:tr w:rsidR="008A2189" w14:paraId="26052A9A"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0E737E98" w14:textId="77777777" w:rsidR="008A2189" w:rsidRDefault="00000000">
            <w:pPr>
              <w:spacing w:before="20" w:after="20"/>
            </w:pPr>
            <w:r>
              <w:rPr>
                <w:rFonts w:ascii="Calibri" w:hAnsi="Calibri"/>
                <w:b/>
                <w:color w:val="00205B"/>
                <w:sz w:val="18"/>
                <w:szCs w:val="18"/>
              </w:rPr>
              <w:t>TC-010</w:t>
            </w:r>
          </w:p>
        </w:tc>
        <w:tc>
          <w:tcPr>
            <w:tcW w:w="1650" w:type="dxa"/>
            <w:shd w:val="clear" w:color="auto" w:fill="F8FAFC"/>
            <w:tcMar>
              <w:top w:w="90" w:type="dxa"/>
              <w:left w:w="100" w:type="dxa"/>
              <w:bottom w:w="90" w:type="dxa"/>
              <w:right w:w="100" w:type="dxa"/>
            </w:tcMar>
          </w:tcPr>
          <w:p w14:paraId="7FCC4436" w14:textId="77777777" w:rsidR="008A2189" w:rsidRDefault="00000000">
            <w:pPr>
              <w:spacing w:before="20" w:after="20"/>
            </w:pPr>
            <w:r>
              <w:rPr>
                <w:rFonts w:ascii="Calibri" w:hAnsi="Calibri"/>
                <w:color w:val="1E293B"/>
                <w:sz w:val="18"/>
                <w:szCs w:val="18"/>
              </w:rPr>
              <w:t>Invalid Login Credentials</w:t>
            </w:r>
          </w:p>
        </w:tc>
        <w:tc>
          <w:tcPr>
            <w:tcW w:w="2300" w:type="dxa"/>
            <w:shd w:val="clear" w:color="auto" w:fill="F8FAFC"/>
            <w:tcMar>
              <w:top w:w="90" w:type="dxa"/>
              <w:left w:w="100" w:type="dxa"/>
              <w:bottom w:w="90" w:type="dxa"/>
              <w:right w:w="100" w:type="dxa"/>
            </w:tcMar>
          </w:tcPr>
          <w:p w14:paraId="5A61D842" w14:textId="3926437D" w:rsidR="008A2189" w:rsidRDefault="00000000">
            <w:pPr>
              <w:spacing w:before="20" w:after="20"/>
            </w:pPr>
            <w:r>
              <w:rPr>
                <w:rFonts w:ascii="Calibri" w:hAnsi="Calibri"/>
                <w:color w:val="1E293B"/>
                <w:sz w:val="18"/>
                <w:szCs w:val="18"/>
              </w:rPr>
              <w:t xml:space="preserve">Prefix: </w:t>
            </w:r>
            <w:proofErr w:type="spellStart"/>
            <w:r w:rsidR="00AE7C4F">
              <w:rPr>
                <w:rFonts w:ascii="Calibri" w:hAnsi="Calibri"/>
                <w:color w:val="1E293B"/>
                <w:sz w:val="18"/>
                <w:szCs w:val="18"/>
              </w:rPr>
              <w:t>jardinjv</w:t>
            </w:r>
            <w:proofErr w:type="spellEnd"/>
            <w:r>
              <w:rPr>
                <w:rFonts w:ascii="Calibri" w:hAnsi="Calibri"/>
                <w:color w:val="1E293B"/>
                <w:sz w:val="18"/>
                <w:szCs w:val="18"/>
              </w:rPr>
              <w:br/>
              <w:t>Domain: @students.nu-fairview.edu.ph</w:t>
            </w:r>
            <w:r>
              <w:rPr>
                <w:rFonts w:ascii="Calibri" w:hAnsi="Calibri"/>
                <w:color w:val="1E293B"/>
                <w:sz w:val="18"/>
                <w:szCs w:val="18"/>
              </w:rPr>
              <w:br/>
              <w:t>Password: WrongPass123</w:t>
            </w:r>
          </w:p>
        </w:tc>
        <w:tc>
          <w:tcPr>
            <w:tcW w:w="2200" w:type="dxa"/>
            <w:shd w:val="clear" w:color="auto" w:fill="F8FAFC"/>
            <w:tcMar>
              <w:top w:w="90" w:type="dxa"/>
              <w:left w:w="100" w:type="dxa"/>
              <w:bottom w:w="90" w:type="dxa"/>
              <w:right w:w="100" w:type="dxa"/>
            </w:tcMar>
          </w:tcPr>
          <w:p w14:paraId="76B23391" w14:textId="77777777" w:rsidR="008A2189" w:rsidRDefault="00000000">
            <w:pPr>
              <w:spacing w:before="20" w:after="20"/>
            </w:pPr>
            <w:r>
              <w:rPr>
                <w:rFonts w:ascii="Calibri" w:hAnsi="Calibri"/>
                <w:color w:val="1E293B"/>
                <w:sz w:val="18"/>
                <w:szCs w:val="18"/>
              </w:rPr>
              <w:t>Authentication fails and displays error toast: "Invalid institutional email or password. Please verify your credentials."</w:t>
            </w:r>
          </w:p>
        </w:tc>
        <w:tc>
          <w:tcPr>
            <w:tcW w:w="2100" w:type="dxa"/>
            <w:shd w:val="clear" w:color="auto" w:fill="F8FAFC"/>
            <w:tcMar>
              <w:top w:w="90" w:type="dxa"/>
              <w:left w:w="100" w:type="dxa"/>
              <w:bottom w:w="90" w:type="dxa"/>
              <w:right w:w="100" w:type="dxa"/>
            </w:tcMar>
          </w:tcPr>
          <w:p w14:paraId="2D71287B" w14:textId="77777777" w:rsidR="008A2189" w:rsidRDefault="00000000">
            <w:pPr>
              <w:spacing w:before="20" w:after="20"/>
            </w:pPr>
            <w:r>
              <w:rPr>
                <w:rFonts w:ascii="Calibri" w:hAnsi="Calibri"/>
                <w:color w:val="1E293B"/>
                <w:sz w:val="18"/>
                <w:szCs w:val="18"/>
              </w:rPr>
              <w:t>Login rejected; error toast displayed and user remains on auth/login.html.</w:t>
            </w:r>
          </w:p>
        </w:tc>
        <w:tc>
          <w:tcPr>
            <w:tcW w:w="900" w:type="dxa"/>
            <w:shd w:val="clear" w:color="auto" w:fill="F8FAFC"/>
            <w:tcMar>
              <w:top w:w="90" w:type="dxa"/>
              <w:left w:w="100" w:type="dxa"/>
              <w:bottom w:w="90" w:type="dxa"/>
              <w:right w:w="100" w:type="dxa"/>
            </w:tcMar>
          </w:tcPr>
          <w:p w14:paraId="692AB240" w14:textId="23EC2628" w:rsidR="008A2189" w:rsidRDefault="008A2189">
            <w:pPr>
              <w:spacing w:before="20" w:after="20"/>
              <w:jc w:val="center"/>
            </w:pPr>
          </w:p>
        </w:tc>
      </w:tr>
      <w:tr w:rsidR="008A2189" w14:paraId="77E4525F"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2F401842" w14:textId="77777777" w:rsidR="008A2189" w:rsidRDefault="00000000">
            <w:pPr>
              <w:spacing w:before="20" w:after="20"/>
            </w:pPr>
            <w:r>
              <w:rPr>
                <w:rFonts w:ascii="Calibri" w:hAnsi="Calibri"/>
                <w:b/>
                <w:color w:val="00205B"/>
                <w:sz w:val="18"/>
                <w:szCs w:val="18"/>
              </w:rPr>
              <w:t>TC-011</w:t>
            </w:r>
          </w:p>
        </w:tc>
        <w:tc>
          <w:tcPr>
            <w:tcW w:w="1650" w:type="dxa"/>
            <w:shd w:val="clear" w:color="auto" w:fill="FFFFFF"/>
            <w:tcMar>
              <w:top w:w="90" w:type="dxa"/>
              <w:left w:w="100" w:type="dxa"/>
              <w:bottom w:w="90" w:type="dxa"/>
              <w:right w:w="100" w:type="dxa"/>
            </w:tcMar>
          </w:tcPr>
          <w:p w14:paraId="48EF6C4D" w14:textId="77777777" w:rsidR="008A2189" w:rsidRDefault="00000000">
            <w:pPr>
              <w:spacing w:before="20" w:after="20"/>
            </w:pPr>
            <w:r>
              <w:rPr>
                <w:rFonts w:ascii="Calibri" w:hAnsi="Calibri"/>
                <w:color w:val="1E293B"/>
                <w:sz w:val="18"/>
                <w:szCs w:val="18"/>
              </w:rPr>
              <w:t>Empty Login Fields</w:t>
            </w:r>
          </w:p>
        </w:tc>
        <w:tc>
          <w:tcPr>
            <w:tcW w:w="2300" w:type="dxa"/>
            <w:shd w:val="clear" w:color="auto" w:fill="FFFFFF"/>
            <w:tcMar>
              <w:top w:w="90" w:type="dxa"/>
              <w:left w:w="100" w:type="dxa"/>
              <w:bottom w:w="90" w:type="dxa"/>
              <w:right w:w="100" w:type="dxa"/>
            </w:tcMar>
          </w:tcPr>
          <w:p w14:paraId="241A9506" w14:textId="77777777" w:rsidR="008A2189" w:rsidRDefault="00000000">
            <w:pPr>
              <w:spacing w:before="20" w:after="20"/>
            </w:pPr>
            <w:r>
              <w:rPr>
                <w:rFonts w:ascii="Calibri" w:hAnsi="Calibri"/>
                <w:color w:val="1E293B"/>
                <w:sz w:val="18"/>
                <w:szCs w:val="18"/>
              </w:rPr>
              <w:t xml:space="preserve">Leave email-prefix and/or login-password blank and click Sign </w:t>
            </w:r>
            <w:proofErr w:type="gramStart"/>
            <w:r>
              <w:rPr>
                <w:rFonts w:ascii="Calibri" w:hAnsi="Calibri"/>
                <w:color w:val="1E293B"/>
                <w:sz w:val="18"/>
                <w:szCs w:val="18"/>
              </w:rPr>
              <w:t>In</w:t>
            </w:r>
            <w:proofErr w:type="gramEnd"/>
            <w:r>
              <w:rPr>
                <w:rFonts w:ascii="Calibri" w:hAnsi="Calibri"/>
                <w:color w:val="1E293B"/>
                <w:sz w:val="18"/>
                <w:szCs w:val="18"/>
              </w:rPr>
              <w:t xml:space="preserve"> to Workspace.</w:t>
            </w:r>
          </w:p>
        </w:tc>
        <w:tc>
          <w:tcPr>
            <w:tcW w:w="2200" w:type="dxa"/>
            <w:shd w:val="clear" w:color="auto" w:fill="FFFFFF"/>
            <w:tcMar>
              <w:top w:w="90" w:type="dxa"/>
              <w:left w:w="100" w:type="dxa"/>
              <w:bottom w:w="90" w:type="dxa"/>
              <w:right w:w="100" w:type="dxa"/>
            </w:tcMar>
          </w:tcPr>
          <w:p w14:paraId="2AD3D2DC" w14:textId="77777777" w:rsidR="008A2189" w:rsidRDefault="00000000">
            <w:pPr>
              <w:spacing w:before="20" w:after="20"/>
            </w:pPr>
            <w:r>
              <w:rPr>
                <w:rFonts w:ascii="Calibri" w:hAnsi="Calibri"/>
                <w:color w:val="1E293B"/>
                <w:sz w:val="18"/>
                <w:szCs w:val="18"/>
              </w:rPr>
              <w:t>HTML5 required attribute prevents form submission and prompts user to fill out the required field.</w:t>
            </w:r>
          </w:p>
        </w:tc>
        <w:tc>
          <w:tcPr>
            <w:tcW w:w="2100" w:type="dxa"/>
            <w:shd w:val="clear" w:color="auto" w:fill="FFFFFF"/>
            <w:tcMar>
              <w:top w:w="90" w:type="dxa"/>
              <w:left w:w="100" w:type="dxa"/>
              <w:bottom w:w="90" w:type="dxa"/>
              <w:right w:w="100" w:type="dxa"/>
            </w:tcMar>
          </w:tcPr>
          <w:p w14:paraId="1B4D06EF" w14:textId="77777777" w:rsidR="008A2189" w:rsidRDefault="00000000">
            <w:pPr>
              <w:spacing w:before="20" w:after="20"/>
            </w:pPr>
            <w:r>
              <w:rPr>
                <w:rFonts w:ascii="Calibri" w:hAnsi="Calibri"/>
                <w:color w:val="1E293B"/>
                <w:sz w:val="18"/>
                <w:szCs w:val="18"/>
              </w:rPr>
              <w:t>Browser displays native required field validation tooltip; form does not submit.</w:t>
            </w:r>
          </w:p>
        </w:tc>
        <w:tc>
          <w:tcPr>
            <w:tcW w:w="900" w:type="dxa"/>
            <w:shd w:val="clear" w:color="auto" w:fill="FFFFFF"/>
            <w:tcMar>
              <w:top w:w="90" w:type="dxa"/>
              <w:left w:w="100" w:type="dxa"/>
              <w:bottom w:w="90" w:type="dxa"/>
              <w:right w:w="100" w:type="dxa"/>
            </w:tcMar>
          </w:tcPr>
          <w:p w14:paraId="750FBD76" w14:textId="7ACF0469" w:rsidR="008A2189" w:rsidRDefault="008A2189">
            <w:pPr>
              <w:spacing w:before="20" w:after="20"/>
              <w:jc w:val="center"/>
            </w:pPr>
          </w:p>
        </w:tc>
      </w:tr>
      <w:tr w:rsidR="008A2189" w14:paraId="7AF30BAD"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0D39061E" w14:textId="77777777" w:rsidR="008A2189" w:rsidRDefault="00000000">
            <w:pPr>
              <w:spacing w:before="20" w:after="20"/>
            </w:pPr>
            <w:r>
              <w:rPr>
                <w:rFonts w:ascii="Calibri" w:hAnsi="Calibri"/>
                <w:b/>
                <w:color w:val="00205B"/>
                <w:sz w:val="18"/>
                <w:szCs w:val="18"/>
              </w:rPr>
              <w:t>TC-012</w:t>
            </w:r>
          </w:p>
        </w:tc>
        <w:tc>
          <w:tcPr>
            <w:tcW w:w="1650" w:type="dxa"/>
            <w:shd w:val="clear" w:color="auto" w:fill="F8FAFC"/>
            <w:tcMar>
              <w:top w:w="90" w:type="dxa"/>
              <w:left w:w="100" w:type="dxa"/>
              <w:bottom w:w="90" w:type="dxa"/>
              <w:right w:w="100" w:type="dxa"/>
            </w:tcMar>
          </w:tcPr>
          <w:p w14:paraId="5FAC6D43" w14:textId="77777777" w:rsidR="008A2189" w:rsidRDefault="00000000">
            <w:pPr>
              <w:spacing w:before="20" w:after="20"/>
            </w:pPr>
            <w:r>
              <w:rPr>
                <w:rFonts w:ascii="Calibri" w:hAnsi="Calibri"/>
                <w:color w:val="1E293B"/>
                <w:sz w:val="18"/>
                <w:szCs w:val="18"/>
              </w:rPr>
              <w:t xml:space="preserve">Main Dashboard </w:t>
            </w:r>
            <w:r>
              <w:rPr>
                <w:rFonts w:ascii="Calibri" w:hAnsi="Calibri"/>
                <w:color w:val="1E293B"/>
                <w:sz w:val="18"/>
                <w:szCs w:val="18"/>
              </w:rPr>
              <w:lastRenderedPageBreak/>
              <w:t>Access &amp; Data Load</w:t>
            </w:r>
          </w:p>
        </w:tc>
        <w:tc>
          <w:tcPr>
            <w:tcW w:w="2300" w:type="dxa"/>
            <w:shd w:val="clear" w:color="auto" w:fill="F8FAFC"/>
            <w:tcMar>
              <w:top w:w="90" w:type="dxa"/>
              <w:left w:w="100" w:type="dxa"/>
              <w:bottom w:w="90" w:type="dxa"/>
              <w:right w:w="100" w:type="dxa"/>
            </w:tcMar>
          </w:tcPr>
          <w:p w14:paraId="74E87E4D" w14:textId="77777777" w:rsidR="008A2189" w:rsidRDefault="00000000">
            <w:pPr>
              <w:spacing w:before="20" w:after="20"/>
            </w:pPr>
            <w:r>
              <w:rPr>
                <w:rFonts w:ascii="Calibri" w:hAnsi="Calibri"/>
                <w:color w:val="1E293B"/>
                <w:sz w:val="18"/>
                <w:szCs w:val="18"/>
              </w:rPr>
              <w:lastRenderedPageBreak/>
              <w:t>Log in as mark.d@nu-</w:t>
            </w:r>
            <w:r>
              <w:rPr>
                <w:rFonts w:ascii="Calibri" w:hAnsi="Calibri"/>
                <w:color w:val="1E293B"/>
                <w:sz w:val="18"/>
                <w:szCs w:val="18"/>
              </w:rPr>
              <w:lastRenderedPageBreak/>
              <w:t>fairview.edu.ph (Counselor) or laberintogc@students.nu-fairview.edu.ph (Student).</w:t>
            </w:r>
          </w:p>
        </w:tc>
        <w:tc>
          <w:tcPr>
            <w:tcW w:w="2200" w:type="dxa"/>
            <w:shd w:val="clear" w:color="auto" w:fill="F8FAFC"/>
            <w:tcMar>
              <w:top w:w="90" w:type="dxa"/>
              <w:left w:w="100" w:type="dxa"/>
              <w:bottom w:w="90" w:type="dxa"/>
              <w:right w:w="100" w:type="dxa"/>
            </w:tcMar>
          </w:tcPr>
          <w:p w14:paraId="16423D72" w14:textId="77777777" w:rsidR="008A2189" w:rsidRDefault="00000000">
            <w:pPr>
              <w:spacing w:before="20" w:after="20"/>
            </w:pPr>
            <w:r>
              <w:rPr>
                <w:rFonts w:ascii="Calibri" w:hAnsi="Calibri"/>
                <w:color w:val="1E293B"/>
                <w:sz w:val="18"/>
                <w:szCs w:val="18"/>
              </w:rPr>
              <w:lastRenderedPageBreak/>
              <w:t xml:space="preserve">Main Dashboard loads </w:t>
            </w:r>
            <w:r>
              <w:rPr>
                <w:rFonts w:ascii="Calibri" w:hAnsi="Calibri"/>
                <w:color w:val="1E293B"/>
                <w:sz w:val="18"/>
                <w:szCs w:val="18"/>
              </w:rPr>
              <w:lastRenderedPageBreak/>
              <w:t xml:space="preserve">without console errors; appointments, walk-in queue, and metrics cards populate from </w:t>
            </w:r>
            <w:proofErr w:type="spellStart"/>
            <w:r>
              <w:rPr>
                <w:rFonts w:ascii="Calibri" w:hAnsi="Calibri"/>
                <w:color w:val="1E293B"/>
                <w:sz w:val="18"/>
                <w:szCs w:val="18"/>
              </w:rPr>
              <w:t>Firestore</w:t>
            </w:r>
            <w:proofErr w:type="spellEnd"/>
            <w:r>
              <w:rPr>
                <w:rFonts w:ascii="Calibri" w:hAnsi="Calibri"/>
                <w:color w:val="1E293B"/>
                <w:sz w:val="18"/>
                <w:szCs w:val="18"/>
              </w:rPr>
              <w:t>.</w:t>
            </w:r>
          </w:p>
        </w:tc>
        <w:tc>
          <w:tcPr>
            <w:tcW w:w="2100" w:type="dxa"/>
            <w:shd w:val="clear" w:color="auto" w:fill="F8FAFC"/>
            <w:tcMar>
              <w:top w:w="90" w:type="dxa"/>
              <w:left w:w="100" w:type="dxa"/>
              <w:bottom w:w="90" w:type="dxa"/>
              <w:right w:w="100" w:type="dxa"/>
            </w:tcMar>
          </w:tcPr>
          <w:p w14:paraId="063C006E" w14:textId="77777777" w:rsidR="008A2189" w:rsidRDefault="00000000">
            <w:pPr>
              <w:spacing w:before="20" w:after="20"/>
            </w:pPr>
            <w:r>
              <w:rPr>
                <w:rFonts w:ascii="Calibri" w:hAnsi="Calibri"/>
                <w:color w:val="1E293B"/>
                <w:sz w:val="18"/>
                <w:szCs w:val="18"/>
              </w:rPr>
              <w:lastRenderedPageBreak/>
              <w:t xml:space="preserve">Dashboard loaded cleanly; </w:t>
            </w:r>
            <w:r>
              <w:rPr>
                <w:rFonts w:ascii="Calibri" w:hAnsi="Calibri"/>
                <w:color w:val="1E293B"/>
                <w:sz w:val="18"/>
                <w:szCs w:val="18"/>
              </w:rPr>
              <w:lastRenderedPageBreak/>
              <w:t>live appointments and status badges rendered accurately.</w:t>
            </w:r>
          </w:p>
        </w:tc>
        <w:tc>
          <w:tcPr>
            <w:tcW w:w="900" w:type="dxa"/>
            <w:shd w:val="clear" w:color="auto" w:fill="F8FAFC"/>
            <w:tcMar>
              <w:top w:w="90" w:type="dxa"/>
              <w:left w:w="100" w:type="dxa"/>
              <w:bottom w:w="90" w:type="dxa"/>
              <w:right w:w="100" w:type="dxa"/>
            </w:tcMar>
          </w:tcPr>
          <w:p w14:paraId="46E93069" w14:textId="3F69B7E0" w:rsidR="008A2189" w:rsidRDefault="008A2189">
            <w:pPr>
              <w:spacing w:before="20" w:after="20"/>
              <w:jc w:val="center"/>
            </w:pPr>
          </w:p>
        </w:tc>
      </w:tr>
      <w:tr w:rsidR="008A2189" w14:paraId="222C4B0C"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5913DC64" w14:textId="77777777" w:rsidR="008A2189" w:rsidRDefault="00000000">
            <w:pPr>
              <w:spacing w:before="20" w:after="20"/>
            </w:pPr>
            <w:r>
              <w:rPr>
                <w:rFonts w:ascii="Calibri" w:hAnsi="Calibri"/>
                <w:b/>
                <w:color w:val="00205B"/>
                <w:sz w:val="18"/>
                <w:szCs w:val="18"/>
              </w:rPr>
              <w:t>TC-013</w:t>
            </w:r>
          </w:p>
        </w:tc>
        <w:tc>
          <w:tcPr>
            <w:tcW w:w="1650" w:type="dxa"/>
            <w:shd w:val="clear" w:color="auto" w:fill="FFFFFF"/>
            <w:tcMar>
              <w:top w:w="90" w:type="dxa"/>
              <w:left w:w="100" w:type="dxa"/>
              <w:bottom w:w="90" w:type="dxa"/>
              <w:right w:w="100" w:type="dxa"/>
            </w:tcMar>
          </w:tcPr>
          <w:p w14:paraId="69FABB92" w14:textId="77777777" w:rsidR="008A2189" w:rsidRDefault="00000000">
            <w:pPr>
              <w:spacing w:before="20" w:after="20"/>
            </w:pPr>
            <w:r>
              <w:rPr>
                <w:rFonts w:ascii="Calibri" w:hAnsi="Calibri"/>
                <w:color w:val="1E293B"/>
                <w:sz w:val="18"/>
                <w:szCs w:val="18"/>
              </w:rPr>
              <w:t>Dashboard Navigation &amp; Booking</w:t>
            </w:r>
          </w:p>
        </w:tc>
        <w:tc>
          <w:tcPr>
            <w:tcW w:w="2300" w:type="dxa"/>
            <w:shd w:val="clear" w:color="auto" w:fill="FFFFFF"/>
            <w:tcMar>
              <w:top w:w="90" w:type="dxa"/>
              <w:left w:w="100" w:type="dxa"/>
              <w:bottom w:w="90" w:type="dxa"/>
              <w:right w:w="100" w:type="dxa"/>
            </w:tcMar>
          </w:tcPr>
          <w:p w14:paraId="52FAC8AC" w14:textId="77777777" w:rsidR="008A2189" w:rsidRDefault="00000000">
            <w:pPr>
              <w:spacing w:before="20" w:after="20"/>
            </w:pPr>
            <w:r>
              <w:rPr>
                <w:rFonts w:ascii="Calibri" w:hAnsi="Calibri"/>
                <w:color w:val="1E293B"/>
                <w:sz w:val="18"/>
                <w:szCs w:val="18"/>
              </w:rPr>
              <w:t>Click navigation tabs (Book Consultation, Walk-In Queue, My Appointments) and submit a booking.</w:t>
            </w:r>
          </w:p>
        </w:tc>
        <w:tc>
          <w:tcPr>
            <w:tcW w:w="2200" w:type="dxa"/>
            <w:shd w:val="clear" w:color="auto" w:fill="FFFFFF"/>
            <w:tcMar>
              <w:top w:w="90" w:type="dxa"/>
              <w:left w:w="100" w:type="dxa"/>
              <w:bottom w:w="90" w:type="dxa"/>
              <w:right w:w="100" w:type="dxa"/>
            </w:tcMar>
          </w:tcPr>
          <w:p w14:paraId="79F15941" w14:textId="77777777" w:rsidR="008A2189" w:rsidRDefault="00000000">
            <w:pPr>
              <w:spacing w:before="20" w:after="20"/>
            </w:pPr>
            <w:r>
              <w:rPr>
                <w:rFonts w:ascii="Calibri" w:hAnsi="Calibri"/>
                <w:color w:val="1E293B"/>
                <w:sz w:val="18"/>
                <w:szCs w:val="18"/>
              </w:rPr>
              <w:t xml:space="preserve">Selected section displays smoothly; submitting valid booking creates apt_* document in </w:t>
            </w:r>
            <w:proofErr w:type="spellStart"/>
            <w:r>
              <w:rPr>
                <w:rFonts w:ascii="Calibri" w:hAnsi="Calibri"/>
                <w:color w:val="1E293B"/>
                <w:sz w:val="18"/>
                <w:szCs w:val="18"/>
              </w:rPr>
              <w:t>Firestore</w:t>
            </w:r>
            <w:proofErr w:type="spellEnd"/>
            <w:r>
              <w:rPr>
                <w:rFonts w:ascii="Calibri" w:hAnsi="Calibri"/>
                <w:color w:val="1E293B"/>
                <w:sz w:val="18"/>
                <w:szCs w:val="18"/>
              </w:rPr>
              <w:t xml:space="preserve"> and updates list live.</w:t>
            </w:r>
          </w:p>
        </w:tc>
        <w:tc>
          <w:tcPr>
            <w:tcW w:w="2100" w:type="dxa"/>
            <w:shd w:val="clear" w:color="auto" w:fill="FFFFFF"/>
            <w:tcMar>
              <w:top w:w="90" w:type="dxa"/>
              <w:left w:w="100" w:type="dxa"/>
              <w:bottom w:w="90" w:type="dxa"/>
              <w:right w:w="100" w:type="dxa"/>
            </w:tcMar>
          </w:tcPr>
          <w:p w14:paraId="3AFA0C99" w14:textId="77777777" w:rsidR="008A2189" w:rsidRDefault="00000000">
            <w:pPr>
              <w:spacing w:before="20" w:after="20"/>
            </w:pPr>
            <w:r>
              <w:rPr>
                <w:rFonts w:ascii="Calibri" w:hAnsi="Calibri"/>
                <w:color w:val="1E293B"/>
                <w:sz w:val="18"/>
                <w:szCs w:val="18"/>
              </w:rPr>
              <w:t>Tab views switched properly; new appointment saved and appeared immediately in table.</w:t>
            </w:r>
          </w:p>
        </w:tc>
        <w:tc>
          <w:tcPr>
            <w:tcW w:w="900" w:type="dxa"/>
            <w:shd w:val="clear" w:color="auto" w:fill="FFFFFF"/>
            <w:tcMar>
              <w:top w:w="90" w:type="dxa"/>
              <w:left w:w="100" w:type="dxa"/>
              <w:bottom w:w="90" w:type="dxa"/>
              <w:right w:w="100" w:type="dxa"/>
            </w:tcMar>
          </w:tcPr>
          <w:p w14:paraId="25C21855" w14:textId="666424E7" w:rsidR="008A2189" w:rsidRDefault="008A2189">
            <w:pPr>
              <w:spacing w:before="20" w:after="20"/>
              <w:jc w:val="center"/>
            </w:pPr>
          </w:p>
        </w:tc>
      </w:tr>
      <w:tr w:rsidR="008A2189" w14:paraId="266A250D"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1847E0DB" w14:textId="77777777" w:rsidR="008A2189" w:rsidRDefault="00000000">
            <w:pPr>
              <w:spacing w:before="20" w:after="20"/>
            </w:pPr>
            <w:r>
              <w:rPr>
                <w:rFonts w:ascii="Calibri" w:hAnsi="Calibri"/>
                <w:b/>
                <w:color w:val="00205B"/>
                <w:sz w:val="18"/>
                <w:szCs w:val="18"/>
              </w:rPr>
              <w:t>TC-014</w:t>
            </w:r>
          </w:p>
        </w:tc>
        <w:tc>
          <w:tcPr>
            <w:tcW w:w="1650" w:type="dxa"/>
            <w:shd w:val="clear" w:color="auto" w:fill="F8FAFC"/>
            <w:tcMar>
              <w:top w:w="90" w:type="dxa"/>
              <w:left w:w="100" w:type="dxa"/>
              <w:bottom w:w="90" w:type="dxa"/>
              <w:right w:w="100" w:type="dxa"/>
            </w:tcMar>
          </w:tcPr>
          <w:p w14:paraId="1889EEB4" w14:textId="77777777" w:rsidR="008A2189" w:rsidRDefault="00000000">
            <w:pPr>
              <w:spacing w:before="20" w:after="20"/>
            </w:pPr>
            <w:r>
              <w:rPr>
                <w:rFonts w:ascii="Calibri" w:hAnsi="Calibri"/>
                <w:color w:val="1E293B"/>
                <w:sz w:val="18"/>
                <w:szCs w:val="18"/>
              </w:rPr>
              <w:t>Profile Information Display</w:t>
            </w:r>
          </w:p>
        </w:tc>
        <w:tc>
          <w:tcPr>
            <w:tcW w:w="2300" w:type="dxa"/>
            <w:shd w:val="clear" w:color="auto" w:fill="F8FAFC"/>
            <w:tcMar>
              <w:top w:w="90" w:type="dxa"/>
              <w:left w:w="100" w:type="dxa"/>
              <w:bottom w:w="90" w:type="dxa"/>
              <w:right w:w="100" w:type="dxa"/>
            </w:tcMar>
          </w:tcPr>
          <w:p w14:paraId="7E972B41" w14:textId="3F493A59" w:rsidR="008A2189" w:rsidRDefault="00000000">
            <w:pPr>
              <w:spacing w:before="20" w:after="20"/>
            </w:pPr>
            <w:r>
              <w:rPr>
                <w:rFonts w:ascii="Calibri" w:hAnsi="Calibri"/>
                <w:color w:val="1E293B"/>
                <w:sz w:val="18"/>
                <w:szCs w:val="18"/>
              </w:rPr>
              <w:t xml:space="preserve">Log in as </w:t>
            </w:r>
            <w:r w:rsidR="000675E0">
              <w:rPr>
                <w:rFonts w:ascii="Calibri" w:hAnsi="Calibri"/>
                <w:color w:val="1E293B"/>
                <w:sz w:val="18"/>
                <w:szCs w:val="18"/>
              </w:rPr>
              <w:t>jardinjv</w:t>
            </w:r>
            <w:r>
              <w:rPr>
                <w:rFonts w:ascii="Calibri" w:hAnsi="Calibri"/>
                <w:color w:val="1E293B"/>
                <w:sz w:val="18"/>
                <w:szCs w:val="18"/>
              </w:rPr>
              <w:t>@students.nu-fairview.edu.ph and inspect Navbar &amp; Booking Profile card.</w:t>
            </w:r>
          </w:p>
        </w:tc>
        <w:tc>
          <w:tcPr>
            <w:tcW w:w="2200" w:type="dxa"/>
            <w:shd w:val="clear" w:color="auto" w:fill="F8FAFC"/>
            <w:tcMar>
              <w:top w:w="90" w:type="dxa"/>
              <w:left w:w="100" w:type="dxa"/>
              <w:bottom w:w="90" w:type="dxa"/>
              <w:right w:w="100" w:type="dxa"/>
            </w:tcMar>
          </w:tcPr>
          <w:p w14:paraId="086361D7" w14:textId="5947DB7C" w:rsidR="008A2189" w:rsidRDefault="00000000">
            <w:pPr>
              <w:spacing w:before="20" w:after="20"/>
            </w:pPr>
            <w:r>
              <w:rPr>
                <w:rFonts w:ascii="Calibri" w:hAnsi="Calibri"/>
                <w:color w:val="1E293B"/>
                <w:sz w:val="18"/>
                <w:szCs w:val="18"/>
              </w:rPr>
              <w:t>Displays Full Name (</w:t>
            </w:r>
            <w:r w:rsidR="000675E0">
              <w:rPr>
                <w:rFonts w:ascii="Calibri" w:hAnsi="Calibri"/>
                <w:color w:val="1E293B"/>
                <w:sz w:val="18"/>
                <w:szCs w:val="18"/>
              </w:rPr>
              <w:t>Jose Villar Jardin</w:t>
            </w:r>
            <w:r>
              <w:rPr>
                <w:rFonts w:ascii="Calibri" w:hAnsi="Calibri"/>
                <w:color w:val="1E293B"/>
                <w:sz w:val="18"/>
                <w:szCs w:val="18"/>
              </w:rPr>
              <w:t>), ID (2024-103</w:t>
            </w:r>
            <w:r w:rsidR="000675E0">
              <w:rPr>
                <w:rFonts w:ascii="Calibri" w:hAnsi="Calibri"/>
                <w:color w:val="1E293B"/>
                <w:sz w:val="18"/>
                <w:szCs w:val="18"/>
              </w:rPr>
              <w:t>9005</w:t>
            </w:r>
            <w:r>
              <w:rPr>
                <w:rFonts w:ascii="Calibri" w:hAnsi="Calibri"/>
                <w:color w:val="1E293B"/>
                <w:sz w:val="18"/>
                <w:szCs w:val="18"/>
              </w:rPr>
              <w:t>), Role Badge (Student), and Program (BS Computer Engineering).</w:t>
            </w:r>
          </w:p>
        </w:tc>
        <w:tc>
          <w:tcPr>
            <w:tcW w:w="2100" w:type="dxa"/>
            <w:shd w:val="clear" w:color="auto" w:fill="F8FAFC"/>
            <w:tcMar>
              <w:top w:w="90" w:type="dxa"/>
              <w:left w:w="100" w:type="dxa"/>
              <w:bottom w:w="90" w:type="dxa"/>
              <w:right w:w="100" w:type="dxa"/>
            </w:tcMar>
          </w:tcPr>
          <w:p w14:paraId="67AD2715" w14:textId="77777777" w:rsidR="008A2189" w:rsidRDefault="00000000">
            <w:pPr>
              <w:spacing w:before="20" w:after="20"/>
            </w:pPr>
            <w:r>
              <w:rPr>
                <w:rFonts w:ascii="Calibri" w:hAnsi="Calibri"/>
                <w:color w:val="1E293B"/>
                <w:sz w:val="18"/>
                <w:szCs w:val="18"/>
              </w:rPr>
              <w:t>All profile fields, ID number, role badge, and program displayed accurately.</w:t>
            </w:r>
          </w:p>
        </w:tc>
        <w:tc>
          <w:tcPr>
            <w:tcW w:w="900" w:type="dxa"/>
            <w:shd w:val="clear" w:color="auto" w:fill="F8FAFC"/>
            <w:tcMar>
              <w:top w:w="90" w:type="dxa"/>
              <w:left w:w="100" w:type="dxa"/>
              <w:bottom w:w="90" w:type="dxa"/>
              <w:right w:w="100" w:type="dxa"/>
            </w:tcMar>
          </w:tcPr>
          <w:p w14:paraId="78C13062" w14:textId="3EE57712" w:rsidR="008A2189" w:rsidRDefault="008A2189">
            <w:pPr>
              <w:spacing w:before="20" w:after="20"/>
              <w:jc w:val="center"/>
            </w:pPr>
          </w:p>
        </w:tc>
      </w:tr>
      <w:tr w:rsidR="008A2189" w14:paraId="26D36414"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511C2A87" w14:textId="77777777" w:rsidR="008A2189" w:rsidRDefault="00000000">
            <w:pPr>
              <w:spacing w:before="20" w:after="20"/>
            </w:pPr>
            <w:r>
              <w:rPr>
                <w:rFonts w:ascii="Calibri" w:hAnsi="Calibri"/>
                <w:b/>
                <w:color w:val="00205B"/>
                <w:sz w:val="18"/>
                <w:szCs w:val="18"/>
              </w:rPr>
              <w:t>TC-015</w:t>
            </w:r>
          </w:p>
        </w:tc>
        <w:tc>
          <w:tcPr>
            <w:tcW w:w="1650" w:type="dxa"/>
            <w:shd w:val="clear" w:color="auto" w:fill="FFFFFF"/>
            <w:tcMar>
              <w:top w:w="90" w:type="dxa"/>
              <w:left w:w="100" w:type="dxa"/>
              <w:bottom w:w="90" w:type="dxa"/>
              <w:right w:w="100" w:type="dxa"/>
            </w:tcMar>
          </w:tcPr>
          <w:p w14:paraId="40986FD5" w14:textId="77777777" w:rsidR="008A2189" w:rsidRDefault="00000000">
            <w:pPr>
              <w:spacing w:before="20" w:after="20"/>
            </w:pPr>
            <w:r>
              <w:rPr>
                <w:rFonts w:ascii="Calibri" w:hAnsi="Calibri"/>
                <w:color w:val="1E293B"/>
                <w:sz w:val="18"/>
                <w:szCs w:val="18"/>
              </w:rPr>
              <w:t>Profile Role Update (Admin Portal)</w:t>
            </w:r>
          </w:p>
        </w:tc>
        <w:tc>
          <w:tcPr>
            <w:tcW w:w="2300" w:type="dxa"/>
            <w:shd w:val="clear" w:color="auto" w:fill="FFFFFF"/>
            <w:tcMar>
              <w:top w:w="90" w:type="dxa"/>
              <w:left w:w="100" w:type="dxa"/>
              <w:bottom w:w="90" w:type="dxa"/>
              <w:right w:w="100" w:type="dxa"/>
            </w:tcMar>
          </w:tcPr>
          <w:p w14:paraId="330722B6" w14:textId="77777777" w:rsidR="008A2189" w:rsidRDefault="00000000">
            <w:pPr>
              <w:spacing w:before="20" w:after="20"/>
            </w:pPr>
            <w:r>
              <w:rPr>
                <w:rFonts w:ascii="Calibri" w:hAnsi="Calibri"/>
                <w:color w:val="1E293B"/>
                <w:sz w:val="18"/>
                <w:szCs w:val="18"/>
              </w:rPr>
              <w:t>Log in as Admin (admin.alex@nu-fairview.edu.ph), search user in User Directory, and change role selector.</w:t>
            </w:r>
          </w:p>
        </w:tc>
        <w:tc>
          <w:tcPr>
            <w:tcW w:w="2200" w:type="dxa"/>
            <w:shd w:val="clear" w:color="auto" w:fill="FFFFFF"/>
            <w:tcMar>
              <w:top w:w="90" w:type="dxa"/>
              <w:left w:w="100" w:type="dxa"/>
              <w:bottom w:w="90" w:type="dxa"/>
              <w:right w:w="100" w:type="dxa"/>
            </w:tcMar>
          </w:tcPr>
          <w:p w14:paraId="33CB5BE9" w14:textId="77777777" w:rsidR="008A2189" w:rsidRDefault="00000000">
            <w:pPr>
              <w:spacing w:before="20" w:after="20"/>
            </w:pPr>
            <w:r>
              <w:rPr>
                <w:rFonts w:ascii="Calibri" w:hAnsi="Calibri"/>
                <w:color w:val="1E293B"/>
                <w:sz w:val="18"/>
                <w:szCs w:val="18"/>
              </w:rPr>
              <w:t xml:space="preserve">User profile moves to target users/{role} document in </w:t>
            </w:r>
            <w:proofErr w:type="spellStart"/>
            <w:r>
              <w:rPr>
                <w:rFonts w:ascii="Calibri" w:hAnsi="Calibri"/>
                <w:color w:val="1E293B"/>
                <w:sz w:val="18"/>
                <w:szCs w:val="18"/>
              </w:rPr>
              <w:t>Firestore</w:t>
            </w:r>
            <w:proofErr w:type="spellEnd"/>
            <w:r>
              <w:rPr>
                <w:rFonts w:ascii="Calibri" w:hAnsi="Calibri"/>
                <w:color w:val="1E293B"/>
                <w:sz w:val="18"/>
                <w:szCs w:val="18"/>
              </w:rPr>
              <w:t>, audit log is recorded, and confirmation toast is shown.</w:t>
            </w:r>
          </w:p>
        </w:tc>
        <w:tc>
          <w:tcPr>
            <w:tcW w:w="2100" w:type="dxa"/>
            <w:shd w:val="clear" w:color="auto" w:fill="FFFFFF"/>
            <w:tcMar>
              <w:top w:w="90" w:type="dxa"/>
              <w:left w:w="100" w:type="dxa"/>
              <w:bottom w:w="90" w:type="dxa"/>
              <w:right w:w="100" w:type="dxa"/>
            </w:tcMar>
          </w:tcPr>
          <w:p w14:paraId="1B91D18A" w14:textId="77777777" w:rsidR="008A2189" w:rsidRDefault="00000000">
            <w:pPr>
              <w:spacing w:before="20" w:after="20"/>
            </w:pPr>
            <w:r>
              <w:rPr>
                <w:rFonts w:ascii="Calibri" w:hAnsi="Calibri"/>
                <w:color w:val="1E293B"/>
                <w:sz w:val="18"/>
                <w:szCs w:val="18"/>
              </w:rPr>
              <w:t xml:space="preserve">Role updated in </w:t>
            </w:r>
            <w:proofErr w:type="spellStart"/>
            <w:r>
              <w:rPr>
                <w:rFonts w:ascii="Calibri" w:hAnsi="Calibri"/>
                <w:color w:val="1E293B"/>
                <w:sz w:val="18"/>
                <w:szCs w:val="18"/>
              </w:rPr>
              <w:t>Firestore</w:t>
            </w:r>
            <w:proofErr w:type="spellEnd"/>
            <w:r>
              <w:rPr>
                <w:rFonts w:ascii="Calibri" w:hAnsi="Calibri"/>
                <w:color w:val="1E293B"/>
                <w:sz w:val="18"/>
                <w:szCs w:val="18"/>
              </w:rPr>
              <w:t xml:space="preserve"> users/{role}, toast displayed, and ROLE_UPDATED logged.</w:t>
            </w:r>
          </w:p>
        </w:tc>
        <w:tc>
          <w:tcPr>
            <w:tcW w:w="900" w:type="dxa"/>
            <w:shd w:val="clear" w:color="auto" w:fill="FFFFFF"/>
            <w:tcMar>
              <w:top w:w="90" w:type="dxa"/>
              <w:left w:w="100" w:type="dxa"/>
              <w:bottom w:w="90" w:type="dxa"/>
              <w:right w:w="100" w:type="dxa"/>
            </w:tcMar>
          </w:tcPr>
          <w:p w14:paraId="44205115" w14:textId="1DACFCCB" w:rsidR="008A2189" w:rsidRDefault="008A2189">
            <w:pPr>
              <w:spacing w:before="20" w:after="20"/>
              <w:jc w:val="center"/>
            </w:pPr>
          </w:p>
        </w:tc>
      </w:tr>
      <w:tr w:rsidR="008A2189" w14:paraId="64E573DC"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16B317C1" w14:textId="77777777" w:rsidR="008A2189" w:rsidRDefault="00000000">
            <w:pPr>
              <w:spacing w:before="20" w:after="20"/>
            </w:pPr>
            <w:r>
              <w:rPr>
                <w:rFonts w:ascii="Calibri" w:hAnsi="Calibri"/>
                <w:b/>
                <w:color w:val="00205B"/>
                <w:sz w:val="18"/>
                <w:szCs w:val="18"/>
              </w:rPr>
              <w:t>TC-016</w:t>
            </w:r>
          </w:p>
        </w:tc>
        <w:tc>
          <w:tcPr>
            <w:tcW w:w="1650" w:type="dxa"/>
            <w:shd w:val="clear" w:color="auto" w:fill="F8FAFC"/>
            <w:tcMar>
              <w:top w:w="90" w:type="dxa"/>
              <w:left w:w="100" w:type="dxa"/>
              <w:bottom w:w="90" w:type="dxa"/>
              <w:right w:w="100" w:type="dxa"/>
            </w:tcMar>
          </w:tcPr>
          <w:p w14:paraId="6FA2FB56" w14:textId="77777777" w:rsidR="008A2189" w:rsidRDefault="00000000">
            <w:pPr>
              <w:spacing w:before="20" w:after="20"/>
            </w:pPr>
            <w:r>
              <w:rPr>
                <w:rFonts w:ascii="Calibri" w:hAnsi="Calibri"/>
                <w:color w:val="1E293B"/>
                <w:sz w:val="18"/>
                <w:szCs w:val="18"/>
              </w:rPr>
              <w:t>Unauthorized Portal Access Guard</w:t>
            </w:r>
          </w:p>
        </w:tc>
        <w:tc>
          <w:tcPr>
            <w:tcW w:w="2300" w:type="dxa"/>
            <w:shd w:val="clear" w:color="auto" w:fill="F8FAFC"/>
            <w:tcMar>
              <w:top w:w="90" w:type="dxa"/>
              <w:left w:w="100" w:type="dxa"/>
              <w:bottom w:w="90" w:type="dxa"/>
              <w:right w:w="100" w:type="dxa"/>
            </w:tcMar>
          </w:tcPr>
          <w:p w14:paraId="5A91033C" w14:textId="77777777" w:rsidR="008A2189" w:rsidRDefault="00000000">
            <w:pPr>
              <w:spacing w:before="20" w:after="20"/>
            </w:pPr>
            <w:r>
              <w:rPr>
                <w:rFonts w:ascii="Calibri" w:hAnsi="Calibri"/>
                <w:color w:val="1E293B"/>
                <w:sz w:val="18"/>
                <w:szCs w:val="18"/>
              </w:rPr>
              <w:t>While logged in as Student (or logged out), manually navigate to /portals/admin.html.</w:t>
            </w:r>
          </w:p>
        </w:tc>
        <w:tc>
          <w:tcPr>
            <w:tcW w:w="2200" w:type="dxa"/>
            <w:shd w:val="clear" w:color="auto" w:fill="F8FAFC"/>
            <w:tcMar>
              <w:top w:w="90" w:type="dxa"/>
              <w:left w:w="100" w:type="dxa"/>
              <w:bottom w:w="90" w:type="dxa"/>
              <w:right w:w="100" w:type="dxa"/>
            </w:tcMar>
          </w:tcPr>
          <w:p w14:paraId="0835EB58" w14:textId="77777777" w:rsidR="008A2189" w:rsidRDefault="00000000">
            <w:pPr>
              <w:spacing w:before="20" w:after="20"/>
            </w:pPr>
            <w:proofErr w:type="gramStart"/>
            <w:r>
              <w:rPr>
                <w:rFonts w:ascii="Calibri" w:hAnsi="Calibri"/>
                <w:color w:val="1E293B"/>
                <w:sz w:val="18"/>
                <w:szCs w:val="18"/>
              </w:rPr>
              <w:t>System blocks access,</w:t>
            </w:r>
            <w:proofErr w:type="gramEnd"/>
            <w:r>
              <w:rPr>
                <w:rFonts w:ascii="Calibri" w:hAnsi="Calibri"/>
                <w:color w:val="1E293B"/>
                <w:sz w:val="18"/>
                <w:szCs w:val="18"/>
              </w:rPr>
              <w:t xml:space="preserve"> displays "Access restricted. Redirecting to your assigned workspace." (or redirects to Login if unauthenticated).</w:t>
            </w:r>
          </w:p>
        </w:tc>
        <w:tc>
          <w:tcPr>
            <w:tcW w:w="2100" w:type="dxa"/>
            <w:shd w:val="clear" w:color="auto" w:fill="F8FAFC"/>
            <w:tcMar>
              <w:top w:w="90" w:type="dxa"/>
              <w:left w:w="100" w:type="dxa"/>
              <w:bottom w:w="90" w:type="dxa"/>
              <w:right w:w="100" w:type="dxa"/>
            </w:tcMar>
          </w:tcPr>
          <w:p w14:paraId="17923A94" w14:textId="77777777" w:rsidR="008A2189" w:rsidRDefault="00000000">
            <w:pPr>
              <w:spacing w:before="20" w:after="20"/>
            </w:pPr>
            <w:r>
              <w:rPr>
                <w:rFonts w:ascii="Calibri" w:hAnsi="Calibri"/>
                <w:color w:val="1E293B"/>
                <w:sz w:val="18"/>
                <w:szCs w:val="18"/>
              </w:rPr>
              <w:t>Access blocked immediately; redirected back to portals/student.html or auth/login.html.</w:t>
            </w:r>
          </w:p>
        </w:tc>
        <w:tc>
          <w:tcPr>
            <w:tcW w:w="900" w:type="dxa"/>
            <w:shd w:val="clear" w:color="auto" w:fill="F8FAFC"/>
            <w:tcMar>
              <w:top w:w="90" w:type="dxa"/>
              <w:left w:w="100" w:type="dxa"/>
              <w:bottom w:w="90" w:type="dxa"/>
              <w:right w:w="100" w:type="dxa"/>
            </w:tcMar>
          </w:tcPr>
          <w:p w14:paraId="5FDE0EAA" w14:textId="1DB6609A" w:rsidR="008A2189" w:rsidRDefault="008A2189">
            <w:pPr>
              <w:spacing w:before="20" w:after="20"/>
              <w:jc w:val="center"/>
            </w:pPr>
          </w:p>
        </w:tc>
      </w:tr>
      <w:tr w:rsidR="008A2189" w14:paraId="68AE10B7"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519AB289" w14:textId="77777777" w:rsidR="008A2189" w:rsidRDefault="00000000">
            <w:pPr>
              <w:spacing w:before="20" w:after="20"/>
            </w:pPr>
            <w:r>
              <w:rPr>
                <w:rFonts w:ascii="Calibri" w:hAnsi="Calibri"/>
                <w:b/>
                <w:color w:val="00205B"/>
                <w:sz w:val="18"/>
                <w:szCs w:val="18"/>
              </w:rPr>
              <w:t>TC-017</w:t>
            </w:r>
          </w:p>
        </w:tc>
        <w:tc>
          <w:tcPr>
            <w:tcW w:w="1650" w:type="dxa"/>
            <w:shd w:val="clear" w:color="auto" w:fill="FFFFFF"/>
            <w:tcMar>
              <w:top w:w="90" w:type="dxa"/>
              <w:left w:w="100" w:type="dxa"/>
              <w:bottom w:w="90" w:type="dxa"/>
              <w:right w:w="100" w:type="dxa"/>
            </w:tcMar>
          </w:tcPr>
          <w:p w14:paraId="36C01606" w14:textId="77777777" w:rsidR="008A2189" w:rsidRDefault="00000000">
            <w:pPr>
              <w:spacing w:before="20" w:after="20"/>
            </w:pPr>
            <w:r>
              <w:rPr>
                <w:rFonts w:ascii="Calibri" w:hAnsi="Calibri"/>
                <w:color w:val="1E293B"/>
                <w:sz w:val="18"/>
                <w:szCs w:val="18"/>
              </w:rPr>
              <w:t>Logout Functionality</w:t>
            </w:r>
          </w:p>
        </w:tc>
        <w:tc>
          <w:tcPr>
            <w:tcW w:w="2300" w:type="dxa"/>
            <w:shd w:val="clear" w:color="auto" w:fill="FFFFFF"/>
            <w:tcMar>
              <w:top w:w="90" w:type="dxa"/>
              <w:left w:w="100" w:type="dxa"/>
              <w:bottom w:w="90" w:type="dxa"/>
              <w:right w:w="100" w:type="dxa"/>
            </w:tcMar>
          </w:tcPr>
          <w:p w14:paraId="0219BF5F" w14:textId="77777777" w:rsidR="008A2189" w:rsidRDefault="00000000">
            <w:pPr>
              <w:spacing w:before="20" w:after="20"/>
            </w:pPr>
            <w:r>
              <w:rPr>
                <w:rFonts w:ascii="Calibri" w:hAnsi="Calibri"/>
                <w:color w:val="1E293B"/>
                <w:sz w:val="18"/>
                <w:szCs w:val="18"/>
              </w:rPr>
              <w:t>Click Sign Out button in the top navigation bar.</w:t>
            </w:r>
          </w:p>
        </w:tc>
        <w:tc>
          <w:tcPr>
            <w:tcW w:w="2200" w:type="dxa"/>
            <w:shd w:val="clear" w:color="auto" w:fill="FFFFFF"/>
            <w:tcMar>
              <w:top w:w="90" w:type="dxa"/>
              <w:left w:w="100" w:type="dxa"/>
              <w:bottom w:w="90" w:type="dxa"/>
              <w:right w:w="100" w:type="dxa"/>
            </w:tcMar>
          </w:tcPr>
          <w:p w14:paraId="30CF5529" w14:textId="77777777" w:rsidR="008A2189" w:rsidRDefault="00000000">
            <w:pPr>
              <w:spacing w:before="20" w:after="20"/>
            </w:pPr>
            <w:r>
              <w:rPr>
                <w:rFonts w:ascii="Calibri" w:hAnsi="Calibri"/>
                <w:color w:val="1E293B"/>
                <w:sz w:val="18"/>
                <w:szCs w:val="18"/>
              </w:rPr>
              <w:t>Session storage and Firebase Auth session are cleared; user is redirected to auth/login.html.</w:t>
            </w:r>
          </w:p>
        </w:tc>
        <w:tc>
          <w:tcPr>
            <w:tcW w:w="2100" w:type="dxa"/>
            <w:shd w:val="clear" w:color="auto" w:fill="FFFFFF"/>
            <w:tcMar>
              <w:top w:w="90" w:type="dxa"/>
              <w:left w:w="100" w:type="dxa"/>
              <w:bottom w:w="90" w:type="dxa"/>
              <w:right w:w="100" w:type="dxa"/>
            </w:tcMar>
          </w:tcPr>
          <w:p w14:paraId="1D02E1D6" w14:textId="77777777" w:rsidR="008A2189" w:rsidRDefault="00000000">
            <w:pPr>
              <w:spacing w:before="20" w:after="20"/>
            </w:pPr>
            <w:r>
              <w:rPr>
                <w:rFonts w:ascii="Calibri" w:hAnsi="Calibri"/>
                <w:color w:val="1E293B"/>
                <w:sz w:val="18"/>
                <w:szCs w:val="18"/>
              </w:rPr>
              <w:t>Session cleared and redirected to auth/login.html.</w:t>
            </w:r>
          </w:p>
        </w:tc>
        <w:tc>
          <w:tcPr>
            <w:tcW w:w="900" w:type="dxa"/>
            <w:shd w:val="clear" w:color="auto" w:fill="FFFFFF"/>
            <w:tcMar>
              <w:top w:w="90" w:type="dxa"/>
              <w:left w:w="100" w:type="dxa"/>
              <w:bottom w:w="90" w:type="dxa"/>
              <w:right w:w="100" w:type="dxa"/>
            </w:tcMar>
          </w:tcPr>
          <w:p w14:paraId="129E945B" w14:textId="0E584309" w:rsidR="008A2189" w:rsidRDefault="008A2189">
            <w:pPr>
              <w:spacing w:before="20" w:after="20"/>
              <w:jc w:val="center"/>
            </w:pPr>
          </w:p>
        </w:tc>
      </w:tr>
      <w:tr w:rsidR="008A2189" w14:paraId="05DE0F92"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78C43C61" w14:textId="77777777" w:rsidR="008A2189" w:rsidRDefault="00000000">
            <w:pPr>
              <w:spacing w:before="20" w:after="20"/>
            </w:pPr>
            <w:r>
              <w:rPr>
                <w:rFonts w:ascii="Calibri" w:hAnsi="Calibri"/>
                <w:b/>
                <w:color w:val="00205B"/>
                <w:sz w:val="18"/>
                <w:szCs w:val="18"/>
              </w:rPr>
              <w:t>TC-018</w:t>
            </w:r>
          </w:p>
        </w:tc>
        <w:tc>
          <w:tcPr>
            <w:tcW w:w="1650" w:type="dxa"/>
            <w:shd w:val="clear" w:color="auto" w:fill="F8FAFC"/>
            <w:tcMar>
              <w:top w:w="90" w:type="dxa"/>
              <w:left w:w="100" w:type="dxa"/>
              <w:bottom w:w="90" w:type="dxa"/>
              <w:right w:w="100" w:type="dxa"/>
            </w:tcMar>
          </w:tcPr>
          <w:p w14:paraId="1B4D57C4" w14:textId="77777777" w:rsidR="008A2189" w:rsidRDefault="00000000">
            <w:pPr>
              <w:spacing w:before="20" w:after="20"/>
            </w:pPr>
            <w:r>
              <w:rPr>
                <w:rFonts w:ascii="Calibri" w:hAnsi="Calibri"/>
                <w:color w:val="1E293B"/>
                <w:sz w:val="18"/>
                <w:szCs w:val="18"/>
              </w:rPr>
              <w:t>Browser Back-Button Lock (Post-Login &amp; Post-Logout)</w:t>
            </w:r>
          </w:p>
        </w:tc>
        <w:tc>
          <w:tcPr>
            <w:tcW w:w="2300" w:type="dxa"/>
            <w:shd w:val="clear" w:color="auto" w:fill="F8FAFC"/>
            <w:tcMar>
              <w:top w:w="90" w:type="dxa"/>
              <w:left w:w="100" w:type="dxa"/>
              <w:bottom w:w="90" w:type="dxa"/>
              <w:right w:w="100" w:type="dxa"/>
            </w:tcMar>
          </w:tcPr>
          <w:p w14:paraId="012CBDDE" w14:textId="77777777" w:rsidR="008A2189" w:rsidRDefault="00000000">
            <w:pPr>
              <w:spacing w:before="20" w:after="20"/>
            </w:pPr>
            <w:r>
              <w:rPr>
                <w:rFonts w:ascii="Calibri" w:hAnsi="Calibri"/>
                <w:color w:val="1E293B"/>
                <w:sz w:val="18"/>
                <w:szCs w:val="18"/>
              </w:rPr>
              <w:t>1. Log in to Portal, then press Browser Back button.</w:t>
            </w:r>
            <w:r>
              <w:rPr>
                <w:rFonts w:ascii="Calibri" w:hAnsi="Calibri"/>
                <w:color w:val="1E293B"/>
                <w:sz w:val="18"/>
                <w:szCs w:val="18"/>
              </w:rPr>
              <w:br/>
              <w:t>2. Click Sign Out, then press Browser Back button.</w:t>
            </w:r>
          </w:p>
        </w:tc>
        <w:tc>
          <w:tcPr>
            <w:tcW w:w="2200" w:type="dxa"/>
            <w:shd w:val="clear" w:color="auto" w:fill="F8FAFC"/>
            <w:tcMar>
              <w:top w:w="90" w:type="dxa"/>
              <w:left w:w="100" w:type="dxa"/>
              <w:bottom w:w="90" w:type="dxa"/>
              <w:right w:w="100" w:type="dxa"/>
            </w:tcMar>
          </w:tcPr>
          <w:p w14:paraId="2C7CA1F3" w14:textId="77777777" w:rsidR="008A2189" w:rsidRDefault="00000000">
            <w:pPr>
              <w:spacing w:before="20" w:after="20"/>
            </w:pPr>
            <w:r>
              <w:rPr>
                <w:rFonts w:ascii="Calibri" w:hAnsi="Calibri"/>
                <w:color w:val="1E293B"/>
                <w:sz w:val="18"/>
                <w:szCs w:val="18"/>
              </w:rPr>
              <w:t>1. While logged in, pressing Back stays on Portal (does not return to Login).</w:t>
            </w:r>
            <w:r>
              <w:rPr>
                <w:rFonts w:ascii="Calibri" w:hAnsi="Calibri"/>
                <w:color w:val="1E293B"/>
                <w:sz w:val="18"/>
                <w:szCs w:val="18"/>
              </w:rPr>
              <w:br/>
              <w:t>2. After logout, pressing Back stays on Login (does not reopen Portal).</w:t>
            </w:r>
          </w:p>
        </w:tc>
        <w:tc>
          <w:tcPr>
            <w:tcW w:w="2100" w:type="dxa"/>
            <w:shd w:val="clear" w:color="auto" w:fill="F8FAFC"/>
            <w:tcMar>
              <w:top w:w="90" w:type="dxa"/>
              <w:left w:w="100" w:type="dxa"/>
              <w:bottom w:w="90" w:type="dxa"/>
              <w:right w:w="100" w:type="dxa"/>
            </w:tcMar>
          </w:tcPr>
          <w:p w14:paraId="445DB8E0" w14:textId="77777777" w:rsidR="008A2189" w:rsidRDefault="00000000">
            <w:pPr>
              <w:spacing w:before="20" w:after="20"/>
            </w:pPr>
            <w:r>
              <w:rPr>
                <w:rFonts w:ascii="Calibri" w:hAnsi="Calibri"/>
                <w:color w:val="1E293B"/>
                <w:sz w:val="18"/>
                <w:szCs w:val="18"/>
              </w:rPr>
              <w:t xml:space="preserve">History locked via </w:t>
            </w:r>
            <w:proofErr w:type="spellStart"/>
            <w:proofErr w:type="gramStart"/>
            <w:r>
              <w:rPr>
                <w:rFonts w:ascii="Calibri" w:hAnsi="Calibri"/>
                <w:color w:val="1E293B"/>
                <w:sz w:val="18"/>
                <w:szCs w:val="18"/>
              </w:rPr>
              <w:t>location.replace</w:t>
            </w:r>
            <w:proofErr w:type="spellEnd"/>
            <w:proofErr w:type="gramEnd"/>
            <w:r>
              <w:rPr>
                <w:rFonts w:ascii="Calibri" w:hAnsi="Calibri"/>
                <w:color w:val="1E293B"/>
                <w:sz w:val="18"/>
                <w:szCs w:val="18"/>
              </w:rPr>
              <w:t xml:space="preserve"> and </w:t>
            </w:r>
            <w:proofErr w:type="spellStart"/>
            <w:r>
              <w:rPr>
                <w:rFonts w:ascii="Calibri" w:hAnsi="Calibri"/>
                <w:color w:val="1E293B"/>
                <w:sz w:val="18"/>
                <w:szCs w:val="18"/>
              </w:rPr>
              <w:t>popstate</w:t>
            </w:r>
            <w:proofErr w:type="spellEnd"/>
            <w:r>
              <w:rPr>
                <w:rFonts w:ascii="Calibri" w:hAnsi="Calibri"/>
                <w:color w:val="1E293B"/>
                <w:sz w:val="18"/>
                <w:szCs w:val="18"/>
              </w:rPr>
              <w:t>/</w:t>
            </w:r>
            <w:proofErr w:type="spellStart"/>
            <w:r>
              <w:rPr>
                <w:rFonts w:ascii="Calibri" w:hAnsi="Calibri"/>
                <w:color w:val="1E293B"/>
                <w:sz w:val="18"/>
                <w:szCs w:val="18"/>
              </w:rPr>
              <w:t>pageshow</w:t>
            </w:r>
            <w:proofErr w:type="spellEnd"/>
            <w:r>
              <w:rPr>
                <w:rFonts w:ascii="Calibri" w:hAnsi="Calibri"/>
                <w:color w:val="1E293B"/>
                <w:sz w:val="18"/>
                <w:szCs w:val="18"/>
              </w:rPr>
              <w:t xml:space="preserve"> guards; Back button blocked in both states.</w:t>
            </w:r>
          </w:p>
        </w:tc>
        <w:tc>
          <w:tcPr>
            <w:tcW w:w="900" w:type="dxa"/>
            <w:shd w:val="clear" w:color="auto" w:fill="F8FAFC"/>
            <w:tcMar>
              <w:top w:w="90" w:type="dxa"/>
              <w:left w:w="100" w:type="dxa"/>
              <w:bottom w:w="90" w:type="dxa"/>
              <w:right w:w="100" w:type="dxa"/>
            </w:tcMar>
          </w:tcPr>
          <w:p w14:paraId="5A8A474C" w14:textId="081AB7FE" w:rsidR="008A2189" w:rsidRDefault="008A2189">
            <w:pPr>
              <w:spacing w:before="20" w:after="20"/>
              <w:jc w:val="center"/>
            </w:pPr>
          </w:p>
        </w:tc>
      </w:tr>
    </w:tbl>
    <w:p w14:paraId="3308092A" w14:textId="77777777" w:rsidR="008A2189" w:rsidRDefault="00000000">
      <w:pPr>
        <w:keepNext/>
        <w:pBdr>
          <w:bottom w:val="single" w:sz="12" w:space="4" w:color="F5B800"/>
        </w:pBdr>
        <w:spacing w:before="260" w:after="100"/>
      </w:pPr>
      <w:r>
        <w:rPr>
          <w:rFonts w:ascii="Calibri" w:hAnsi="Calibri"/>
          <w:b/>
          <w:color w:val="00205B"/>
          <w:sz w:val="26"/>
          <w:szCs w:val="26"/>
        </w:rPr>
        <w:t>Activity 9 &amp; 10 – Defect Documentation &amp; Retesting Results</w:t>
      </w:r>
    </w:p>
    <w:tbl>
      <w:tblPr>
        <w:tblW w:w="5000" w:type="pct"/>
        <w:tblInd w:w="11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852"/>
        <w:gridCol w:w="1052"/>
        <w:gridCol w:w="1754"/>
        <w:gridCol w:w="1686"/>
        <w:gridCol w:w="1750"/>
        <w:gridCol w:w="2104"/>
        <w:gridCol w:w="1102"/>
      </w:tblGrid>
      <w:tr w:rsidR="008A2189" w14:paraId="0A904CBC" w14:textId="77777777">
        <w:tblPrEx>
          <w:tblCellMar>
            <w:top w:w="0" w:type="dxa"/>
            <w:bottom w:w="0" w:type="dxa"/>
          </w:tblCellMar>
        </w:tblPrEx>
        <w:trPr>
          <w:tblHeader/>
        </w:trPr>
        <w:tc>
          <w:tcPr>
            <w:tcW w:w="850" w:type="dxa"/>
            <w:shd w:val="clear" w:color="auto" w:fill="00205B"/>
            <w:tcMar>
              <w:top w:w="100" w:type="dxa"/>
              <w:left w:w="110" w:type="dxa"/>
              <w:bottom w:w="100" w:type="dxa"/>
              <w:right w:w="110" w:type="dxa"/>
            </w:tcMar>
            <w:vAlign w:val="center"/>
          </w:tcPr>
          <w:p w14:paraId="565461C7" w14:textId="77777777" w:rsidR="008A2189" w:rsidRDefault="00000000">
            <w:pPr>
              <w:spacing w:before="20" w:after="20"/>
            </w:pPr>
            <w:r>
              <w:rPr>
                <w:rFonts w:ascii="Calibri" w:hAnsi="Calibri"/>
                <w:b/>
                <w:color w:val="FFFFFF"/>
                <w:sz w:val="19"/>
                <w:szCs w:val="19"/>
              </w:rPr>
              <w:t>Defect ID</w:t>
            </w:r>
          </w:p>
        </w:tc>
        <w:tc>
          <w:tcPr>
            <w:tcW w:w="1050" w:type="dxa"/>
            <w:shd w:val="clear" w:color="auto" w:fill="00205B"/>
            <w:tcMar>
              <w:top w:w="100" w:type="dxa"/>
              <w:left w:w="110" w:type="dxa"/>
              <w:bottom w:w="100" w:type="dxa"/>
              <w:right w:w="110" w:type="dxa"/>
            </w:tcMar>
            <w:vAlign w:val="center"/>
          </w:tcPr>
          <w:p w14:paraId="7E38011B" w14:textId="77777777" w:rsidR="008A2189" w:rsidRDefault="00000000">
            <w:pPr>
              <w:spacing w:before="20" w:after="20"/>
            </w:pPr>
            <w:r>
              <w:rPr>
                <w:rFonts w:ascii="Calibri" w:hAnsi="Calibri"/>
                <w:b/>
                <w:color w:val="FFFFFF"/>
                <w:sz w:val="19"/>
                <w:szCs w:val="19"/>
              </w:rPr>
              <w:t>Test Case</w:t>
            </w:r>
          </w:p>
        </w:tc>
        <w:tc>
          <w:tcPr>
            <w:tcW w:w="1750" w:type="dxa"/>
            <w:shd w:val="clear" w:color="auto" w:fill="00205B"/>
            <w:tcMar>
              <w:top w:w="100" w:type="dxa"/>
              <w:left w:w="110" w:type="dxa"/>
              <w:bottom w:w="100" w:type="dxa"/>
              <w:right w:w="110" w:type="dxa"/>
            </w:tcMar>
            <w:vAlign w:val="center"/>
          </w:tcPr>
          <w:p w14:paraId="458F65A4" w14:textId="77777777" w:rsidR="008A2189" w:rsidRDefault="00000000">
            <w:pPr>
              <w:spacing w:before="20" w:after="20"/>
            </w:pPr>
            <w:r>
              <w:rPr>
                <w:rFonts w:ascii="Calibri" w:hAnsi="Calibri"/>
                <w:b/>
                <w:color w:val="FFFFFF"/>
                <w:sz w:val="19"/>
                <w:szCs w:val="19"/>
              </w:rPr>
              <w:t>Problem</w:t>
            </w:r>
          </w:p>
        </w:tc>
        <w:tc>
          <w:tcPr>
            <w:tcW w:w="1500" w:type="dxa"/>
            <w:shd w:val="clear" w:color="auto" w:fill="00205B"/>
            <w:tcMar>
              <w:top w:w="100" w:type="dxa"/>
              <w:left w:w="110" w:type="dxa"/>
              <w:bottom w:w="100" w:type="dxa"/>
              <w:right w:w="110" w:type="dxa"/>
            </w:tcMar>
            <w:vAlign w:val="center"/>
          </w:tcPr>
          <w:p w14:paraId="293B0FBC" w14:textId="77777777" w:rsidR="008A2189" w:rsidRDefault="00000000">
            <w:pPr>
              <w:spacing w:before="20" w:after="20"/>
            </w:pPr>
            <w:r>
              <w:rPr>
                <w:rFonts w:ascii="Calibri" w:hAnsi="Calibri"/>
                <w:b/>
                <w:color w:val="FFFFFF"/>
                <w:sz w:val="19"/>
                <w:szCs w:val="19"/>
              </w:rPr>
              <w:t>Expected</w:t>
            </w:r>
          </w:p>
        </w:tc>
        <w:tc>
          <w:tcPr>
            <w:tcW w:w="1650" w:type="dxa"/>
            <w:shd w:val="clear" w:color="auto" w:fill="00205B"/>
            <w:tcMar>
              <w:top w:w="100" w:type="dxa"/>
              <w:left w:w="110" w:type="dxa"/>
              <w:bottom w:w="100" w:type="dxa"/>
              <w:right w:w="110" w:type="dxa"/>
            </w:tcMar>
            <w:vAlign w:val="center"/>
          </w:tcPr>
          <w:p w14:paraId="59D759E4" w14:textId="77777777" w:rsidR="008A2189" w:rsidRDefault="00000000">
            <w:pPr>
              <w:spacing w:before="20" w:after="20"/>
            </w:pPr>
            <w:r>
              <w:rPr>
                <w:rFonts w:ascii="Calibri" w:hAnsi="Calibri"/>
                <w:b/>
                <w:color w:val="FFFFFF"/>
                <w:sz w:val="19"/>
                <w:szCs w:val="19"/>
              </w:rPr>
              <w:t>Actual (Before Fix)</w:t>
            </w:r>
          </w:p>
        </w:tc>
        <w:tc>
          <w:tcPr>
            <w:tcW w:w="2100" w:type="dxa"/>
            <w:shd w:val="clear" w:color="auto" w:fill="00205B"/>
            <w:tcMar>
              <w:top w:w="100" w:type="dxa"/>
              <w:left w:w="110" w:type="dxa"/>
              <w:bottom w:w="100" w:type="dxa"/>
              <w:right w:w="110" w:type="dxa"/>
            </w:tcMar>
            <w:vAlign w:val="center"/>
          </w:tcPr>
          <w:p w14:paraId="35A05B51" w14:textId="77777777" w:rsidR="008A2189" w:rsidRDefault="00000000">
            <w:pPr>
              <w:spacing w:before="20" w:after="20"/>
            </w:pPr>
            <w:r>
              <w:rPr>
                <w:rFonts w:ascii="Calibri" w:hAnsi="Calibri"/>
                <w:b/>
                <w:color w:val="FFFFFF"/>
                <w:sz w:val="19"/>
                <w:szCs w:val="19"/>
              </w:rPr>
              <w:t>Action Taken</w:t>
            </w:r>
          </w:p>
        </w:tc>
        <w:tc>
          <w:tcPr>
            <w:tcW w:w="1100" w:type="dxa"/>
            <w:shd w:val="clear" w:color="auto" w:fill="00205B"/>
            <w:tcMar>
              <w:top w:w="100" w:type="dxa"/>
              <w:left w:w="110" w:type="dxa"/>
              <w:bottom w:w="100" w:type="dxa"/>
              <w:right w:w="110" w:type="dxa"/>
            </w:tcMar>
            <w:vAlign w:val="center"/>
          </w:tcPr>
          <w:p w14:paraId="63DC03F2" w14:textId="77777777" w:rsidR="008A2189" w:rsidRDefault="00000000">
            <w:pPr>
              <w:spacing w:before="20" w:after="20"/>
            </w:pPr>
            <w:r>
              <w:rPr>
                <w:rFonts w:ascii="Calibri" w:hAnsi="Calibri"/>
                <w:b/>
                <w:color w:val="FFFFFF"/>
                <w:sz w:val="19"/>
                <w:szCs w:val="19"/>
              </w:rPr>
              <w:t>Retest Status</w:t>
            </w:r>
          </w:p>
        </w:tc>
      </w:tr>
      <w:tr w:rsidR="008A2189" w14:paraId="6977091B"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5CDC7866" w14:textId="77777777" w:rsidR="008A2189" w:rsidRDefault="00000000">
            <w:pPr>
              <w:spacing w:before="20" w:after="20"/>
            </w:pPr>
            <w:r>
              <w:rPr>
                <w:rFonts w:ascii="Calibri" w:hAnsi="Calibri"/>
                <w:b/>
                <w:color w:val="00205B"/>
                <w:sz w:val="18"/>
                <w:szCs w:val="18"/>
              </w:rPr>
              <w:t>D-001</w:t>
            </w:r>
          </w:p>
        </w:tc>
        <w:tc>
          <w:tcPr>
            <w:tcW w:w="1050" w:type="dxa"/>
            <w:shd w:val="clear" w:color="auto" w:fill="FFFFFF"/>
            <w:tcMar>
              <w:top w:w="90" w:type="dxa"/>
              <w:left w:w="100" w:type="dxa"/>
              <w:bottom w:w="90" w:type="dxa"/>
              <w:right w:w="100" w:type="dxa"/>
            </w:tcMar>
          </w:tcPr>
          <w:p w14:paraId="1103D26D" w14:textId="77777777" w:rsidR="008A2189" w:rsidRDefault="00000000">
            <w:pPr>
              <w:spacing w:before="20" w:after="20"/>
            </w:pPr>
            <w:r>
              <w:rPr>
                <w:rFonts w:ascii="Calibri" w:hAnsi="Calibri"/>
                <w:color w:val="1E293B"/>
                <w:sz w:val="18"/>
                <w:szCs w:val="18"/>
              </w:rPr>
              <w:t>TC-001 / TC-007</w:t>
            </w:r>
          </w:p>
        </w:tc>
        <w:tc>
          <w:tcPr>
            <w:tcW w:w="1750" w:type="dxa"/>
            <w:shd w:val="clear" w:color="auto" w:fill="FFFFFF"/>
            <w:tcMar>
              <w:top w:w="90" w:type="dxa"/>
              <w:left w:w="100" w:type="dxa"/>
              <w:bottom w:w="90" w:type="dxa"/>
              <w:right w:w="100" w:type="dxa"/>
            </w:tcMar>
          </w:tcPr>
          <w:p w14:paraId="5AAC4C41" w14:textId="77777777" w:rsidR="008A2189" w:rsidRDefault="00000000">
            <w:pPr>
              <w:spacing w:before="20" w:after="20"/>
            </w:pPr>
            <w:r>
              <w:rPr>
                <w:rFonts w:ascii="Calibri" w:hAnsi="Calibri"/>
                <w:color w:val="1E293B"/>
                <w:sz w:val="18"/>
                <w:szCs w:val="18"/>
              </w:rPr>
              <w:t xml:space="preserve">Uniqueness verification failed during signup when checking legacy </w:t>
            </w:r>
            <w:r>
              <w:rPr>
                <w:rFonts w:ascii="Calibri" w:hAnsi="Calibri"/>
                <w:color w:val="1E293B"/>
                <w:sz w:val="18"/>
                <w:szCs w:val="18"/>
              </w:rPr>
              <w:lastRenderedPageBreak/>
              <w:t>collections ("Failed to verify account uniqueness").</w:t>
            </w:r>
          </w:p>
        </w:tc>
        <w:tc>
          <w:tcPr>
            <w:tcW w:w="1500" w:type="dxa"/>
            <w:shd w:val="clear" w:color="auto" w:fill="FFFFFF"/>
            <w:tcMar>
              <w:top w:w="90" w:type="dxa"/>
              <w:left w:w="100" w:type="dxa"/>
              <w:bottom w:w="90" w:type="dxa"/>
              <w:right w:w="100" w:type="dxa"/>
            </w:tcMar>
          </w:tcPr>
          <w:p w14:paraId="1EF63D58" w14:textId="77777777" w:rsidR="008A2189" w:rsidRDefault="00000000">
            <w:pPr>
              <w:spacing w:before="20" w:after="20"/>
            </w:pPr>
            <w:r>
              <w:rPr>
                <w:rFonts w:ascii="Calibri" w:hAnsi="Calibri"/>
                <w:color w:val="1E293B"/>
                <w:sz w:val="18"/>
                <w:szCs w:val="18"/>
              </w:rPr>
              <w:lastRenderedPageBreak/>
              <w:t xml:space="preserve">Clean uniqueness </w:t>
            </w:r>
            <w:proofErr w:type="gramStart"/>
            <w:r>
              <w:rPr>
                <w:rFonts w:ascii="Calibri" w:hAnsi="Calibri"/>
                <w:color w:val="1E293B"/>
                <w:sz w:val="18"/>
                <w:szCs w:val="18"/>
              </w:rPr>
              <w:t>check</w:t>
            </w:r>
            <w:proofErr w:type="gramEnd"/>
            <w:r>
              <w:rPr>
                <w:rFonts w:ascii="Calibri" w:hAnsi="Calibri"/>
                <w:color w:val="1E293B"/>
                <w:sz w:val="18"/>
                <w:szCs w:val="18"/>
              </w:rPr>
              <w:t xml:space="preserve"> across users/{role} and immediate OTP </w:t>
            </w:r>
            <w:r>
              <w:rPr>
                <w:rFonts w:ascii="Calibri" w:hAnsi="Calibri"/>
                <w:color w:val="1E293B"/>
                <w:sz w:val="18"/>
                <w:szCs w:val="18"/>
              </w:rPr>
              <w:lastRenderedPageBreak/>
              <w:t>dispatch.</w:t>
            </w:r>
          </w:p>
        </w:tc>
        <w:tc>
          <w:tcPr>
            <w:tcW w:w="1650" w:type="dxa"/>
            <w:shd w:val="clear" w:color="auto" w:fill="FFFFFF"/>
            <w:tcMar>
              <w:top w:w="90" w:type="dxa"/>
              <w:left w:w="100" w:type="dxa"/>
              <w:bottom w:w="90" w:type="dxa"/>
              <w:right w:w="100" w:type="dxa"/>
            </w:tcMar>
          </w:tcPr>
          <w:p w14:paraId="679C29BD" w14:textId="77777777" w:rsidR="008A2189" w:rsidRDefault="00000000">
            <w:pPr>
              <w:spacing w:before="20" w:after="20"/>
            </w:pPr>
            <w:r>
              <w:rPr>
                <w:rFonts w:ascii="Calibri" w:hAnsi="Calibri"/>
                <w:color w:val="1E293B"/>
                <w:sz w:val="18"/>
                <w:szCs w:val="18"/>
              </w:rPr>
              <w:lastRenderedPageBreak/>
              <w:t>Sign-up threw error on Step 3 and blocked OTP email dispatch.</w:t>
            </w:r>
          </w:p>
        </w:tc>
        <w:tc>
          <w:tcPr>
            <w:tcW w:w="2100" w:type="dxa"/>
            <w:shd w:val="clear" w:color="auto" w:fill="FFFFFF"/>
            <w:tcMar>
              <w:top w:w="90" w:type="dxa"/>
              <w:left w:w="100" w:type="dxa"/>
              <w:bottom w:w="90" w:type="dxa"/>
              <w:right w:w="100" w:type="dxa"/>
            </w:tcMar>
          </w:tcPr>
          <w:p w14:paraId="6CFA3084" w14:textId="77777777" w:rsidR="008A2189" w:rsidRDefault="00000000">
            <w:pPr>
              <w:spacing w:before="20" w:after="20"/>
            </w:pPr>
            <w:r>
              <w:rPr>
                <w:rFonts w:ascii="Calibri" w:hAnsi="Calibri"/>
                <w:color w:val="1E293B"/>
                <w:sz w:val="18"/>
                <w:szCs w:val="18"/>
              </w:rPr>
              <w:t xml:space="preserve">Refactored </w:t>
            </w:r>
            <w:proofErr w:type="spellStart"/>
            <w:r>
              <w:rPr>
                <w:rFonts w:ascii="Calibri" w:hAnsi="Calibri"/>
                <w:color w:val="1E293B"/>
                <w:sz w:val="18"/>
                <w:szCs w:val="18"/>
              </w:rPr>
              <w:t>findAccountByEmail</w:t>
            </w:r>
            <w:proofErr w:type="spellEnd"/>
            <w:r>
              <w:rPr>
                <w:rFonts w:ascii="Calibri" w:hAnsi="Calibri"/>
                <w:color w:val="1E293B"/>
                <w:sz w:val="18"/>
                <w:szCs w:val="18"/>
              </w:rPr>
              <w:t xml:space="preserve"> and </w:t>
            </w:r>
            <w:proofErr w:type="spellStart"/>
            <w:r>
              <w:rPr>
                <w:rFonts w:ascii="Calibri" w:hAnsi="Calibri"/>
                <w:color w:val="1E293B"/>
                <w:sz w:val="18"/>
                <w:szCs w:val="18"/>
              </w:rPr>
              <w:t>findAccountById</w:t>
            </w:r>
            <w:proofErr w:type="spellEnd"/>
            <w:r>
              <w:rPr>
                <w:rFonts w:ascii="Calibri" w:hAnsi="Calibri"/>
                <w:color w:val="1E293B"/>
                <w:sz w:val="18"/>
                <w:szCs w:val="18"/>
              </w:rPr>
              <w:t xml:space="preserve"> in server/db.js to read </w:t>
            </w:r>
            <w:r>
              <w:rPr>
                <w:rFonts w:ascii="Calibri" w:hAnsi="Calibri"/>
                <w:color w:val="1E293B"/>
                <w:sz w:val="18"/>
                <w:szCs w:val="18"/>
              </w:rPr>
              <w:lastRenderedPageBreak/>
              <w:t>users/{role} and auto-clean orphaned Auth records.</w:t>
            </w:r>
          </w:p>
        </w:tc>
        <w:tc>
          <w:tcPr>
            <w:tcW w:w="1100" w:type="dxa"/>
            <w:shd w:val="clear" w:color="auto" w:fill="FFFFFF"/>
            <w:tcMar>
              <w:top w:w="90" w:type="dxa"/>
              <w:left w:w="100" w:type="dxa"/>
              <w:bottom w:w="90" w:type="dxa"/>
              <w:right w:w="100" w:type="dxa"/>
            </w:tcMar>
          </w:tcPr>
          <w:p w14:paraId="552437A1" w14:textId="6AFB6966" w:rsidR="008A2189" w:rsidRDefault="008A2189">
            <w:pPr>
              <w:spacing w:before="20" w:after="20"/>
              <w:jc w:val="center"/>
            </w:pPr>
          </w:p>
        </w:tc>
      </w:tr>
      <w:tr w:rsidR="008A2189" w14:paraId="36DAE8E1"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16A5470C" w14:textId="77777777" w:rsidR="008A2189" w:rsidRDefault="00000000">
            <w:pPr>
              <w:spacing w:before="20" w:after="20"/>
            </w:pPr>
            <w:r>
              <w:rPr>
                <w:rFonts w:ascii="Calibri" w:hAnsi="Calibri"/>
                <w:b/>
                <w:color w:val="00205B"/>
                <w:sz w:val="18"/>
                <w:szCs w:val="18"/>
              </w:rPr>
              <w:t>D-002</w:t>
            </w:r>
          </w:p>
        </w:tc>
        <w:tc>
          <w:tcPr>
            <w:tcW w:w="1050" w:type="dxa"/>
            <w:shd w:val="clear" w:color="auto" w:fill="F8FAFC"/>
            <w:tcMar>
              <w:top w:w="90" w:type="dxa"/>
              <w:left w:w="100" w:type="dxa"/>
              <w:bottom w:w="90" w:type="dxa"/>
              <w:right w:w="100" w:type="dxa"/>
            </w:tcMar>
          </w:tcPr>
          <w:p w14:paraId="5DA362F6" w14:textId="77777777" w:rsidR="008A2189" w:rsidRDefault="00000000">
            <w:pPr>
              <w:spacing w:before="20" w:after="20"/>
            </w:pPr>
            <w:r>
              <w:rPr>
                <w:rFonts w:ascii="Calibri" w:hAnsi="Calibri"/>
                <w:color w:val="1E293B"/>
                <w:sz w:val="18"/>
                <w:szCs w:val="18"/>
              </w:rPr>
              <w:t>TC-001</w:t>
            </w:r>
          </w:p>
        </w:tc>
        <w:tc>
          <w:tcPr>
            <w:tcW w:w="1750" w:type="dxa"/>
            <w:shd w:val="clear" w:color="auto" w:fill="F8FAFC"/>
            <w:tcMar>
              <w:top w:w="90" w:type="dxa"/>
              <w:left w:w="100" w:type="dxa"/>
              <w:bottom w:w="90" w:type="dxa"/>
              <w:right w:w="100" w:type="dxa"/>
            </w:tcMar>
          </w:tcPr>
          <w:p w14:paraId="60185BC5" w14:textId="77777777" w:rsidR="008A2189" w:rsidRDefault="00000000">
            <w:pPr>
              <w:spacing w:before="20" w:after="20"/>
            </w:pPr>
            <w:r>
              <w:rPr>
                <w:rFonts w:ascii="Calibri" w:hAnsi="Calibri"/>
                <w:color w:val="1E293B"/>
                <w:sz w:val="18"/>
                <w:szCs w:val="18"/>
              </w:rPr>
              <w:t>Clicking "Resend Verification Code" on Step 4 failed with "All fields are required".</w:t>
            </w:r>
          </w:p>
        </w:tc>
        <w:tc>
          <w:tcPr>
            <w:tcW w:w="1500" w:type="dxa"/>
            <w:shd w:val="clear" w:color="auto" w:fill="F8FAFC"/>
            <w:tcMar>
              <w:top w:w="90" w:type="dxa"/>
              <w:left w:w="100" w:type="dxa"/>
              <w:bottom w:w="90" w:type="dxa"/>
              <w:right w:w="100" w:type="dxa"/>
            </w:tcMar>
          </w:tcPr>
          <w:p w14:paraId="21857DB1" w14:textId="77777777" w:rsidR="008A2189" w:rsidRDefault="00000000">
            <w:pPr>
              <w:spacing w:before="20" w:after="20"/>
            </w:pPr>
            <w:r>
              <w:rPr>
                <w:rFonts w:ascii="Calibri" w:hAnsi="Calibri"/>
                <w:color w:val="1E293B"/>
                <w:sz w:val="18"/>
                <w:szCs w:val="18"/>
              </w:rPr>
              <w:t>New 6-digit OTP email is sent and 5-minute timer resets.</w:t>
            </w:r>
          </w:p>
        </w:tc>
        <w:tc>
          <w:tcPr>
            <w:tcW w:w="1650" w:type="dxa"/>
            <w:shd w:val="clear" w:color="auto" w:fill="F8FAFC"/>
            <w:tcMar>
              <w:top w:w="90" w:type="dxa"/>
              <w:left w:w="100" w:type="dxa"/>
              <w:bottom w:w="90" w:type="dxa"/>
              <w:right w:w="100" w:type="dxa"/>
            </w:tcMar>
          </w:tcPr>
          <w:p w14:paraId="1933C313" w14:textId="77777777" w:rsidR="008A2189" w:rsidRDefault="00000000">
            <w:pPr>
              <w:spacing w:before="20" w:after="20"/>
            </w:pPr>
            <w:proofErr w:type="spellStart"/>
            <w:r>
              <w:rPr>
                <w:rFonts w:ascii="Calibri" w:hAnsi="Calibri"/>
                <w:color w:val="1E293B"/>
                <w:sz w:val="18"/>
                <w:szCs w:val="18"/>
              </w:rPr>
              <w:t>btnResendOtp</w:t>
            </w:r>
            <w:proofErr w:type="spellEnd"/>
            <w:r>
              <w:rPr>
                <w:rFonts w:ascii="Calibri" w:hAnsi="Calibri"/>
                <w:color w:val="1E293B"/>
                <w:sz w:val="18"/>
                <w:szCs w:val="18"/>
              </w:rPr>
              <w:t xml:space="preserve"> called </w:t>
            </w:r>
            <w:proofErr w:type="spellStart"/>
            <w:r>
              <w:rPr>
                <w:rFonts w:ascii="Calibri" w:hAnsi="Calibri"/>
                <w:color w:val="1E293B"/>
                <w:sz w:val="18"/>
                <w:szCs w:val="18"/>
              </w:rPr>
              <w:t>sendInstitutionalOTP</w:t>
            </w:r>
            <w:proofErr w:type="spellEnd"/>
            <w:r>
              <w:rPr>
                <w:rFonts w:ascii="Calibri" w:hAnsi="Calibri"/>
                <w:color w:val="1E293B"/>
                <w:sz w:val="18"/>
                <w:szCs w:val="18"/>
              </w:rPr>
              <w:t xml:space="preserve"> without passing </w:t>
            </w:r>
            <w:proofErr w:type="spellStart"/>
            <w:r>
              <w:rPr>
                <w:rFonts w:ascii="Calibri" w:hAnsi="Calibri"/>
                <w:color w:val="1E293B"/>
                <w:sz w:val="18"/>
                <w:szCs w:val="18"/>
              </w:rPr>
              <w:t>pendingProfileData</w:t>
            </w:r>
            <w:proofErr w:type="spellEnd"/>
            <w:r>
              <w:rPr>
                <w:rFonts w:ascii="Calibri" w:hAnsi="Calibri"/>
                <w:color w:val="1E293B"/>
                <w:sz w:val="18"/>
                <w:szCs w:val="18"/>
              </w:rPr>
              <w:t xml:space="preserve"> (role, </w:t>
            </w:r>
            <w:proofErr w:type="spellStart"/>
            <w:r>
              <w:rPr>
                <w:rFonts w:ascii="Calibri" w:hAnsi="Calibri"/>
                <w:color w:val="1E293B"/>
                <w:sz w:val="18"/>
                <w:szCs w:val="18"/>
              </w:rPr>
              <w:t>idNumber</w:t>
            </w:r>
            <w:proofErr w:type="spellEnd"/>
            <w:r>
              <w:rPr>
                <w:rFonts w:ascii="Calibri" w:hAnsi="Calibri"/>
                <w:color w:val="1E293B"/>
                <w:sz w:val="18"/>
                <w:szCs w:val="18"/>
              </w:rPr>
              <w:t>), causing HTTP 400.</w:t>
            </w:r>
          </w:p>
        </w:tc>
        <w:tc>
          <w:tcPr>
            <w:tcW w:w="2100" w:type="dxa"/>
            <w:shd w:val="clear" w:color="auto" w:fill="F8FAFC"/>
            <w:tcMar>
              <w:top w:w="90" w:type="dxa"/>
              <w:left w:w="100" w:type="dxa"/>
              <w:bottom w:w="90" w:type="dxa"/>
              <w:right w:w="100" w:type="dxa"/>
            </w:tcMar>
          </w:tcPr>
          <w:p w14:paraId="71CF6639" w14:textId="77777777" w:rsidR="008A2189" w:rsidRDefault="00000000">
            <w:pPr>
              <w:spacing w:before="20" w:after="20"/>
            </w:pPr>
            <w:r>
              <w:rPr>
                <w:rFonts w:ascii="Calibri" w:hAnsi="Calibri"/>
                <w:color w:val="1E293B"/>
                <w:sz w:val="18"/>
                <w:szCs w:val="18"/>
              </w:rPr>
              <w:t xml:space="preserve">Updated </w:t>
            </w:r>
            <w:proofErr w:type="spellStart"/>
            <w:r>
              <w:rPr>
                <w:rFonts w:ascii="Calibri" w:hAnsi="Calibri"/>
                <w:color w:val="1E293B"/>
                <w:sz w:val="18"/>
                <w:szCs w:val="18"/>
              </w:rPr>
              <w:t>btnResendOtp</w:t>
            </w:r>
            <w:proofErr w:type="spellEnd"/>
            <w:r>
              <w:rPr>
                <w:rFonts w:ascii="Calibri" w:hAnsi="Calibri"/>
                <w:color w:val="1E293B"/>
                <w:sz w:val="18"/>
                <w:szCs w:val="18"/>
              </w:rPr>
              <w:t xml:space="preserve"> handler in auth/signup.html to pass </w:t>
            </w:r>
            <w:proofErr w:type="spellStart"/>
            <w:r>
              <w:rPr>
                <w:rFonts w:ascii="Calibri" w:hAnsi="Calibri"/>
                <w:color w:val="1E293B"/>
                <w:sz w:val="18"/>
                <w:szCs w:val="18"/>
              </w:rPr>
              <w:t>pendingProfileData</w:t>
            </w:r>
            <w:proofErr w:type="spellEnd"/>
            <w:r>
              <w:rPr>
                <w:rFonts w:ascii="Calibri" w:hAnsi="Calibri"/>
                <w:color w:val="1E293B"/>
                <w:sz w:val="18"/>
                <w:szCs w:val="18"/>
              </w:rPr>
              <w:t xml:space="preserve"> payload.</w:t>
            </w:r>
          </w:p>
        </w:tc>
        <w:tc>
          <w:tcPr>
            <w:tcW w:w="1100" w:type="dxa"/>
            <w:shd w:val="clear" w:color="auto" w:fill="F8FAFC"/>
            <w:tcMar>
              <w:top w:w="90" w:type="dxa"/>
              <w:left w:w="100" w:type="dxa"/>
              <w:bottom w:w="90" w:type="dxa"/>
              <w:right w:w="100" w:type="dxa"/>
            </w:tcMar>
          </w:tcPr>
          <w:p w14:paraId="3C918CFF" w14:textId="7ACCB5CF" w:rsidR="008A2189" w:rsidRDefault="008A2189">
            <w:pPr>
              <w:spacing w:before="20" w:after="20"/>
              <w:jc w:val="center"/>
            </w:pPr>
          </w:p>
        </w:tc>
      </w:tr>
      <w:tr w:rsidR="008A2189" w14:paraId="01D210F4" w14:textId="77777777">
        <w:tblPrEx>
          <w:tblCellMar>
            <w:top w:w="0" w:type="dxa"/>
            <w:bottom w:w="0" w:type="dxa"/>
          </w:tblCellMar>
        </w:tblPrEx>
        <w:tc>
          <w:tcPr>
            <w:tcW w:w="850" w:type="dxa"/>
            <w:shd w:val="clear" w:color="auto" w:fill="FFFFFF"/>
            <w:tcMar>
              <w:top w:w="90" w:type="dxa"/>
              <w:left w:w="100" w:type="dxa"/>
              <w:bottom w:w="90" w:type="dxa"/>
              <w:right w:w="100" w:type="dxa"/>
            </w:tcMar>
          </w:tcPr>
          <w:p w14:paraId="0724DC34" w14:textId="77777777" w:rsidR="008A2189" w:rsidRDefault="00000000">
            <w:pPr>
              <w:spacing w:before="20" w:after="20"/>
            </w:pPr>
            <w:r>
              <w:rPr>
                <w:rFonts w:ascii="Calibri" w:hAnsi="Calibri"/>
                <w:b/>
                <w:color w:val="00205B"/>
                <w:sz w:val="18"/>
                <w:szCs w:val="18"/>
              </w:rPr>
              <w:t>D-003</w:t>
            </w:r>
          </w:p>
        </w:tc>
        <w:tc>
          <w:tcPr>
            <w:tcW w:w="1050" w:type="dxa"/>
            <w:shd w:val="clear" w:color="auto" w:fill="FFFFFF"/>
            <w:tcMar>
              <w:top w:w="90" w:type="dxa"/>
              <w:left w:w="100" w:type="dxa"/>
              <w:bottom w:w="90" w:type="dxa"/>
              <w:right w:w="100" w:type="dxa"/>
            </w:tcMar>
          </w:tcPr>
          <w:p w14:paraId="2C206FEA" w14:textId="77777777" w:rsidR="008A2189" w:rsidRDefault="00000000">
            <w:pPr>
              <w:spacing w:before="20" w:after="20"/>
            </w:pPr>
            <w:r>
              <w:rPr>
                <w:rFonts w:ascii="Calibri" w:hAnsi="Calibri"/>
                <w:color w:val="1E293B"/>
                <w:sz w:val="18"/>
                <w:szCs w:val="18"/>
              </w:rPr>
              <w:t>TC-001 / TC-014</w:t>
            </w:r>
          </w:p>
        </w:tc>
        <w:tc>
          <w:tcPr>
            <w:tcW w:w="1750" w:type="dxa"/>
            <w:shd w:val="clear" w:color="auto" w:fill="FFFFFF"/>
            <w:tcMar>
              <w:top w:w="90" w:type="dxa"/>
              <w:left w:w="100" w:type="dxa"/>
              <w:bottom w:w="90" w:type="dxa"/>
              <w:right w:w="100" w:type="dxa"/>
            </w:tcMar>
          </w:tcPr>
          <w:p w14:paraId="7372203F" w14:textId="77777777" w:rsidR="008A2189" w:rsidRDefault="00000000">
            <w:pPr>
              <w:spacing w:before="20" w:after="20"/>
            </w:pPr>
            <w:r>
              <w:rPr>
                <w:rFonts w:ascii="Calibri" w:hAnsi="Calibri"/>
                <w:color w:val="1E293B"/>
                <w:sz w:val="18"/>
                <w:szCs w:val="18"/>
              </w:rPr>
              <w:t>User documents were duplicated in root users and nested users/students/users subcollections, causing conflicts when re-creating deleted test accounts.</w:t>
            </w:r>
          </w:p>
        </w:tc>
        <w:tc>
          <w:tcPr>
            <w:tcW w:w="1500" w:type="dxa"/>
            <w:shd w:val="clear" w:color="auto" w:fill="FFFFFF"/>
            <w:tcMar>
              <w:top w:w="90" w:type="dxa"/>
              <w:left w:w="100" w:type="dxa"/>
              <w:bottom w:w="90" w:type="dxa"/>
              <w:right w:w="100" w:type="dxa"/>
            </w:tcMar>
          </w:tcPr>
          <w:p w14:paraId="7C4C1296" w14:textId="77777777" w:rsidR="008A2189" w:rsidRDefault="00000000">
            <w:pPr>
              <w:spacing w:before="20" w:after="20"/>
            </w:pPr>
            <w:r>
              <w:rPr>
                <w:rFonts w:ascii="Calibri" w:hAnsi="Calibri"/>
                <w:color w:val="1E293B"/>
                <w:sz w:val="18"/>
                <w:szCs w:val="18"/>
              </w:rPr>
              <w:t>Each user is stored strictly once under users/{role} (</w:t>
            </w:r>
            <w:proofErr w:type="spellStart"/>
            <w:r>
              <w:rPr>
                <w:rFonts w:ascii="Calibri" w:hAnsi="Calibri"/>
                <w:color w:val="1E293B"/>
                <w:sz w:val="18"/>
                <w:szCs w:val="18"/>
              </w:rPr>
              <w:t>usr</w:t>
            </w:r>
            <w:proofErr w:type="spellEnd"/>
            <w:r>
              <w:rPr>
                <w:rFonts w:ascii="Calibri" w:hAnsi="Calibri"/>
                <w:color w:val="1E293B"/>
                <w:sz w:val="18"/>
                <w:szCs w:val="18"/>
              </w:rPr>
              <w:t>_[role]_[name]).</w:t>
            </w:r>
          </w:p>
        </w:tc>
        <w:tc>
          <w:tcPr>
            <w:tcW w:w="1650" w:type="dxa"/>
            <w:shd w:val="clear" w:color="auto" w:fill="FFFFFF"/>
            <w:tcMar>
              <w:top w:w="90" w:type="dxa"/>
              <w:left w:w="100" w:type="dxa"/>
              <w:bottom w:w="90" w:type="dxa"/>
              <w:right w:w="100" w:type="dxa"/>
            </w:tcMar>
          </w:tcPr>
          <w:p w14:paraId="0D71EE85" w14:textId="77777777" w:rsidR="008A2189" w:rsidRDefault="00000000">
            <w:pPr>
              <w:spacing w:before="20" w:after="20"/>
            </w:pPr>
            <w:r>
              <w:rPr>
                <w:rFonts w:ascii="Calibri" w:hAnsi="Calibri"/>
                <w:color w:val="1E293B"/>
                <w:sz w:val="18"/>
                <w:szCs w:val="18"/>
              </w:rPr>
              <w:t xml:space="preserve">Multiple copies existed in </w:t>
            </w:r>
            <w:proofErr w:type="spellStart"/>
            <w:proofErr w:type="gramStart"/>
            <w:r>
              <w:rPr>
                <w:rFonts w:ascii="Calibri" w:hAnsi="Calibri"/>
                <w:color w:val="1E293B"/>
                <w:sz w:val="18"/>
                <w:szCs w:val="18"/>
              </w:rPr>
              <w:t>Firestore</w:t>
            </w:r>
            <w:proofErr w:type="spellEnd"/>
            <w:proofErr w:type="gramEnd"/>
            <w:r>
              <w:rPr>
                <w:rFonts w:ascii="Calibri" w:hAnsi="Calibri"/>
                <w:color w:val="1E293B"/>
                <w:sz w:val="18"/>
                <w:szCs w:val="18"/>
              </w:rPr>
              <w:t xml:space="preserve"> and orphaned records remained in Firebase Auth.</w:t>
            </w:r>
          </w:p>
        </w:tc>
        <w:tc>
          <w:tcPr>
            <w:tcW w:w="2100" w:type="dxa"/>
            <w:shd w:val="clear" w:color="auto" w:fill="FFFFFF"/>
            <w:tcMar>
              <w:top w:w="90" w:type="dxa"/>
              <w:left w:w="100" w:type="dxa"/>
              <w:bottom w:w="90" w:type="dxa"/>
              <w:right w:w="100" w:type="dxa"/>
            </w:tcMar>
          </w:tcPr>
          <w:p w14:paraId="66D818B0" w14:textId="77777777" w:rsidR="008A2189" w:rsidRDefault="00000000">
            <w:pPr>
              <w:spacing w:before="20" w:after="20"/>
            </w:pPr>
            <w:r>
              <w:rPr>
                <w:rFonts w:ascii="Calibri" w:hAnsi="Calibri"/>
                <w:color w:val="1E293B"/>
                <w:sz w:val="18"/>
                <w:szCs w:val="18"/>
              </w:rPr>
              <w:t xml:space="preserve">Removed duplicate root/subcollection writes in </w:t>
            </w:r>
            <w:proofErr w:type="spellStart"/>
            <w:r>
              <w:rPr>
                <w:rFonts w:ascii="Calibri" w:hAnsi="Calibri"/>
                <w:color w:val="1E293B"/>
                <w:sz w:val="18"/>
                <w:szCs w:val="18"/>
              </w:rPr>
              <w:t>js</w:t>
            </w:r>
            <w:proofErr w:type="spellEnd"/>
            <w:r>
              <w:rPr>
                <w:rFonts w:ascii="Calibri" w:hAnsi="Calibri"/>
                <w:color w:val="1E293B"/>
                <w:sz w:val="18"/>
                <w:szCs w:val="18"/>
              </w:rPr>
              <w:t xml:space="preserve">/auth.js, </w:t>
            </w:r>
            <w:proofErr w:type="spellStart"/>
            <w:r>
              <w:rPr>
                <w:rFonts w:ascii="Calibri" w:hAnsi="Calibri"/>
                <w:color w:val="1E293B"/>
                <w:sz w:val="18"/>
                <w:szCs w:val="18"/>
              </w:rPr>
              <w:t>js</w:t>
            </w:r>
            <w:proofErr w:type="spellEnd"/>
            <w:r>
              <w:rPr>
                <w:rFonts w:ascii="Calibri" w:hAnsi="Calibri"/>
                <w:color w:val="1E293B"/>
                <w:sz w:val="18"/>
                <w:szCs w:val="18"/>
              </w:rPr>
              <w:t>/services/db.js, and scripts/seed-accounts.js; purged duplicate docs.</w:t>
            </w:r>
          </w:p>
        </w:tc>
        <w:tc>
          <w:tcPr>
            <w:tcW w:w="1100" w:type="dxa"/>
            <w:shd w:val="clear" w:color="auto" w:fill="FFFFFF"/>
            <w:tcMar>
              <w:top w:w="90" w:type="dxa"/>
              <w:left w:w="100" w:type="dxa"/>
              <w:bottom w:w="90" w:type="dxa"/>
              <w:right w:w="100" w:type="dxa"/>
            </w:tcMar>
          </w:tcPr>
          <w:p w14:paraId="0B3816DF" w14:textId="1A67BDA3" w:rsidR="008A2189" w:rsidRDefault="008A2189">
            <w:pPr>
              <w:spacing w:before="20" w:after="20"/>
              <w:jc w:val="center"/>
            </w:pPr>
          </w:p>
        </w:tc>
      </w:tr>
      <w:tr w:rsidR="008A2189" w14:paraId="106D2674" w14:textId="77777777">
        <w:tblPrEx>
          <w:tblCellMar>
            <w:top w:w="0" w:type="dxa"/>
            <w:bottom w:w="0" w:type="dxa"/>
          </w:tblCellMar>
        </w:tblPrEx>
        <w:tc>
          <w:tcPr>
            <w:tcW w:w="850" w:type="dxa"/>
            <w:shd w:val="clear" w:color="auto" w:fill="F8FAFC"/>
            <w:tcMar>
              <w:top w:w="90" w:type="dxa"/>
              <w:left w:w="100" w:type="dxa"/>
              <w:bottom w:w="90" w:type="dxa"/>
              <w:right w:w="100" w:type="dxa"/>
            </w:tcMar>
          </w:tcPr>
          <w:p w14:paraId="72E10CFF" w14:textId="77777777" w:rsidR="008A2189" w:rsidRDefault="00000000">
            <w:pPr>
              <w:spacing w:before="20" w:after="20"/>
            </w:pPr>
            <w:r>
              <w:rPr>
                <w:rFonts w:ascii="Calibri" w:hAnsi="Calibri"/>
                <w:b/>
                <w:color w:val="00205B"/>
                <w:sz w:val="18"/>
                <w:szCs w:val="18"/>
              </w:rPr>
              <w:t>D-004</w:t>
            </w:r>
          </w:p>
        </w:tc>
        <w:tc>
          <w:tcPr>
            <w:tcW w:w="1050" w:type="dxa"/>
            <w:shd w:val="clear" w:color="auto" w:fill="F8FAFC"/>
            <w:tcMar>
              <w:top w:w="90" w:type="dxa"/>
              <w:left w:w="100" w:type="dxa"/>
              <w:bottom w:w="90" w:type="dxa"/>
              <w:right w:w="100" w:type="dxa"/>
            </w:tcMar>
          </w:tcPr>
          <w:p w14:paraId="3EBC80DC" w14:textId="77777777" w:rsidR="008A2189" w:rsidRDefault="00000000">
            <w:pPr>
              <w:spacing w:before="20" w:after="20"/>
            </w:pPr>
            <w:r>
              <w:rPr>
                <w:rFonts w:ascii="Calibri" w:hAnsi="Calibri"/>
                <w:color w:val="1E293B"/>
                <w:sz w:val="18"/>
                <w:szCs w:val="18"/>
              </w:rPr>
              <w:t>TC-017 / TC-018</w:t>
            </w:r>
          </w:p>
        </w:tc>
        <w:tc>
          <w:tcPr>
            <w:tcW w:w="1750" w:type="dxa"/>
            <w:shd w:val="clear" w:color="auto" w:fill="F8FAFC"/>
            <w:tcMar>
              <w:top w:w="90" w:type="dxa"/>
              <w:left w:w="100" w:type="dxa"/>
              <w:bottom w:w="90" w:type="dxa"/>
              <w:right w:w="100" w:type="dxa"/>
            </w:tcMar>
          </w:tcPr>
          <w:p w14:paraId="60A849D1" w14:textId="77777777" w:rsidR="008A2189" w:rsidRDefault="00000000">
            <w:pPr>
              <w:spacing w:before="20" w:after="20"/>
            </w:pPr>
            <w:r>
              <w:rPr>
                <w:rFonts w:ascii="Calibri" w:hAnsi="Calibri"/>
                <w:color w:val="1E293B"/>
                <w:sz w:val="18"/>
                <w:szCs w:val="18"/>
              </w:rPr>
              <w:t>Pressing browser Back button after logout displayed cached dashboard, or pressing Back after login returned to login form.</w:t>
            </w:r>
          </w:p>
        </w:tc>
        <w:tc>
          <w:tcPr>
            <w:tcW w:w="1500" w:type="dxa"/>
            <w:shd w:val="clear" w:color="auto" w:fill="F8FAFC"/>
            <w:tcMar>
              <w:top w:w="90" w:type="dxa"/>
              <w:left w:w="100" w:type="dxa"/>
              <w:bottom w:w="90" w:type="dxa"/>
              <w:right w:w="100" w:type="dxa"/>
            </w:tcMar>
          </w:tcPr>
          <w:p w14:paraId="3324C539" w14:textId="77777777" w:rsidR="008A2189" w:rsidRDefault="00000000">
            <w:pPr>
              <w:spacing w:before="20" w:after="20"/>
            </w:pPr>
            <w:r>
              <w:rPr>
                <w:rFonts w:ascii="Calibri" w:hAnsi="Calibri"/>
                <w:color w:val="1E293B"/>
                <w:sz w:val="18"/>
                <w:szCs w:val="18"/>
              </w:rPr>
              <w:t>Browser Back button should not cross authentication boundaries without re-authenticating.</w:t>
            </w:r>
          </w:p>
        </w:tc>
        <w:tc>
          <w:tcPr>
            <w:tcW w:w="1650" w:type="dxa"/>
            <w:shd w:val="clear" w:color="auto" w:fill="F8FAFC"/>
            <w:tcMar>
              <w:top w:w="90" w:type="dxa"/>
              <w:left w:w="100" w:type="dxa"/>
              <w:bottom w:w="90" w:type="dxa"/>
              <w:right w:w="100" w:type="dxa"/>
            </w:tcMar>
          </w:tcPr>
          <w:p w14:paraId="24AEDD92" w14:textId="77777777" w:rsidR="008A2189" w:rsidRDefault="00000000">
            <w:pPr>
              <w:spacing w:before="20" w:after="20"/>
            </w:pPr>
            <w:proofErr w:type="spellStart"/>
            <w:proofErr w:type="gramStart"/>
            <w:r>
              <w:rPr>
                <w:rFonts w:ascii="Calibri" w:hAnsi="Calibri"/>
                <w:color w:val="1E293B"/>
                <w:sz w:val="18"/>
                <w:szCs w:val="18"/>
              </w:rPr>
              <w:t>window.location</w:t>
            </w:r>
            <w:proofErr w:type="gramEnd"/>
            <w:r>
              <w:rPr>
                <w:rFonts w:ascii="Calibri" w:hAnsi="Calibri"/>
                <w:color w:val="1E293B"/>
                <w:sz w:val="18"/>
                <w:szCs w:val="18"/>
              </w:rPr>
              <w:t>.href</w:t>
            </w:r>
            <w:proofErr w:type="spellEnd"/>
            <w:r>
              <w:rPr>
                <w:rFonts w:ascii="Calibri" w:hAnsi="Calibri"/>
                <w:color w:val="1E293B"/>
                <w:sz w:val="18"/>
                <w:szCs w:val="18"/>
              </w:rPr>
              <w:t xml:space="preserve"> left previous pages in browser history stack and </w:t>
            </w:r>
            <w:proofErr w:type="spellStart"/>
            <w:r>
              <w:rPr>
                <w:rFonts w:ascii="Calibri" w:hAnsi="Calibri"/>
                <w:color w:val="1E293B"/>
                <w:sz w:val="18"/>
                <w:szCs w:val="18"/>
              </w:rPr>
              <w:t>bfcache</w:t>
            </w:r>
            <w:proofErr w:type="spellEnd"/>
            <w:r>
              <w:rPr>
                <w:rFonts w:ascii="Calibri" w:hAnsi="Calibri"/>
                <w:color w:val="1E293B"/>
                <w:sz w:val="18"/>
                <w:szCs w:val="18"/>
              </w:rPr>
              <w:t>.</w:t>
            </w:r>
          </w:p>
        </w:tc>
        <w:tc>
          <w:tcPr>
            <w:tcW w:w="2100" w:type="dxa"/>
            <w:shd w:val="clear" w:color="auto" w:fill="F8FAFC"/>
            <w:tcMar>
              <w:top w:w="90" w:type="dxa"/>
              <w:left w:w="100" w:type="dxa"/>
              <w:bottom w:w="90" w:type="dxa"/>
              <w:right w:w="100" w:type="dxa"/>
            </w:tcMar>
          </w:tcPr>
          <w:p w14:paraId="6376F6EA" w14:textId="77777777" w:rsidR="008A2189" w:rsidRDefault="00000000">
            <w:pPr>
              <w:spacing w:before="20" w:after="20"/>
            </w:pPr>
            <w:r>
              <w:rPr>
                <w:rFonts w:ascii="Calibri" w:hAnsi="Calibri"/>
                <w:color w:val="1E293B"/>
                <w:sz w:val="18"/>
                <w:szCs w:val="18"/>
              </w:rPr>
              <w:t xml:space="preserve">Replaced </w:t>
            </w:r>
            <w:proofErr w:type="spellStart"/>
            <w:proofErr w:type="gramStart"/>
            <w:r>
              <w:rPr>
                <w:rFonts w:ascii="Calibri" w:hAnsi="Calibri"/>
                <w:color w:val="1E293B"/>
                <w:sz w:val="18"/>
                <w:szCs w:val="18"/>
              </w:rPr>
              <w:t>location.href</w:t>
            </w:r>
            <w:proofErr w:type="spellEnd"/>
            <w:proofErr w:type="gramEnd"/>
            <w:r>
              <w:rPr>
                <w:rFonts w:ascii="Calibri" w:hAnsi="Calibri"/>
                <w:color w:val="1E293B"/>
                <w:sz w:val="18"/>
                <w:szCs w:val="18"/>
              </w:rPr>
              <w:t xml:space="preserve"> with </w:t>
            </w:r>
            <w:proofErr w:type="spellStart"/>
            <w:proofErr w:type="gramStart"/>
            <w:r>
              <w:rPr>
                <w:rFonts w:ascii="Calibri" w:hAnsi="Calibri"/>
                <w:color w:val="1E293B"/>
                <w:sz w:val="18"/>
                <w:szCs w:val="18"/>
              </w:rPr>
              <w:t>window.location</w:t>
            </w:r>
            <w:proofErr w:type="gramEnd"/>
            <w:r>
              <w:rPr>
                <w:rFonts w:ascii="Calibri" w:hAnsi="Calibri"/>
                <w:color w:val="1E293B"/>
                <w:sz w:val="18"/>
                <w:szCs w:val="18"/>
              </w:rPr>
              <w:t>.replace</w:t>
            </w:r>
            <w:proofErr w:type="spellEnd"/>
            <w:r>
              <w:rPr>
                <w:rFonts w:ascii="Calibri" w:hAnsi="Calibri"/>
                <w:color w:val="1E293B"/>
                <w:sz w:val="18"/>
                <w:szCs w:val="18"/>
              </w:rPr>
              <w:t xml:space="preserve">, added </w:t>
            </w:r>
            <w:proofErr w:type="spellStart"/>
            <w:r>
              <w:rPr>
                <w:rFonts w:ascii="Calibri" w:hAnsi="Calibri"/>
                <w:color w:val="1E293B"/>
                <w:sz w:val="18"/>
                <w:szCs w:val="18"/>
              </w:rPr>
              <w:t>popstate</w:t>
            </w:r>
            <w:proofErr w:type="spellEnd"/>
            <w:r>
              <w:rPr>
                <w:rFonts w:ascii="Calibri" w:hAnsi="Calibri"/>
                <w:color w:val="1E293B"/>
                <w:sz w:val="18"/>
                <w:szCs w:val="18"/>
              </w:rPr>
              <w:t>/</w:t>
            </w:r>
            <w:proofErr w:type="spellStart"/>
            <w:r>
              <w:rPr>
                <w:rFonts w:ascii="Calibri" w:hAnsi="Calibri"/>
                <w:color w:val="1E293B"/>
                <w:sz w:val="18"/>
                <w:szCs w:val="18"/>
              </w:rPr>
              <w:t>pageshow</w:t>
            </w:r>
            <w:proofErr w:type="spellEnd"/>
            <w:r>
              <w:rPr>
                <w:rFonts w:ascii="Calibri" w:hAnsi="Calibri"/>
                <w:color w:val="1E293B"/>
                <w:sz w:val="18"/>
                <w:szCs w:val="18"/>
              </w:rPr>
              <w:t xml:space="preserve"> history locks in </w:t>
            </w:r>
            <w:proofErr w:type="spellStart"/>
            <w:r>
              <w:rPr>
                <w:rFonts w:ascii="Calibri" w:hAnsi="Calibri"/>
                <w:color w:val="1E293B"/>
                <w:sz w:val="18"/>
                <w:szCs w:val="18"/>
              </w:rPr>
              <w:t>js</w:t>
            </w:r>
            <w:proofErr w:type="spellEnd"/>
            <w:r>
              <w:rPr>
                <w:rFonts w:ascii="Calibri" w:hAnsi="Calibri"/>
                <w:color w:val="1E293B"/>
                <w:sz w:val="18"/>
                <w:szCs w:val="18"/>
              </w:rPr>
              <w:t>/auth.js, and added Cache-Control: no-store headers.</w:t>
            </w:r>
          </w:p>
        </w:tc>
        <w:tc>
          <w:tcPr>
            <w:tcW w:w="1100" w:type="dxa"/>
            <w:shd w:val="clear" w:color="auto" w:fill="F8FAFC"/>
            <w:tcMar>
              <w:top w:w="90" w:type="dxa"/>
              <w:left w:w="100" w:type="dxa"/>
              <w:bottom w:w="90" w:type="dxa"/>
              <w:right w:w="100" w:type="dxa"/>
            </w:tcMar>
          </w:tcPr>
          <w:p w14:paraId="65EB56C8" w14:textId="18E2DE60" w:rsidR="008A2189" w:rsidRDefault="008A2189">
            <w:pPr>
              <w:spacing w:before="20" w:after="20"/>
              <w:jc w:val="center"/>
            </w:pPr>
          </w:p>
        </w:tc>
      </w:tr>
    </w:tbl>
    <w:p w14:paraId="4668E3EA" w14:textId="77777777" w:rsidR="008A2189" w:rsidRDefault="00000000">
      <w:pPr>
        <w:keepNext/>
        <w:pBdr>
          <w:bottom w:val="single" w:sz="12" w:space="4" w:color="F5B800"/>
        </w:pBdr>
        <w:spacing w:before="260" w:after="100"/>
      </w:pPr>
      <w:r>
        <w:rPr>
          <w:rFonts w:ascii="Calibri" w:hAnsi="Calibri"/>
          <w:b/>
          <w:color w:val="00205B"/>
          <w:sz w:val="26"/>
          <w:szCs w:val="26"/>
        </w:rPr>
        <w:t>Activity 11 – Final End-to-End Regression Testing</w:t>
      </w:r>
    </w:p>
    <w:p w14:paraId="40FC758E" w14:textId="77777777" w:rsidR="008A2189" w:rsidRDefault="00000000">
      <w:pPr>
        <w:spacing w:before="60" w:after="100"/>
      </w:pPr>
      <w:r>
        <w:rPr>
          <w:rFonts w:ascii="Calibri" w:hAnsi="Calibri"/>
          <w:color w:val="1E293B"/>
          <w:sz w:val="21"/>
          <w:szCs w:val="21"/>
        </w:rPr>
        <w:t>Final regression testing was executed across the complete user lifecycle: Sign-Up (Step 1 to Step 4 OTP Verification) → Login (with Institutional Domain Dropdown) → Main Dashboard (Appointments &amp; Walk-In Queue) → Profile Display → Logout (with Browser Back-Button Lock). All 18 test cases passed without regression errors.</w:t>
      </w:r>
    </w:p>
    <w:p w14:paraId="3036917E" w14:textId="77777777" w:rsidR="008A2189" w:rsidRDefault="00000000">
      <w:pPr>
        <w:keepNext/>
        <w:pBdr>
          <w:bottom w:val="single" w:sz="12" w:space="4" w:color="F5B800"/>
        </w:pBdr>
        <w:spacing w:before="260" w:after="100"/>
      </w:pPr>
      <w:r>
        <w:rPr>
          <w:rFonts w:ascii="Calibri" w:hAnsi="Calibri"/>
          <w:b/>
          <w:color w:val="00205B"/>
          <w:sz w:val="26"/>
          <w:szCs w:val="26"/>
        </w:rPr>
        <w:t>Guide Questions &amp; Answers</w:t>
      </w:r>
    </w:p>
    <w:p w14:paraId="38785E7F" w14:textId="77777777" w:rsidR="008A2189" w:rsidRDefault="00000000">
      <w:pPr>
        <w:keepNext/>
        <w:spacing w:before="120" w:after="40"/>
      </w:pPr>
      <w:r>
        <w:rPr>
          <w:rFonts w:ascii="Calibri" w:hAnsi="Calibri"/>
          <w:b/>
          <w:color w:val="00205B"/>
          <w:sz w:val="21"/>
          <w:szCs w:val="21"/>
        </w:rPr>
        <w:t>1. Why is software testing important before deployment?</w:t>
      </w:r>
    </w:p>
    <w:p w14:paraId="7CCE122A" w14:textId="77777777" w:rsidR="008A2189" w:rsidRDefault="00000000">
      <w:pPr>
        <w:spacing w:after="100"/>
      </w:pPr>
      <w:r>
        <w:rPr>
          <w:rFonts w:ascii="Calibri" w:hAnsi="Calibri"/>
          <w:color w:val="1E293B"/>
          <w:sz w:val="20"/>
          <w:szCs w:val="20"/>
        </w:rPr>
        <w:t xml:space="preserve">Software testing ensures that the web application meets all functional, security, and usability requirements before real users access it. In a sensitive system like </w:t>
      </w:r>
      <w:proofErr w:type="spellStart"/>
      <w:r>
        <w:rPr>
          <w:rFonts w:ascii="Calibri" w:hAnsi="Calibri"/>
          <w:color w:val="1E293B"/>
          <w:sz w:val="20"/>
          <w:szCs w:val="20"/>
        </w:rPr>
        <w:t>GuideHub</w:t>
      </w:r>
      <w:proofErr w:type="spellEnd"/>
      <w:r>
        <w:rPr>
          <w:rFonts w:ascii="Calibri" w:hAnsi="Calibri"/>
          <w:color w:val="1E293B"/>
          <w:sz w:val="20"/>
          <w:szCs w:val="20"/>
        </w:rPr>
        <w:t xml:space="preserve"> (which handles confidential student counseling records under RA 9258 and RA 10173), testing prevents critical defects such as unauthorized role access, broken OTP verification, or duplicate database records from occurring in production.</w:t>
      </w:r>
    </w:p>
    <w:p w14:paraId="089BC1E8" w14:textId="77777777" w:rsidR="008A2189" w:rsidRDefault="00000000">
      <w:pPr>
        <w:keepNext/>
        <w:spacing w:before="120" w:after="40"/>
      </w:pPr>
      <w:r>
        <w:rPr>
          <w:rFonts w:ascii="Calibri" w:hAnsi="Calibri"/>
          <w:b/>
          <w:color w:val="00205B"/>
          <w:sz w:val="21"/>
          <w:szCs w:val="21"/>
        </w:rPr>
        <w:t>2. What is the difference between testing and debugging?</w:t>
      </w:r>
    </w:p>
    <w:p w14:paraId="5A6AA371" w14:textId="77777777" w:rsidR="008A2189" w:rsidRDefault="00000000">
      <w:pPr>
        <w:spacing w:after="100"/>
      </w:pPr>
      <w:r>
        <w:rPr>
          <w:rFonts w:ascii="Calibri" w:hAnsi="Calibri"/>
          <w:color w:val="1E293B"/>
          <w:sz w:val="20"/>
          <w:szCs w:val="20"/>
        </w:rPr>
        <w:t xml:space="preserve">Testing is the process of executing the application with valid and invalid inputs to verify behavior and discover whether defects exist (e.g., finding that clicking "Resend OTP" returns an error). Debugging is the developer activity performed after </w:t>
      </w:r>
      <w:r>
        <w:rPr>
          <w:rFonts w:ascii="Calibri" w:hAnsi="Calibri"/>
          <w:color w:val="1E293B"/>
          <w:sz w:val="20"/>
          <w:szCs w:val="20"/>
        </w:rPr>
        <w:lastRenderedPageBreak/>
        <w:t>a test fails to trace the root cause in the source code (e.g., inspecting auth/signup.html and server/server.js) and fix the underlying logic.</w:t>
      </w:r>
    </w:p>
    <w:p w14:paraId="480D0ECD" w14:textId="77777777" w:rsidR="008A2189" w:rsidRDefault="00000000">
      <w:pPr>
        <w:keepNext/>
        <w:spacing w:before="120" w:after="40"/>
      </w:pPr>
      <w:r>
        <w:rPr>
          <w:rFonts w:ascii="Calibri" w:hAnsi="Calibri"/>
          <w:b/>
          <w:color w:val="00205B"/>
          <w:sz w:val="21"/>
          <w:szCs w:val="21"/>
        </w:rPr>
        <w:t>3. What is the purpose of form validation?</w:t>
      </w:r>
    </w:p>
    <w:p w14:paraId="37FDA5C4" w14:textId="77777777" w:rsidR="008A2189" w:rsidRDefault="00000000">
      <w:pPr>
        <w:spacing w:after="100"/>
      </w:pPr>
      <w:r>
        <w:rPr>
          <w:rFonts w:ascii="Calibri" w:hAnsi="Calibri"/>
          <w:color w:val="1E293B"/>
          <w:sz w:val="20"/>
          <w:szCs w:val="20"/>
        </w:rPr>
        <w:t xml:space="preserve">Form validation ensures that user input is complete, accurately formatted, and safe before it is processed or stored in the database. In </w:t>
      </w:r>
      <w:proofErr w:type="spellStart"/>
      <w:r>
        <w:rPr>
          <w:rFonts w:ascii="Calibri" w:hAnsi="Calibri"/>
          <w:color w:val="1E293B"/>
          <w:sz w:val="20"/>
          <w:szCs w:val="20"/>
        </w:rPr>
        <w:t>GuideHub</w:t>
      </w:r>
      <w:proofErr w:type="spellEnd"/>
      <w:r>
        <w:rPr>
          <w:rFonts w:ascii="Calibri" w:hAnsi="Calibri"/>
          <w:color w:val="1E293B"/>
          <w:sz w:val="20"/>
          <w:szCs w:val="20"/>
        </w:rPr>
        <w:t>, form validation enforces NU Fairview institutional email domains (@students.nu-fairview.edu.ph and @nu-fairview.edu.ph), validates Student/Employee ID formats (YYYY-XXXXXX), prevents password mismatches, and blocks empty or malformed submissions.</w:t>
      </w:r>
    </w:p>
    <w:p w14:paraId="18CD1B22" w14:textId="77777777" w:rsidR="008A2189" w:rsidRDefault="00000000">
      <w:pPr>
        <w:keepNext/>
        <w:spacing w:before="120" w:after="40"/>
      </w:pPr>
      <w:r>
        <w:rPr>
          <w:rFonts w:ascii="Calibri" w:hAnsi="Calibri"/>
          <w:b/>
          <w:color w:val="00205B"/>
          <w:sz w:val="21"/>
          <w:szCs w:val="21"/>
        </w:rPr>
        <w:t>4. What is the difference between positive and negative testing?</w:t>
      </w:r>
    </w:p>
    <w:p w14:paraId="0F96B368" w14:textId="77777777" w:rsidR="008A2189" w:rsidRDefault="00000000">
      <w:pPr>
        <w:spacing w:after="100"/>
      </w:pPr>
      <w:r>
        <w:rPr>
          <w:rFonts w:ascii="Calibri" w:hAnsi="Calibri"/>
          <w:color w:val="1E293B"/>
          <w:sz w:val="20"/>
          <w:szCs w:val="20"/>
        </w:rPr>
        <w:t>Positive testing verifies that the system works as expected when provided with valid, normal inputs (e.g., signing up with a valid NU Fairview email, valid Student ID, and correct 6-digit OTP). Negative testing verifies that the system gracefully rejects invalid, unexpected, or missing inputs with clear error messages without crashing (e.g., entering an invalid ID format, mismatched passwords, wrong OTP, or blank fields).</w:t>
      </w:r>
    </w:p>
    <w:p w14:paraId="236D5E45" w14:textId="77777777" w:rsidR="008A2189" w:rsidRDefault="00000000">
      <w:pPr>
        <w:keepNext/>
        <w:spacing w:before="120" w:after="40"/>
      </w:pPr>
      <w:r>
        <w:rPr>
          <w:rFonts w:ascii="Calibri" w:hAnsi="Calibri"/>
          <w:b/>
          <w:color w:val="00205B"/>
          <w:sz w:val="21"/>
          <w:szCs w:val="21"/>
        </w:rPr>
        <w:t>5. Why should test cases be based on the SRS?</w:t>
      </w:r>
    </w:p>
    <w:p w14:paraId="35C64D77" w14:textId="77777777" w:rsidR="008A2189" w:rsidRDefault="00000000">
      <w:pPr>
        <w:spacing w:after="100"/>
      </w:pPr>
      <w:r>
        <w:rPr>
          <w:rFonts w:ascii="Calibri" w:hAnsi="Calibri"/>
          <w:color w:val="1E293B"/>
          <w:sz w:val="20"/>
          <w:szCs w:val="20"/>
        </w:rPr>
        <w:t>The Software Requirements Specification (SRS) defines the exact functional and security expectations agreed upon for the project. Designing test cases directly from the SRS guarantees that every required feature—such as role-based dashboards, institutional email gating, and appointment triage—is verified against objective criteria rather than guesswork.</w:t>
      </w:r>
    </w:p>
    <w:p w14:paraId="1396A440" w14:textId="77777777" w:rsidR="008A2189" w:rsidRDefault="00000000">
      <w:pPr>
        <w:keepNext/>
        <w:spacing w:before="120" w:after="40"/>
      </w:pPr>
      <w:r>
        <w:rPr>
          <w:rFonts w:ascii="Calibri" w:hAnsi="Calibri"/>
          <w:b/>
          <w:color w:val="00205B"/>
          <w:sz w:val="21"/>
          <w:szCs w:val="21"/>
        </w:rPr>
        <w:t>6. Why should both expected and actual results be recorded?</w:t>
      </w:r>
    </w:p>
    <w:p w14:paraId="1527F2CF" w14:textId="77777777" w:rsidR="008A2189" w:rsidRDefault="00000000">
      <w:pPr>
        <w:spacing w:after="100"/>
      </w:pPr>
      <w:r>
        <w:rPr>
          <w:rFonts w:ascii="Calibri" w:hAnsi="Calibri"/>
          <w:color w:val="1E293B"/>
          <w:sz w:val="20"/>
          <w:szCs w:val="20"/>
        </w:rPr>
        <w:t>Recording both the Expected Result (defined before running the test based on the SRS) and the Actual Result (observed during test execution) allows testers to objectively compare behavior, immediately spot discrepancies (PASS vs. FAIL), and maintain a clear audit trail for debugging and retesting.</w:t>
      </w:r>
    </w:p>
    <w:p w14:paraId="389AB495" w14:textId="77777777" w:rsidR="008A2189" w:rsidRDefault="00000000">
      <w:pPr>
        <w:keepNext/>
        <w:spacing w:before="120" w:after="40"/>
      </w:pPr>
      <w:r>
        <w:rPr>
          <w:rFonts w:ascii="Calibri" w:hAnsi="Calibri"/>
          <w:b/>
          <w:color w:val="00205B"/>
          <w:sz w:val="21"/>
          <w:szCs w:val="21"/>
        </w:rPr>
        <w:t>7. What should be done when a test case fails?</w:t>
      </w:r>
    </w:p>
    <w:p w14:paraId="220E999D" w14:textId="77777777" w:rsidR="008A2189" w:rsidRDefault="00000000">
      <w:pPr>
        <w:spacing w:after="100"/>
      </w:pPr>
      <w:r>
        <w:rPr>
          <w:rFonts w:ascii="Calibri" w:hAnsi="Calibri"/>
          <w:color w:val="1E293B"/>
          <w:sz w:val="20"/>
          <w:szCs w:val="20"/>
        </w:rPr>
        <w:t>When a test case fails, the tester must: (1) mark the test case status as FAIL, (2) record the exact actual behavior and capture screenshots/logs in the Defect Table, (3) trace and fix the root cause in the code, and (4) perform retesting and regression testing to confirm the fix works.</w:t>
      </w:r>
    </w:p>
    <w:p w14:paraId="2527DB94" w14:textId="77777777" w:rsidR="008A2189" w:rsidRDefault="00000000">
      <w:pPr>
        <w:keepNext/>
        <w:spacing w:before="120" w:after="40"/>
      </w:pPr>
      <w:r>
        <w:rPr>
          <w:rFonts w:ascii="Calibri" w:hAnsi="Calibri"/>
          <w:b/>
          <w:color w:val="00205B"/>
          <w:sz w:val="21"/>
          <w:szCs w:val="21"/>
        </w:rPr>
        <w:t>8. Why is retesting necessary after correcting a defect?</w:t>
      </w:r>
    </w:p>
    <w:p w14:paraId="051F7172" w14:textId="77777777" w:rsidR="008A2189" w:rsidRDefault="00000000">
      <w:pPr>
        <w:spacing w:after="100"/>
      </w:pPr>
      <w:r>
        <w:rPr>
          <w:rFonts w:ascii="Calibri" w:hAnsi="Calibri"/>
          <w:color w:val="1E293B"/>
          <w:sz w:val="20"/>
          <w:szCs w:val="20"/>
        </w:rPr>
        <w:t xml:space="preserve">Retesting (confirmation testing) verifies that the code </w:t>
      </w:r>
      <w:proofErr w:type="gramStart"/>
      <w:r>
        <w:rPr>
          <w:rFonts w:ascii="Calibri" w:hAnsi="Calibri"/>
          <w:color w:val="1E293B"/>
          <w:sz w:val="20"/>
          <w:szCs w:val="20"/>
        </w:rPr>
        <w:t>change</w:t>
      </w:r>
      <w:proofErr w:type="gramEnd"/>
      <w:r>
        <w:rPr>
          <w:rFonts w:ascii="Calibri" w:hAnsi="Calibri"/>
          <w:color w:val="1E293B"/>
          <w:sz w:val="20"/>
          <w:szCs w:val="20"/>
        </w:rPr>
        <w:t xml:space="preserve"> </w:t>
      </w:r>
      <w:proofErr w:type="gramStart"/>
      <w:r>
        <w:rPr>
          <w:rFonts w:ascii="Calibri" w:hAnsi="Calibri"/>
          <w:color w:val="1E293B"/>
          <w:sz w:val="20"/>
          <w:szCs w:val="20"/>
        </w:rPr>
        <w:t>actually resolved</w:t>
      </w:r>
      <w:proofErr w:type="gramEnd"/>
      <w:r>
        <w:rPr>
          <w:rFonts w:ascii="Calibri" w:hAnsi="Calibri"/>
          <w:color w:val="1E293B"/>
          <w:sz w:val="20"/>
          <w:szCs w:val="20"/>
        </w:rPr>
        <w:t xml:space="preserve"> the reported defect under the exact same test conditions, while regression testing ensures that the fix did not accidentally break other working features (such as login, dashboard navigation, or </w:t>
      </w:r>
      <w:proofErr w:type="spellStart"/>
      <w:r>
        <w:rPr>
          <w:rFonts w:ascii="Calibri" w:hAnsi="Calibri"/>
          <w:color w:val="1E293B"/>
          <w:sz w:val="20"/>
          <w:szCs w:val="20"/>
        </w:rPr>
        <w:t>Firestore</w:t>
      </w:r>
      <w:proofErr w:type="spellEnd"/>
      <w:r>
        <w:rPr>
          <w:rFonts w:ascii="Calibri" w:hAnsi="Calibri"/>
          <w:color w:val="1E293B"/>
          <w:sz w:val="20"/>
          <w:szCs w:val="20"/>
        </w:rPr>
        <w:t xml:space="preserve"> synchronization).</w:t>
      </w:r>
    </w:p>
    <w:p w14:paraId="224FCA21" w14:textId="77777777" w:rsidR="008A2189" w:rsidRDefault="00000000">
      <w:pPr>
        <w:keepNext/>
        <w:spacing w:before="120" w:after="40"/>
      </w:pPr>
      <w:r>
        <w:rPr>
          <w:rFonts w:ascii="Calibri" w:hAnsi="Calibri"/>
          <w:b/>
          <w:color w:val="00205B"/>
          <w:sz w:val="21"/>
          <w:szCs w:val="21"/>
        </w:rPr>
        <w:t>9. What problems did your group discover during testing?</w:t>
      </w:r>
    </w:p>
    <w:p w14:paraId="6A0A11CD" w14:textId="77777777" w:rsidR="008A2189" w:rsidRDefault="00000000">
      <w:pPr>
        <w:spacing w:after="100"/>
      </w:pPr>
      <w:r>
        <w:rPr>
          <w:rFonts w:ascii="Calibri" w:hAnsi="Calibri"/>
          <w:color w:val="1E293B"/>
          <w:sz w:val="20"/>
          <w:szCs w:val="20"/>
        </w:rPr>
        <w:t>During testing, our group discovered four main defects: (1) an account uniqueness check error during sign-up when querying across legacy collections, (2) a missing payload parameter (</w:t>
      </w:r>
      <w:proofErr w:type="spellStart"/>
      <w:r>
        <w:rPr>
          <w:rFonts w:ascii="Calibri" w:hAnsi="Calibri"/>
          <w:color w:val="1E293B"/>
          <w:sz w:val="20"/>
          <w:szCs w:val="20"/>
        </w:rPr>
        <w:t>pendingProfileData</w:t>
      </w:r>
      <w:proofErr w:type="spellEnd"/>
      <w:r>
        <w:rPr>
          <w:rFonts w:ascii="Calibri" w:hAnsi="Calibri"/>
          <w:color w:val="1E293B"/>
          <w:sz w:val="20"/>
          <w:szCs w:val="20"/>
        </w:rPr>
        <w:t>) on the "Resend Verification Code" button, (3) duplicate user documents inside nested users &gt; students &gt; users subcollections that prevented re-registering deleted test accounts, and (4) browser Back-button navigation allowing users to view cached pages after login/logout.</w:t>
      </w:r>
    </w:p>
    <w:p w14:paraId="1F59E00F" w14:textId="77777777" w:rsidR="008A2189" w:rsidRDefault="00000000">
      <w:pPr>
        <w:keepNext/>
        <w:spacing w:before="120" w:after="40"/>
      </w:pPr>
      <w:r>
        <w:rPr>
          <w:rFonts w:ascii="Calibri" w:hAnsi="Calibri"/>
          <w:b/>
          <w:color w:val="00205B"/>
          <w:sz w:val="21"/>
          <w:szCs w:val="21"/>
        </w:rPr>
        <w:t>10. How did testing improve your web application?</w:t>
      </w:r>
    </w:p>
    <w:p w14:paraId="55F55938" w14:textId="77777777" w:rsidR="008A2189" w:rsidRDefault="00000000">
      <w:pPr>
        <w:spacing w:after="100"/>
      </w:pPr>
      <w:r>
        <w:rPr>
          <w:rFonts w:ascii="Calibri" w:hAnsi="Calibri"/>
          <w:color w:val="1E293B"/>
          <w:sz w:val="20"/>
          <w:szCs w:val="20"/>
        </w:rPr>
        <w:t xml:space="preserve">Systematic testing made </w:t>
      </w:r>
      <w:proofErr w:type="spellStart"/>
      <w:r>
        <w:rPr>
          <w:rFonts w:ascii="Calibri" w:hAnsi="Calibri"/>
          <w:color w:val="1E293B"/>
          <w:sz w:val="20"/>
          <w:szCs w:val="20"/>
        </w:rPr>
        <w:t>GuideHub</w:t>
      </w:r>
      <w:proofErr w:type="spellEnd"/>
      <w:r>
        <w:rPr>
          <w:rFonts w:ascii="Calibri" w:hAnsi="Calibri"/>
          <w:color w:val="1E293B"/>
          <w:sz w:val="20"/>
          <w:szCs w:val="20"/>
        </w:rPr>
        <w:t xml:space="preserve"> significantly more reliable, secure, and </w:t>
      </w:r>
      <w:proofErr w:type="gramStart"/>
      <w:r>
        <w:rPr>
          <w:rFonts w:ascii="Calibri" w:hAnsi="Calibri"/>
          <w:color w:val="1E293B"/>
          <w:sz w:val="20"/>
          <w:szCs w:val="20"/>
        </w:rPr>
        <w:t>presentation-ready</w:t>
      </w:r>
      <w:proofErr w:type="gramEnd"/>
      <w:r>
        <w:rPr>
          <w:rFonts w:ascii="Calibri" w:hAnsi="Calibri"/>
          <w:color w:val="1E293B"/>
          <w:sz w:val="20"/>
          <w:szCs w:val="20"/>
        </w:rPr>
        <w:t xml:space="preserve">. It streamlined our </w:t>
      </w:r>
      <w:proofErr w:type="spellStart"/>
      <w:r>
        <w:rPr>
          <w:rFonts w:ascii="Calibri" w:hAnsi="Calibri"/>
          <w:color w:val="1E293B"/>
          <w:sz w:val="20"/>
          <w:szCs w:val="20"/>
        </w:rPr>
        <w:t>Firestore</w:t>
      </w:r>
      <w:proofErr w:type="spellEnd"/>
      <w:r>
        <w:rPr>
          <w:rFonts w:ascii="Calibri" w:hAnsi="Calibri"/>
          <w:color w:val="1E293B"/>
          <w:sz w:val="20"/>
          <w:szCs w:val="20"/>
        </w:rPr>
        <w:t xml:space="preserve"> database schema into clean role documents (users/students, users/counselors, etc.), ensured 100% reliable 6-digit OTP email delivery and resend functionality, enforced strict role-based portal redirection, and locked browser Back-button history across login and logout sessions.</w:t>
      </w:r>
    </w:p>
    <w:p w14:paraId="406C94E8" w14:textId="77777777" w:rsidR="008A2189" w:rsidRDefault="00000000">
      <w:pPr>
        <w:keepNext/>
        <w:pBdr>
          <w:bottom w:val="single" w:sz="12" w:space="4" w:color="F5B800"/>
        </w:pBdr>
        <w:spacing w:before="260" w:after="100"/>
      </w:pPr>
      <w:r>
        <w:rPr>
          <w:rFonts w:ascii="Calibri" w:hAnsi="Calibri"/>
          <w:b/>
          <w:color w:val="00205B"/>
          <w:sz w:val="26"/>
          <w:szCs w:val="26"/>
        </w:rPr>
        <w:t>Group Reflection</w:t>
      </w:r>
    </w:p>
    <w:p w14:paraId="209960C6" w14:textId="77777777" w:rsidR="008A2189" w:rsidRDefault="00000000">
      <w:pPr>
        <w:spacing w:before="60" w:after="100"/>
      </w:pPr>
      <w:r>
        <w:rPr>
          <w:rFonts w:ascii="Calibri" w:hAnsi="Calibri"/>
          <w:color w:val="1E293B"/>
          <w:sz w:val="21"/>
          <w:szCs w:val="21"/>
        </w:rPr>
        <w:t xml:space="preserve">Through Lab Activity No. 8, our group realized that building features is only half of software engineering—systematic testing and form validation are what turn a prototype into a dependable application. By testing both positive and </w:t>
      </w:r>
      <w:r>
        <w:rPr>
          <w:rFonts w:ascii="Calibri" w:hAnsi="Calibri"/>
          <w:color w:val="1E293B"/>
          <w:sz w:val="21"/>
          <w:szCs w:val="21"/>
        </w:rPr>
        <w:lastRenderedPageBreak/>
        <w:t xml:space="preserve">negative scenarios across our Sign-Up Wizard, Institutional Domain Login, Role Dashboards, and Profile views, we caught subtle edge cases (such as the Resend OTP payload bug, </w:t>
      </w:r>
      <w:proofErr w:type="spellStart"/>
      <w:r>
        <w:rPr>
          <w:rFonts w:ascii="Calibri" w:hAnsi="Calibri"/>
          <w:color w:val="1E293B"/>
          <w:sz w:val="21"/>
          <w:szCs w:val="21"/>
        </w:rPr>
        <w:t>Firestore</w:t>
      </w:r>
      <w:proofErr w:type="spellEnd"/>
      <w:r>
        <w:rPr>
          <w:rFonts w:ascii="Calibri" w:hAnsi="Calibri"/>
          <w:color w:val="1E293B"/>
          <w:sz w:val="21"/>
          <w:szCs w:val="21"/>
        </w:rPr>
        <w:t xml:space="preserve"> document duplication, and browser Back-button caching) that we would have missed during casual use. Following the structured cycle of Test → Document Defect → Fix Code → Retest gave us full confidence that </w:t>
      </w:r>
      <w:proofErr w:type="spellStart"/>
      <w:r>
        <w:rPr>
          <w:rFonts w:ascii="Calibri" w:hAnsi="Calibri"/>
          <w:color w:val="1E293B"/>
          <w:sz w:val="21"/>
          <w:szCs w:val="21"/>
        </w:rPr>
        <w:t>GuideHub</w:t>
      </w:r>
      <w:proofErr w:type="spellEnd"/>
      <w:r>
        <w:rPr>
          <w:rFonts w:ascii="Calibri" w:hAnsi="Calibri"/>
          <w:color w:val="1E293B"/>
          <w:sz w:val="21"/>
          <w:szCs w:val="21"/>
        </w:rPr>
        <w:t xml:space="preserve"> satisfies our SRS and is ready for live demonstration.</w:t>
      </w:r>
    </w:p>
    <w:p w14:paraId="3AE1082F" w14:textId="77580CA5" w:rsidR="008A2189" w:rsidRDefault="00000000" w:rsidP="0039674A">
      <w:pPr>
        <w:keepNext/>
        <w:pBdr>
          <w:bottom w:val="single" w:sz="12" w:space="4" w:color="F5B800"/>
        </w:pBdr>
        <w:spacing w:before="260" w:after="100"/>
      </w:pPr>
      <w:r>
        <w:rPr>
          <w:rFonts w:ascii="Calibri" w:hAnsi="Calibri"/>
          <w:b/>
          <w:color w:val="00205B"/>
          <w:sz w:val="26"/>
          <w:szCs w:val="26"/>
        </w:rPr>
        <w:t>Evaluation Rubric</w:t>
      </w:r>
    </w:p>
    <w:tbl>
      <w:tblPr>
        <w:tblW w:w="5000" w:type="pct"/>
        <w:tblInd w:w="11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5664"/>
        <w:gridCol w:w="2318"/>
        <w:gridCol w:w="2318"/>
      </w:tblGrid>
      <w:tr w:rsidR="008A2189" w14:paraId="012C4A7F" w14:textId="77777777">
        <w:tblPrEx>
          <w:tblCellMar>
            <w:top w:w="0" w:type="dxa"/>
            <w:bottom w:w="0" w:type="dxa"/>
          </w:tblCellMar>
        </w:tblPrEx>
        <w:trPr>
          <w:tblHeader/>
        </w:trPr>
        <w:tc>
          <w:tcPr>
            <w:tcW w:w="5500" w:type="dxa"/>
            <w:shd w:val="clear" w:color="auto" w:fill="00205B"/>
            <w:tcMar>
              <w:top w:w="100" w:type="dxa"/>
              <w:left w:w="110" w:type="dxa"/>
              <w:bottom w:w="100" w:type="dxa"/>
              <w:right w:w="110" w:type="dxa"/>
            </w:tcMar>
            <w:vAlign w:val="center"/>
          </w:tcPr>
          <w:p w14:paraId="6603BA8E" w14:textId="77777777" w:rsidR="008A2189" w:rsidRDefault="00000000">
            <w:pPr>
              <w:spacing w:before="20" w:after="20"/>
            </w:pPr>
            <w:r>
              <w:rPr>
                <w:rFonts w:ascii="Calibri" w:hAnsi="Calibri"/>
                <w:b/>
                <w:color w:val="FFFFFF"/>
                <w:sz w:val="19"/>
                <w:szCs w:val="19"/>
              </w:rPr>
              <w:t>Criteria</w:t>
            </w:r>
          </w:p>
        </w:tc>
        <w:tc>
          <w:tcPr>
            <w:tcW w:w="2250" w:type="dxa"/>
            <w:shd w:val="clear" w:color="auto" w:fill="00205B"/>
            <w:tcMar>
              <w:top w:w="100" w:type="dxa"/>
              <w:left w:w="110" w:type="dxa"/>
              <w:bottom w:w="100" w:type="dxa"/>
              <w:right w:w="110" w:type="dxa"/>
            </w:tcMar>
            <w:vAlign w:val="center"/>
          </w:tcPr>
          <w:p w14:paraId="3818BE5E" w14:textId="77777777" w:rsidR="008A2189" w:rsidRDefault="00000000">
            <w:pPr>
              <w:spacing w:before="20" w:after="20"/>
            </w:pPr>
            <w:r>
              <w:rPr>
                <w:rFonts w:ascii="Calibri" w:hAnsi="Calibri"/>
                <w:b/>
                <w:color w:val="FFFFFF"/>
                <w:sz w:val="19"/>
                <w:szCs w:val="19"/>
              </w:rPr>
              <w:t>Percentage</w:t>
            </w:r>
          </w:p>
        </w:tc>
        <w:tc>
          <w:tcPr>
            <w:tcW w:w="2250" w:type="dxa"/>
            <w:shd w:val="clear" w:color="auto" w:fill="00205B"/>
            <w:tcMar>
              <w:top w:w="100" w:type="dxa"/>
              <w:left w:w="110" w:type="dxa"/>
              <w:bottom w:w="100" w:type="dxa"/>
              <w:right w:w="110" w:type="dxa"/>
            </w:tcMar>
            <w:vAlign w:val="center"/>
          </w:tcPr>
          <w:p w14:paraId="284BDB64" w14:textId="77777777" w:rsidR="008A2189" w:rsidRDefault="00000000">
            <w:pPr>
              <w:spacing w:before="20" w:after="20"/>
            </w:pPr>
            <w:r>
              <w:rPr>
                <w:rFonts w:ascii="Calibri" w:hAnsi="Calibri"/>
                <w:b/>
                <w:color w:val="FFFFFF"/>
                <w:sz w:val="19"/>
                <w:szCs w:val="19"/>
              </w:rPr>
              <w:t>Score</w:t>
            </w:r>
          </w:p>
        </w:tc>
      </w:tr>
      <w:tr w:rsidR="008A2189" w14:paraId="7F34F096" w14:textId="77777777">
        <w:tblPrEx>
          <w:tblCellMar>
            <w:top w:w="0" w:type="dxa"/>
            <w:bottom w:w="0" w:type="dxa"/>
          </w:tblCellMar>
        </w:tblPrEx>
        <w:tc>
          <w:tcPr>
            <w:tcW w:w="5500" w:type="dxa"/>
            <w:shd w:val="clear" w:color="auto" w:fill="FFFFFF"/>
            <w:tcMar>
              <w:top w:w="90" w:type="dxa"/>
              <w:left w:w="100" w:type="dxa"/>
              <w:bottom w:w="90" w:type="dxa"/>
              <w:right w:w="100" w:type="dxa"/>
            </w:tcMar>
          </w:tcPr>
          <w:p w14:paraId="1B32A256" w14:textId="77777777" w:rsidR="008A2189" w:rsidRDefault="00000000">
            <w:pPr>
              <w:spacing w:before="20" w:after="20"/>
            </w:pPr>
            <w:r>
              <w:rPr>
                <w:rFonts w:ascii="Calibri" w:hAnsi="Calibri"/>
                <w:b/>
                <w:color w:val="00205B"/>
                <w:sz w:val="18"/>
                <w:szCs w:val="18"/>
              </w:rPr>
              <w:t>Test Case Design</w:t>
            </w:r>
          </w:p>
        </w:tc>
        <w:tc>
          <w:tcPr>
            <w:tcW w:w="2250" w:type="dxa"/>
            <w:shd w:val="clear" w:color="auto" w:fill="FFFFFF"/>
            <w:tcMar>
              <w:top w:w="90" w:type="dxa"/>
              <w:left w:w="100" w:type="dxa"/>
              <w:bottom w:w="90" w:type="dxa"/>
              <w:right w:w="100" w:type="dxa"/>
            </w:tcMar>
          </w:tcPr>
          <w:p w14:paraId="008A7991" w14:textId="77777777" w:rsidR="008A2189" w:rsidRDefault="00000000">
            <w:pPr>
              <w:spacing w:before="20" w:after="20"/>
            </w:pPr>
            <w:r>
              <w:rPr>
                <w:rFonts w:ascii="Calibri" w:hAnsi="Calibri"/>
                <w:color w:val="1E293B"/>
                <w:sz w:val="18"/>
                <w:szCs w:val="18"/>
              </w:rPr>
              <w:t>20%</w:t>
            </w:r>
          </w:p>
        </w:tc>
        <w:tc>
          <w:tcPr>
            <w:tcW w:w="2250" w:type="dxa"/>
            <w:shd w:val="clear" w:color="auto" w:fill="FFFFFF"/>
            <w:tcMar>
              <w:top w:w="90" w:type="dxa"/>
              <w:left w:w="100" w:type="dxa"/>
              <w:bottom w:w="90" w:type="dxa"/>
              <w:right w:w="100" w:type="dxa"/>
            </w:tcMar>
          </w:tcPr>
          <w:p w14:paraId="5B6650C1" w14:textId="35E62C9B" w:rsidR="008A2189" w:rsidRDefault="008662E0">
            <w:pPr>
              <w:spacing w:before="20" w:after="20"/>
            </w:pPr>
            <w:r>
              <w:t>15</w:t>
            </w:r>
          </w:p>
        </w:tc>
      </w:tr>
      <w:tr w:rsidR="008A2189" w14:paraId="31EFBB98" w14:textId="77777777">
        <w:tblPrEx>
          <w:tblCellMar>
            <w:top w:w="0" w:type="dxa"/>
            <w:bottom w:w="0" w:type="dxa"/>
          </w:tblCellMar>
        </w:tblPrEx>
        <w:tc>
          <w:tcPr>
            <w:tcW w:w="5500" w:type="dxa"/>
            <w:shd w:val="clear" w:color="auto" w:fill="F8FAFC"/>
            <w:tcMar>
              <w:top w:w="90" w:type="dxa"/>
              <w:left w:w="100" w:type="dxa"/>
              <w:bottom w:w="90" w:type="dxa"/>
              <w:right w:w="100" w:type="dxa"/>
            </w:tcMar>
          </w:tcPr>
          <w:p w14:paraId="2CFEB0D7" w14:textId="77777777" w:rsidR="008A2189" w:rsidRDefault="00000000">
            <w:pPr>
              <w:spacing w:before="20" w:after="20"/>
            </w:pPr>
            <w:r>
              <w:rPr>
                <w:rFonts w:ascii="Calibri" w:hAnsi="Calibri"/>
                <w:b/>
                <w:color w:val="00205B"/>
                <w:sz w:val="18"/>
                <w:szCs w:val="18"/>
              </w:rPr>
              <w:t>Functional Testing</w:t>
            </w:r>
          </w:p>
        </w:tc>
        <w:tc>
          <w:tcPr>
            <w:tcW w:w="2250" w:type="dxa"/>
            <w:shd w:val="clear" w:color="auto" w:fill="F8FAFC"/>
            <w:tcMar>
              <w:top w:w="90" w:type="dxa"/>
              <w:left w:w="100" w:type="dxa"/>
              <w:bottom w:w="90" w:type="dxa"/>
              <w:right w:w="100" w:type="dxa"/>
            </w:tcMar>
          </w:tcPr>
          <w:p w14:paraId="41D2F5CE" w14:textId="77777777" w:rsidR="008A2189" w:rsidRDefault="00000000">
            <w:pPr>
              <w:spacing w:before="20" w:after="20"/>
            </w:pPr>
            <w:r>
              <w:rPr>
                <w:rFonts w:ascii="Calibri" w:hAnsi="Calibri"/>
                <w:color w:val="1E293B"/>
                <w:sz w:val="18"/>
                <w:szCs w:val="18"/>
              </w:rPr>
              <w:t>20%</w:t>
            </w:r>
          </w:p>
        </w:tc>
        <w:tc>
          <w:tcPr>
            <w:tcW w:w="2250" w:type="dxa"/>
            <w:shd w:val="clear" w:color="auto" w:fill="F8FAFC"/>
            <w:tcMar>
              <w:top w:w="90" w:type="dxa"/>
              <w:left w:w="100" w:type="dxa"/>
              <w:bottom w:w="90" w:type="dxa"/>
              <w:right w:w="100" w:type="dxa"/>
            </w:tcMar>
          </w:tcPr>
          <w:p w14:paraId="552CC789" w14:textId="669990A1" w:rsidR="008A2189" w:rsidRDefault="008662E0">
            <w:pPr>
              <w:spacing w:before="20" w:after="20"/>
            </w:pPr>
            <w:r>
              <w:t>10</w:t>
            </w:r>
          </w:p>
        </w:tc>
      </w:tr>
      <w:tr w:rsidR="008A2189" w14:paraId="029B3FDC" w14:textId="77777777">
        <w:tblPrEx>
          <w:tblCellMar>
            <w:top w:w="0" w:type="dxa"/>
            <w:bottom w:w="0" w:type="dxa"/>
          </w:tblCellMar>
        </w:tblPrEx>
        <w:tc>
          <w:tcPr>
            <w:tcW w:w="5500" w:type="dxa"/>
            <w:shd w:val="clear" w:color="auto" w:fill="FFFFFF"/>
            <w:tcMar>
              <w:top w:w="90" w:type="dxa"/>
              <w:left w:w="100" w:type="dxa"/>
              <w:bottom w:w="90" w:type="dxa"/>
              <w:right w:w="100" w:type="dxa"/>
            </w:tcMar>
          </w:tcPr>
          <w:p w14:paraId="54FC947A" w14:textId="77777777" w:rsidR="008A2189" w:rsidRDefault="00000000">
            <w:pPr>
              <w:spacing w:before="20" w:after="20"/>
            </w:pPr>
            <w:r>
              <w:rPr>
                <w:rFonts w:ascii="Calibri" w:hAnsi="Calibri"/>
                <w:b/>
                <w:color w:val="00205B"/>
                <w:sz w:val="18"/>
                <w:szCs w:val="18"/>
              </w:rPr>
              <w:t>Form Validation</w:t>
            </w:r>
          </w:p>
        </w:tc>
        <w:tc>
          <w:tcPr>
            <w:tcW w:w="2250" w:type="dxa"/>
            <w:shd w:val="clear" w:color="auto" w:fill="FFFFFF"/>
            <w:tcMar>
              <w:top w:w="90" w:type="dxa"/>
              <w:left w:w="100" w:type="dxa"/>
              <w:bottom w:w="90" w:type="dxa"/>
              <w:right w:w="100" w:type="dxa"/>
            </w:tcMar>
          </w:tcPr>
          <w:p w14:paraId="78D8F97D" w14:textId="77777777" w:rsidR="008A2189" w:rsidRDefault="00000000">
            <w:pPr>
              <w:spacing w:before="20" w:after="20"/>
            </w:pPr>
            <w:r>
              <w:rPr>
                <w:rFonts w:ascii="Calibri" w:hAnsi="Calibri"/>
                <w:color w:val="1E293B"/>
                <w:sz w:val="18"/>
                <w:szCs w:val="18"/>
              </w:rPr>
              <w:t>20%</w:t>
            </w:r>
          </w:p>
        </w:tc>
        <w:tc>
          <w:tcPr>
            <w:tcW w:w="2250" w:type="dxa"/>
            <w:shd w:val="clear" w:color="auto" w:fill="FFFFFF"/>
            <w:tcMar>
              <w:top w:w="90" w:type="dxa"/>
              <w:left w:w="100" w:type="dxa"/>
              <w:bottom w:w="90" w:type="dxa"/>
              <w:right w:w="100" w:type="dxa"/>
            </w:tcMar>
          </w:tcPr>
          <w:p w14:paraId="36E82334" w14:textId="2C4E624E" w:rsidR="008A2189" w:rsidRDefault="008662E0">
            <w:pPr>
              <w:spacing w:before="20" w:after="20"/>
            </w:pPr>
            <w:r>
              <w:t>5</w:t>
            </w:r>
          </w:p>
        </w:tc>
      </w:tr>
      <w:tr w:rsidR="008A2189" w14:paraId="01ABF27A" w14:textId="77777777">
        <w:tblPrEx>
          <w:tblCellMar>
            <w:top w:w="0" w:type="dxa"/>
            <w:bottom w:w="0" w:type="dxa"/>
          </w:tblCellMar>
        </w:tblPrEx>
        <w:tc>
          <w:tcPr>
            <w:tcW w:w="5500" w:type="dxa"/>
            <w:shd w:val="clear" w:color="auto" w:fill="F8FAFC"/>
            <w:tcMar>
              <w:top w:w="90" w:type="dxa"/>
              <w:left w:w="100" w:type="dxa"/>
              <w:bottom w:w="90" w:type="dxa"/>
              <w:right w:w="100" w:type="dxa"/>
            </w:tcMar>
          </w:tcPr>
          <w:p w14:paraId="18ED96B8" w14:textId="77777777" w:rsidR="008A2189" w:rsidRDefault="00000000">
            <w:pPr>
              <w:spacing w:before="20" w:after="20"/>
            </w:pPr>
            <w:r>
              <w:rPr>
                <w:rFonts w:ascii="Calibri" w:hAnsi="Calibri"/>
                <w:b/>
                <w:color w:val="00205B"/>
                <w:sz w:val="18"/>
                <w:szCs w:val="18"/>
              </w:rPr>
              <w:t>Defect Identification and Correction</w:t>
            </w:r>
          </w:p>
        </w:tc>
        <w:tc>
          <w:tcPr>
            <w:tcW w:w="2250" w:type="dxa"/>
            <w:shd w:val="clear" w:color="auto" w:fill="F8FAFC"/>
            <w:tcMar>
              <w:top w:w="90" w:type="dxa"/>
              <w:left w:w="100" w:type="dxa"/>
              <w:bottom w:w="90" w:type="dxa"/>
              <w:right w:w="100" w:type="dxa"/>
            </w:tcMar>
          </w:tcPr>
          <w:p w14:paraId="6DBBC25F" w14:textId="77777777" w:rsidR="008A2189" w:rsidRDefault="00000000">
            <w:pPr>
              <w:spacing w:before="20" w:after="20"/>
            </w:pPr>
            <w:r>
              <w:rPr>
                <w:rFonts w:ascii="Calibri" w:hAnsi="Calibri"/>
                <w:color w:val="1E293B"/>
                <w:sz w:val="18"/>
                <w:szCs w:val="18"/>
              </w:rPr>
              <w:t>15%</w:t>
            </w:r>
          </w:p>
        </w:tc>
        <w:tc>
          <w:tcPr>
            <w:tcW w:w="2250" w:type="dxa"/>
            <w:shd w:val="clear" w:color="auto" w:fill="F8FAFC"/>
            <w:tcMar>
              <w:top w:w="90" w:type="dxa"/>
              <w:left w:w="100" w:type="dxa"/>
              <w:bottom w:w="90" w:type="dxa"/>
              <w:right w:w="100" w:type="dxa"/>
            </w:tcMar>
          </w:tcPr>
          <w:p w14:paraId="571CA9D3" w14:textId="5CDD49D6" w:rsidR="008A2189" w:rsidRDefault="008662E0">
            <w:pPr>
              <w:spacing w:before="20" w:after="20"/>
            </w:pPr>
            <w:r>
              <w:t>10</w:t>
            </w:r>
          </w:p>
        </w:tc>
      </w:tr>
      <w:tr w:rsidR="008A2189" w14:paraId="25DFDC2F" w14:textId="77777777">
        <w:tblPrEx>
          <w:tblCellMar>
            <w:top w:w="0" w:type="dxa"/>
            <w:bottom w:w="0" w:type="dxa"/>
          </w:tblCellMar>
        </w:tblPrEx>
        <w:tc>
          <w:tcPr>
            <w:tcW w:w="5500" w:type="dxa"/>
            <w:shd w:val="clear" w:color="auto" w:fill="FFFFFF"/>
            <w:tcMar>
              <w:top w:w="90" w:type="dxa"/>
              <w:left w:w="100" w:type="dxa"/>
              <w:bottom w:w="90" w:type="dxa"/>
              <w:right w:w="100" w:type="dxa"/>
            </w:tcMar>
          </w:tcPr>
          <w:p w14:paraId="3C81D83C" w14:textId="77777777" w:rsidR="008A2189" w:rsidRDefault="00000000">
            <w:pPr>
              <w:spacing w:before="20" w:after="20"/>
            </w:pPr>
            <w:r>
              <w:rPr>
                <w:rFonts w:ascii="Calibri" w:hAnsi="Calibri"/>
                <w:b/>
                <w:color w:val="00205B"/>
                <w:sz w:val="18"/>
                <w:szCs w:val="18"/>
              </w:rPr>
              <w:t>Retesting and Verification</w:t>
            </w:r>
          </w:p>
        </w:tc>
        <w:tc>
          <w:tcPr>
            <w:tcW w:w="2250" w:type="dxa"/>
            <w:shd w:val="clear" w:color="auto" w:fill="FFFFFF"/>
            <w:tcMar>
              <w:top w:w="90" w:type="dxa"/>
              <w:left w:w="100" w:type="dxa"/>
              <w:bottom w:w="90" w:type="dxa"/>
              <w:right w:w="100" w:type="dxa"/>
            </w:tcMar>
          </w:tcPr>
          <w:p w14:paraId="5C514C31" w14:textId="77777777" w:rsidR="008A2189" w:rsidRDefault="00000000">
            <w:pPr>
              <w:spacing w:before="20" w:after="20"/>
            </w:pPr>
            <w:r>
              <w:rPr>
                <w:rFonts w:ascii="Calibri" w:hAnsi="Calibri"/>
                <w:color w:val="1E293B"/>
                <w:sz w:val="18"/>
                <w:szCs w:val="18"/>
              </w:rPr>
              <w:t>10%</w:t>
            </w:r>
          </w:p>
        </w:tc>
        <w:tc>
          <w:tcPr>
            <w:tcW w:w="2250" w:type="dxa"/>
            <w:shd w:val="clear" w:color="auto" w:fill="FFFFFF"/>
            <w:tcMar>
              <w:top w:w="90" w:type="dxa"/>
              <w:left w:w="100" w:type="dxa"/>
              <w:bottom w:w="90" w:type="dxa"/>
              <w:right w:w="100" w:type="dxa"/>
            </w:tcMar>
          </w:tcPr>
          <w:p w14:paraId="35E4CED7" w14:textId="30669021" w:rsidR="008A2189" w:rsidRDefault="008662E0">
            <w:pPr>
              <w:spacing w:before="20" w:after="20"/>
            </w:pPr>
            <w:r>
              <w:t>5</w:t>
            </w:r>
          </w:p>
        </w:tc>
      </w:tr>
      <w:tr w:rsidR="008A2189" w14:paraId="390EF456" w14:textId="77777777">
        <w:tblPrEx>
          <w:tblCellMar>
            <w:top w:w="0" w:type="dxa"/>
            <w:bottom w:w="0" w:type="dxa"/>
          </w:tblCellMar>
        </w:tblPrEx>
        <w:tc>
          <w:tcPr>
            <w:tcW w:w="5500" w:type="dxa"/>
            <w:shd w:val="clear" w:color="auto" w:fill="F8FAFC"/>
            <w:tcMar>
              <w:top w:w="90" w:type="dxa"/>
              <w:left w:w="100" w:type="dxa"/>
              <w:bottom w:w="90" w:type="dxa"/>
              <w:right w:w="100" w:type="dxa"/>
            </w:tcMar>
          </w:tcPr>
          <w:p w14:paraId="180EB4E5" w14:textId="77777777" w:rsidR="008A2189" w:rsidRDefault="00000000">
            <w:pPr>
              <w:spacing w:before="20" w:after="20"/>
            </w:pPr>
            <w:r>
              <w:rPr>
                <w:rFonts w:ascii="Calibri" w:hAnsi="Calibri"/>
                <w:b/>
                <w:color w:val="00205B"/>
                <w:sz w:val="18"/>
                <w:szCs w:val="18"/>
              </w:rPr>
              <w:t>Test Documentation</w:t>
            </w:r>
          </w:p>
        </w:tc>
        <w:tc>
          <w:tcPr>
            <w:tcW w:w="2250" w:type="dxa"/>
            <w:shd w:val="clear" w:color="auto" w:fill="F8FAFC"/>
            <w:tcMar>
              <w:top w:w="90" w:type="dxa"/>
              <w:left w:w="100" w:type="dxa"/>
              <w:bottom w:w="90" w:type="dxa"/>
              <w:right w:w="100" w:type="dxa"/>
            </w:tcMar>
          </w:tcPr>
          <w:p w14:paraId="073E630D" w14:textId="77777777" w:rsidR="008A2189" w:rsidRDefault="00000000">
            <w:pPr>
              <w:spacing w:before="20" w:after="20"/>
            </w:pPr>
            <w:r>
              <w:rPr>
                <w:rFonts w:ascii="Calibri" w:hAnsi="Calibri"/>
                <w:color w:val="1E293B"/>
                <w:sz w:val="18"/>
                <w:szCs w:val="18"/>
              </w:rPr>
              <w:t>10%</w:t>
            </w:r>
          </w:p>
        </w:tc>
        <w:tc>
          <w:tcPr>
            <w:tcW w:w="2250" w:type="dxa"/>
            <w:shd w:val="clear" w:color="auto" w:fill="F8FAFC"/>
            <w:tcMar>
              <w:top w:w="90" w:type="dxa"/>
              <w:left w:w="100" w:type="dxa"/>
              <w:bottom w:w="90" w:type="dxa"/>
              <w:right w:w="100" w:type="dxa"/>
            </w:tcMar>
          </w:tcPr>
          <w:p w14:paraId="7F6AA37D" w14:textId="69B3FF5A" w:rsidR="008A2189" w:rsidRDefault="008662E0">
            <w:pPr>
              <w:spacing w:before="20" w:after="20"/>
            </w:pPr>
            <w:r>
              <w:t>5</w:t>
            </w:r>
          </w:p>
        </w:tc>
      </w:tr>
      <w:tr w:rsidR="008A2189" w14:paraId="325185C4" w14:textId="77777777">
        <w:tblPrEx>
          <w:tblCellMar>
            <w:top w:w="0" w:type="dxa"/>
            <w:bottom w:w="0" w:type="dxa"/>
          </w:tblCellMar>
        </w:tblPrEx>
        <w:tc>
          <w:tcPr>
            <w:tcW w:w="5500" w:type="dxa"/>
            <w:shd w:val="clear" w:color="auto" w:fill="FFFFFF"/>
            <w:tcMar>
              <w:top w:w="90" w:type="dxa"/>
              <w:left w:w="100" w:type="dxa"/>
              <w:bottom w:w="90" w:type="dxa"/>
              <w:right w:w="100" w:type="dxa"/>
            </w:tcMar>
          </w:tcPr>
          <w:p w14:paraId="0DC05FE3" w14:textId="77777777" w:rsidR="008A2189" w:rsidRDefault="00000000">
            <w:pPr>
              <w:spacing w:before="20" w:after="20"/>
            </w:pPr>
            <w:r>
              <w:rPr>
                <w:rFonts w:ascii="Calibri" w:hAnsi="Calibri"/>
                <w:b/>
                <w:color w:val="00205B"/>
                <w:sz w:val="18"/>
                <w:szCs w:val="18"/>
              </w:rPr>
              <w:t>Screenshots and Evidence</w:t>
            </w:r>
          </w:p>
        </w:tc>
        <w:tc>
          <w:tcPr>
            <w:tcW w:w="2250" w:type="dxa"/>
            <w:shd w:val="clear" w:color="auto" w:fill="FFFFFF"/>
            <w:tcMar>
              <w:top w:w="90" w:type="dxa"/>
              <w:left w:w="100" w:type="dxa"/>
              <w:bottom w:w="90" w:type="dxa"/>
              <w:right w:w="100" w:type="dxa"/>
            </w:tcMar>
          </w:tcPr>
          <w:p w14:paraId="282B365F" w14:textId="77777777" w:rsidR="008A2189" w:rsidRDefault="00000000">
            <w:pPr>
              <w:spacing w:before="20" w:after="20"/>
            </w:pPr>
            <w:r>
              <w:rPr>
                <w:rFonts w:ascii="Calibri" w:hAnsi="Calibri"/>
                <w:color w:val="1E293B"/>
                <w:sz w:val="18"/>
                <w:szCs w:val="18"/>
              </w:rPr>
              <w:t>5%</w:t>
            </w:r>
          </w:p>
        </w:tc>
        <w:tc>
          <w:tcPr>
            <w:tcW w:w="2250" w:type="dxa"/>
            <w:shd w:val="clear" w:color="auto" w:fill="FFFFFF"/>
            <w:tcMar>
              <w:top w:w="90" w:type="dxa"/>
              <w:left w:w="100" w:type="dxa"/>
              <w:bottom w:w="90" w:type="dxa"/>
              <w:right w:w="100" w:type="dxa"/>
            </w:tcMar>
          </w:tcPr>
          <w:p w14:paraId="1CD1A91D" w14:textId="395816D5" w:rsidR="008A2189" w:rsidRDefault="008662E0">
            <w:pPr>
              <w:spacing w:before="20" w:after="20"/>
            </w:pPr>
            <w:r>
              <w:t>0</w:t>
            </w:r>
          </w:p>
        </w:tc>
      </w:tr>
      <w:tr w:rsidR="008A2189" w14:paraId="0F38901A" w14:textId="77777777" w:rsidTr="008662E0">
        <w:tblPrEx>
          <w:tblCellMar>
            <w:top w:w="0" w:type="dxa"/>
            <w:bottom w:w="0" w:type="dxa"/>
          </w:tblCellMar>
        </w:tblPrEx>
        <w:trPr>
          <w:trHeight w:val="292"/>
        </w:trPr>
        <w:tc>
          <w:tcPr>
            <w:tcW w:w="5500" w:type="dxa"/>
            <w:shd w:val="clear" w:color="auto" w:fill="F8FAFC"/>
            <w:tcMar>
              <w:top w:w="90" w:type="dxa"/>
              <w:left w:w="100" w:type="dxa"/>
              <w:bottom w:w="90" w:type="dxa"/>
              <w:right w:w="100" w:type="dxa"/>
            </w:tcMar>
          </w:tcPr>
          <w:p w14:paraId="7C858DEF" w14:textId="77777777" w:rsidR="008A2189" w:rsidRDefault="00000000">
            <w:pPr>
              <w:spacing w:before="20" w:after="20"/>
            </w:pPr>
            <w:r>
              <w:rPr>
                <w:rFonts w:ascii="Calibri" w:hAnsi="Calibri"/>
                <w:b/>
                <w:color w:val="00205B"/>
                <w:sz w:val="18"/>
                <w:szCs w:val="18"/>
              </w:rPr>
              <w:t>Total</w:t>
            </w:r>
          </w:p>
        </w:tc>
        <w:tc>
          <w:tcPr>
            <w:tcW w:w="2250" w:type="dxa"/>
            <w:shd w:val="clear" w:color="auto" w:fill="F8FAFC"/>
            <w:tcMar>
              <w:top w:w="90" w:type="dxa"/>
              <w:left w:w="100" w:type="dxa"/>
              <w:bottom w:w="90" w:type="dxa"/>
              <w:right w:w="100" w:type="dxa"/>
            </w:tcMar>
          </w:tcPr>
          <w:p w14:paraId="2AA312F2" w14:textId="77777777" w:rsidR="008A2189" w:rsidRDefault="00000000">
            <w:pPr>
              <w:spacing w:before="20" w:after="20"/>
            </w:pPr>
            <w:r>
              <w:rPr>
                <w:rFonts w:ascii="Calibri" w:hAnsi="Calibri"/>
                <w:color w:val="1E293B"/>
                <w:sz w:val="18"/>
                <w:szCs w:val="18"/>
              </w:rPr>
              <w:t>100%</w:t>
            </w:r>
          </w:p>
        </w:tc>
        <w:tc>
          <w:tcPr>
            <w:tcW w:w="2250" w:type="dxa"/>
            <w:shd w:val="clear" w:color="auto" w:fill="F8FAFC"/>
            <w:tcMar>
              <w:top w:w="90" w:type="dxa"/>
              <w:left w:w="100" w:type="dxa"/>
              <w:bottom w:w="90" w:type="dxa"/>
              <w:right w:w="100" w:type="dxa"/>
            </w:tcMar>
          </w:tcPr>
          <w:p w14:paraId="4D1A90F9" w14:textId="5B5AA06E" w:rsidR="008A2189" w:rsidRDefault="008662E0">
            <w:pPr>
              <w:spacing w:before="20" w:after="20"/>
            </w:pPr>
            <w:r>
              <w:t>50</w:t>
            </w:r>
          </w:p>
        </w:tc>
      </w:tr>
    </w:tbl>
    <w:p w14:paraId="07FD01A7" w14:textId="77777777" w:rsidR="00FF3810" w:rsidRDefault="00FF3810"/>
    <w:sectPr w:rsidR="00FF3810">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2189"/>
    <w:rsid w:val="000675E0"/>
    <w:rsid w:val="001B6B79"/>
    <w:rsid w:val="002B528A"/>
    <w:rsid w:val="0039674A"/>
    <w:rsid w:val="006573E5"/>
    <w:rsid w:val="008662E0"/>
    <w:rsid w:val="008A2189"/>
    <w:rsid w:val="00A444D5"/>
    <w:rsid w:val="00AE7C4F"/>
    <w:rsid w:val="00B20210"/>
    <w:rsid w:val="00D11EF6"/>
    <w:rsid w:val="00FF38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0B24"/>
  <w15:docId w15:val="{94ACB37A-0337-4F70-86A7-47F3F0DF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7</Pages>
  <Words>2583</Words>
  <Characters>14728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Jardin, Jose V.</cp:lastModifiedBy>
  <cp:revision>6</cp:revision>
  <dcterms:created xsi:type="dcterms:W3CDTF">2026-10-13T04:32:00Z</dcterms:created>
  <dcterms:modified xsi:type="dcterms:W3CDTF">2026-10-13T06:52:00Z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cb36d0e-0c46-4196-92e0-62bbe231217b_Enabled">
    <vt:lpwstr>true</vt:lpwstr>
  </property>
  <property fmtid="{D5CDD505-2E9C-101B-9397-08002B2CF9AE}" pid="3" name="MSIP_Label_7cb36d0e-0c46-4196-92e0-62bbe231217b_SetDate">
    <vt:lpwstr>2026-10-13T05:13:10Z</vt:lpwstr>
  </property>
  <property fmtid="{D5CDD505-2E9C-101B-9397-08002B2CF9AE}" pid="4" name="MSIP_Label_7cb36d0e-0c46-4196-92e0-62bbe231217b_Method">
    <vt:lpwstr>Standard</vt:lpwstr>
  </property>
  <property fmtid="{D5CDD505-2E9C-101B-9397-08002B2CF9AE}" pid="5" name="MSIP_Label_7cb36d0e-0c46-4196-92e0-62bbe231217b_Name">
    <vt:lpwstr>Anyone (unrestricted)</vt:lpwstr>
  </property>
  <property fmtid="{D5CDD505-2E9C-101B-9397-08002B2CF9AE}" pid="6" name="MSIP_Label_7cb36d0e-0c46-4196-92e0-62bbe231217b_SiteId">
    <vt:lpwstr>ca665700-83b6-433c-b15c-58453880cae5</vt:lpwstr>
  </property>
  <property fmtid="{D5CDD505-2E9C-101B-9397-08002B2CF9AE}" pid="7" name="MSIP_Label_7cb36d0e-0c46-4196-92e0-62bbe231217b_ActionId">
    <vt:lpwstr>81765c82-2c32-44ab-a6eb-60d4384fba91</vt:lpwstr>
  </property>
  <property fmtid="{D5CDD505-2E9C-101B-9397-08002B2CF9AE}" pid="8" name="MSIP_Label_7cb36d0e-0c46-4196-92e0-62bbe231217b_ContentBits">
    <vt:lpwstr>0</vt:lpwstr>
  </property>
  <property fmtid="{D5CDD505-2E9C-101B-9397-08002B2CF9AE}" pid="9" name="MSIP_Label_7cb36d0e-0c46-4196-92e0-62bbe231217b_Tag">
    <vt:lpwstr>10, 3, 0, 1</vt:lpwstr>
  </property>
</Properties>
</file>