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940340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DEEE6DB" w14:textId="6EC2B079" w:rsidR="001E5234" w:rsidRDefault="001E52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1B5CC3" wp14:editId="21C292C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D766A6" w14:textId="68582469" w:rsidR="001E5234" w:rsidRDefault="001E5234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José Luis Jiménez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Landa</w:t>
                                    </w:r>
                                    <w:proofErr w:type="spellEnd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1B5C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2CD766A6" w14:textId="68582469" w:rsidR="001E5234" w:rsidRDefault="001E5234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José Luis Jiménez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Landa</w:t>
                              </w:r>
                              <w:proofErr w:type="spellEnd"/>
                              <w:r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0850839" wp14:editId="4A9954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2FBA65" w14:textId="77777777" w:rsidR="001E5234" w:rsidRDefault="001E52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0850839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22FBA65" w14:textId="77777777" w:rsidR="001E5234" w:rsidRDefault="001E52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F9B56" wp14:editId="5E3733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E8F8C9" w14:textId="05F691C6" w:rsidR="001E5234" w:rsidRPr="001E5234" w:rsidRDefault="001E523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Historia de las redes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Moviles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73F9B56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36E8F8C9" w14:textId="05F691C6" w:rsidR="001E5234" w:rsidRPr="001E5234" w:rsidRDefault="001E523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Historia de las redes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Moviles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C50F18" wp14:editId="50E0D08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9045D8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BB4F6" wp14:editId="654A21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B1565A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02666A" wp14:editId="3F1FDA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B77BDCD" w14:textId="73627174" w:rsidR="001E5234" w:rsidRPr="001E5234" w:rsidRDefault="001E523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1E5234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Red 3G – 5G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lang w:val="es-ES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BB96439" w14:textId="01BC8494" w:rsidR="001E5234" w:rsidRPr="001E5234" w:rsidRDefault="001E523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 w:rsidRPr="001E5234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Maestría en D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esarrollo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02666A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es-ES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B77BDCD" w14:textId="73627174" w:rsidR="001E5234" w:rsidRPr="001E5234" w:rsidRDefault="001E523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 w:rsidRPr="001E5234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  <w:t>Red 3G – 5G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es-ES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BB96439" w14:textId="01BC8494" w:rsidR="001E5234" w:rsidRPr="001E5234" w:rsidRDefault="001E523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1E5234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s-ES"/>
                                </w:rPr>
                                <w:t>Maestría en D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s-ES"/>
                                </w:rPr>
                                <w:t>esarrollo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4672E3" w14:textId="44180DAE" w:rsidR="001E5234" w:rsidRDefault="001E5234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2A2C825F" w14:textId="5E2184F2" w:rsidR="001E5234" w:rsidRPr="001E5234" w:rsidRDefault="001E5234" w:rsidP="00707A45">
      <w:pPr>
        <w:jc w:val="both"/>
        <w:rPr>
          <w:b/>
          <w:bCs/>
          <w:sz w:val="32"/>
          <w:szCs w:val="32"/>
          <w:lang w:val="es-ES"/>
        </w:rPr>
      </w:pPr>
      <w:r w:rsidRPr="001E5234">
        <w:rPr>
          <w:b/>
          <w:bCs/>
          <w:sz w:val="32"/>
          <w:szCs w:val="32"/>
          <w:lang w:val="es-ES"/>
        </w:rPr>
        <w:lastRenderedPageBreak/>
        <w:t>Introducción</w:t>
      </w:r>
    </w:p>
    <w:p w14:paraId="46F627DB" w14:textId="627BC166" w:rsidR="001E5234" w:rsidRPr="001E5234" w:rsidRDefault="001E5234" w:rsidP="00707A45">
      <w:pPr>
        <w:jc w:val="both"/>
        <w:rPr>
          <w:lang w:val="es-ES"/>
        </w:rPr>
      </w:pPr>
      <w:r w:rsidRPr="001E5234">
        <w:rPr>
          <w:lang w:val="es-ES"/>
        </w:rPr>
        <w:t>El comienzo de la comunicación móvil de forma digital apareció de la mano de la</w:t>
      </w:r>
      <w:r w:rsidRPr="001E5234">
        <w:rPr>
          <w:b/>
          <w:bCs/>
          <w:lang w:val="es-ES"/>
        </w:rPr>
        <w:t> tecnología GSM</w:t>
      </w:r>
      <w:r w:rsidRPr="001E5234">
        <w:rPr>
          <w:lang w:val="es-ES"/>
        </w:rPr>
        <w:t xml:space="preserve"> (Global </w:t>
      </w:r>
      <w:proofErr w:type="spellStart"/>
      <w:r w:rsidRPr="001E5234">
        <w:rPr>
          <w:lang w:val="es-ES"/>
        </w:rPr>
        <w:t>System</w:t>
      </w:r>
      <w:proofErr w:type="spellEnd"/>
      <w:r w:rsidRPr="001E5234">
        <w:rPr>
          <w:lang w:val="es-ES"/>
        </w:rPr>
        <w:t xml:space="preserve"> </w:t>
      </w:r>
      <w:proofErr w:type="spellStart"/>
      <w:r w:rsidRPr="001E5234">
        <w:rPr>
          <w:lang w:val="es-ES"/>
        </w:rPr>
        <w:t>for</w:t>
      </w:r>
      <w:proofErr w:type="spellEnd"/>
      <w:r w:rsidRPr="001E5234">
        <w:rPr>
          <w:lang w:val="es-ES"/>
        </w:rPr>
        <w:t xml:space="preserve"> Mobile). Mediante </w:t>
      </w:r>
      <w:r w:rsidRPr="001E5234">
        <w:rPr>
          <w:b/>
          <w:bCs/>
          <w:lang w:val="es-ES"/>
        </w:rPr>
        <w:t>ondas de radio</w:t>
      </w:r>
      <w:r w:rsidRPr="001E5234">
        <w:rPr>
          <w:lang w:val="es-ES"/>
        </w:rPr>
        <w:t> se consiguió transportar información desde un terminal hasta otro. Su frecuencia inicial de transmisión fue 900MHz y posteriormente, 1800MHz. Aunque actualmente es de 9,6Kbps por la escasez de su uso.</w:t>
      </w:r>
    </w:p>
    <w:p w14:paraId="6AC2815C" w14:textId="3836D23F" w:rsidR="00707A45" w:rsidRPr="001E5234" w:rsidRDefault="00707A45" w:rsidP="00707A45">
      <w:pPr>
        <w:jc w:val="both"/>
        <w:rPr>
          <w:b/>
          <w:bCs/>
          <w:sz w:val="24"/>
          <w:szCs w:val="24"/>
          <w:lang w:val="es-ES"/>
        </w:rPr>
      </w:pPr>
      <w:r w:rsidRPr="001E5234">
        <w:rPr>
          <w:b/>
          <w:bCs/>
          <w:sz w:val="24"/>
          <w:szCs w:val="24"/>
          <w:lang w:val="es-ES"/>
        </w:rPr>
        <w:t>La red móvil 3G</w:t>
      </w:r>
    </w:p>
    <w:p w14:paraId="10D63321" w14:textId="24A1B5A7" w:rsidR="00707A45" w:rsidRDefault="00707A45" w:rsidP="00707A45">
      <w:pPr>
        <w:jc w:val="both"/>
        <w:rPr>
          <w:lang w:val="es-ES"/>
        </w:rPr>
      </w:pPr>
      <w:r w:rsidRPr="00707A45">
        <w:rPr>
          <w:lang w:val="es-ES"/>
        </w:rPr>
        <w:t xml:space="preserve">La tercera generación (3G) La 3G es tipificada por la convergencia de la voz y datos con acceso inalámbrico a Internet, aplicaciones multimedia y altas transmisiones de datos. Los protocolos empleados en los sistemas 3G soportan más altas velocidades de información enfocados para aplicaciones </w:t>
      </w:r>
      <w:proofErr w:type="spellStart"/>
      <w:r w:rsidRPr="00707A45">
        <w:rPr>
          <w:lang w:val="es-ES"/>
        </w:rPr>
        <w:t>mas</w:t>
      </w:r>
      <w:proofErr w:type="spellEnd"/>
      <w:r w:rsidRPr="00707A45">
        <w:rPr>
          <w:lang w:val="es-ES"/>
        </w:rPr>
        <w:t xml:space="preserve"> allá de la voz, tales como audio (MP3), video en movimiento, video conferencia y acceso rápido a Internet, sólo por nombrar algunos.</w:t>
      </w:r>
    </w:p>
    <w:p w14:paraId="5A9BC357" w14:textId="77777777" w:rsidR="00707A45" w:rsidRDefault="00707A45" w:rsidP="00707A45">
      <w:pPr>
        <w:jc w:val="both"/>
        <w:rPr>
          <w:lang w:val="es-ES"/>
        </w:rPr>
      </w:pPr>
      <w:r w:rsidRPr="00707A45">
        <w:rPr>
          <w:lang w:val="es-ES"/>
        </w:rPr>
        <w:t xml:space="preserve">Los sistemas 3G alcanzan velocidades de hasta 384 Kbps, permitiendo una movilidad total a usuarios viajando a 120 kilómetros por hora en ambientes exteriores, mientras que alcanza una velocidad máxima de 2 Mbps permitiendo Ciencias Holguín ISSN 1027-2127 5 Rodríguez, Hernández, Torno, García, Rodríguez una movilidad limitada a usuarios caminando a menos de 10 kilómetros por hora en ambientes estacionarios de corto alcance o en interiores. Entre las tecnologías contendientes de la tercera generación se encuentran UMTS (Universal Mobile </w:t>
      </w:r>
      <w:proofErr w:type="spellStart"/>
      <w:r w:rsidRPr="00707A45">
        <w:rPr>
          <w:lang w:val="es-ES"/>
        </w:rPr>
        <w:t>Telephone</w:t>
      </w:r>
      <w:proofErr w:type="spellEnd"/>
      <w:r w:rsidRPr="00707A45">
        <w:rPr>
          <w:lang w:val="es-ES"/>
        </w:rPr>
        <w:t xml:space="preserve"> </w:t>
      </w:r>
      <w:proofErr w:type="spellStart"/>
      <w:r w:rsidRPr="00707A45">
        <w:rPr>
          <w:lang w:val="es-ES"/>
        </w:rPr>
        <w:t>Service</w:t>
      </w:r>
      <w:proofErr w:type="spellEnd"/>
      <w:r w:rsidRPr="00707A45">
        <w:rPr>
          <w:lang w:val="es-ES"/>
        </w:rPr>
        <w:t xml:space="preserve">), CDMA2000, IMT-2000, ARIB(3GPP), UWC-136, entre otras. </w:t>
      </w:r>
    </w:p>
    <w:p w14:paraId="0A36F13A" w14:textId="40B74956" w:rsidR="00681003" w:rsidRDefault="00707A45" w:rsidP="00707A45">
      <w:pPr>
        <w:jc w:val="both"/>
        <w:rPr>
          <w:lang w:val="es-ES"/>
        </w:rPr>
      </w:pPr>
      <w:r w:rsidRPr="00707A45">
        <w:rPr>
          <w:lang w:val="es-ES"/>
        </w:rPr>
        <w:t xml:space="preserve">El impulso de los estándares de la 3G está siendo apoyado por la ITU (International </w:t>
      </w:r>
      <w:proofErr w:type="spellStart"/>
      <w:r w:rsidRPr="00707A45">
        <w:rPr>
          <w:lang w:val="es-ES"/>
        </w:rPr>
        <w:t>Telecomunications</w:t>
      </w:r>
      <w:proofErr w:type="spellEnd"/>
      <w:r w:rsidRPr="00707A45">
        <w:rPr>
          <w:lang w:val="es-ES"/>
        </w:rPr>
        <w:t xml:space="preserve"> </w:t>
      </w:r>
      <w:proofErr w:type="spellStart"/>
      <w:r w:rsidRPr="00707A45">
        <w:rPr>
          <w:lang w:val="es-ES"/>
        </w:rPr>
        <w:t>Union</w:t>
      </w:r>
      <w:proofErr w:type="spellEnd"/>
      <w:r w:rsidRPr="00707A45">
        <w:rPr>
          <w:lang w:val="es-ES"/>
        </w:rPr>
        <w:t xml:space="preserve">) y a este esfuerzo se le conoce como IMT-2000 (International Mobile </w:t>
      </w:r>
      <w:proofErr w:type="spellStart"/>
      <w:r w:rsidRPr="00707A45">
        <w:rPr>
          <w:lang w:val="es-ES"/>
        </w:rPr>
        <w:t>Telephone</w:t>
      </w:r>
      <w:proofErr w:type="spellEnd"/>
      <w:r w:rsidRPr="00707A45">
        <w:rPr>
          <w:lang w:val="es-ES"/>
        </w:rPr>
        <w:t>).</w:t>
      </w:r>
    </w:p>
    <w:p w14:paraId="12E68450" w14:textId="77777777" w:rsidR="00707A45" w:rsidRPr="00707A45" w:rsidRDefault="00707A45" w:rsidP="00707A45">
      <w:pPr>
        <w:shd w:val="clear" w:color="auto" w:fill="FFFFFF"/>
        <w:spacing w:after="0" w:line="240" w:lineRule="auto"/>
        <w:jc w:val="both"/>
        <w:rPr>
          <w:lang w:val="es-ES"/>
        </w:rPr>
      </w:pPr>
      <w:r w:rsidRPr="00707A45">
        <w:rPr>
          <w:lang w:val="es-ES"/>
        </w:rPr>
        <w:t xml:space="preserve">UMTS (Universal Mobile Telecommunications System). Es la tercera generación de las redes </w:t>
      </w:r>
    </w:p>
    <w:p w14:paraId="306EB6F9" w14:textId="77777777" w:rsidR="00707A45" w:rsidRPr="00707A45" w:rsidRDefault="00707A45" w:rsidP="00707A45">
      <w:pPr>
        <w:shd w:val="clear" w:color="auto" w:fill="FFFFFF"/>
        <w:spacing w:after="0" w:line="240" w:lineRule="auto"/>
        <w:jc w:val="both"/>
        <w:rPr>
          <w:lang w:val="es-ES"/>
        </w:rPr>
      </w:pPr>
      <w:r w:rsidRPr="00707A45">
        <w:rPr>
          <w:lang w:val="es-ES"/>
        </w:rPr>
        <w:t xml:space="preserve">móviles que basa su funcionamiento en antenas UMTS, con una velocidad máxima teórica de </w:t>
      </w:r>
    </w:p>
    <w:p w14:paraId="79F5542C" w14:textId="7BAA181F" w:rsidR="00707A45" w:rsidRDefault="00707A45" w:rsidP="00707A45">
      <w:pPr>
        <w:shd w:val="clear" w:color="auto" w:fill="FFFFFF"/>
        <w:spacing w:after="0" w:line="240" w:lineRule="auto"/>
        <w:jc w:val="both"/>
        <w:rPr>
          <w:lang w:val="es-ES"/>
        </w:rPr>
      </w:pPr>
      <w:r w:rsidRPr="00707A45">
        <w:rPr>
          <w:lang w:val="es-ES"/>
        </w:rPr>
        <w:t>2 Mbps, también conocida como 3G. Según Huidobro (2006), la red 3G incorpora las siguientes características:</w:t>
      </w:r>
    </w:p>
    <w:p w14:paraId="476C4749" w14:textId="77777777" w:rsidR="00707A45" w:rsidRPr="00707A45" w:rsidRDefault="00707A45" w:rsidP="00707A45">
      <w:pPr>
        <w:shd w:val="clear" w:color="auto" w:fill="FFFFFF"/>
        <w:spacing w:after="0" w:line="240" w:lineRule="auto"/>
        <w:jc w:val="both"/>
        <w:rPr>
          <w:lang w:val="es-ES"/>
        </w:rPr>
      </w:pPr>
    </w:p>
    <w:p w14:paraId="66B5AB90" w14:textId="7F31B2FF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Transmisión simétrica/asimétrica de alta fiabilidad.</w:t>
      </w:r>
    </w:p>
    <w:p w14:paraId="6CB9781A" w14:textId="57167162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Hasta 384 kbit/s en espacios abiertos y 2Mbit/s con baja movilidad.</w:t>
      </w:r>
    </w:p>
    <w:p w14:paraId="45E87631" w14:textId="3F73A0C8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Uso de ancho de banda dinámico, en función de la aplicación.</w:t>
      </w:r>
    </w:p>
    <w:p w14:paraId="7E58CDDF" w14:textId="0CD35B9A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Soporte tanto de conmutación</w:t>
      </w:r>
      <w:r>
        <w:rPr>
          <w:lang w:val="es-ES"/>
        </w:rPr>
        <w:t xml:space="preserve"> </w:t>
      </w:r>
      <w:r w:rsidRPr="00707A45">
        <w:rPr>
          <w:lang w:val="es-ES"/>
        </w:rPr>
        <w:t>de paquetes como de circuitos.</w:t>
      </w:r>
    </w:p>
    <w:p w14:paraId="0EE93A2D" w14:textId="6F185292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 xml:space="preserve">Acceso a Internet (navegación WWW), </w:t>
      </w:r>
      <w:r w:rsidRPr="00707A45">
        <w:rPr>
          <w:lang w:val="es-ES"/>
        </w:rPr>
        <w:t>V</w:t>
      </w:r>
      <w:r w:rsidRPr="00707A45">
        <w:rPr>
          <w:lang w:val="es-ES"/>
        </w:rPr>
        <w:t>ideojuegos, comercio electrónico y vídeo y</w:t>
      </w:r>
      <w:r>
        <w:rPr>
          <w:lang w:val="es-ES"/>
        </w:rPr>
        <w:t xml:space="preserve"> </w:t>
      </w:r>
      <w:r w:rsidRPr="00707A45">
        <w:rPr>
          <w:lang w:val="es-ES"/>
        </w:rPr>
        <w:t>audio en tiempo real.</w:t>
      </w:r>
    </w:p>
    <w:p w14:paraId="023A6191" w14:textId="4174ABB0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Diferentes servicios simultáneos en una sola conexión.</w:t>
      </w:r>
    </w:p>
    <w:p w14:paraId="492E21EE" w14:textId="5CACB90E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Calidad de voz como en la red fija.</w:t>
      </w:r>
    </w:p>
    <w:p w14:paraId="37F78163" w14:textId="2633F22E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Mayor capacidad y uso eficiente</w:t>
      </w:r>
      <w:r>
        <w:rPr>
          <w:lang w:val="es-ES"/>
        </w:rPr>
        <w:t xml:space="preserve"> </w:t>
      </w:r>
      <w:r w:rsidRPr="00707A45">
        <w:rPr>
          <w:lang w:val="es-ES"/>
        </w:rPr>
        <w:t>del espectro.</w:t>
      </w:r>
    </w:p>
    <w:p w14:paraId="79D4175E" w14:textId="388473EE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Personalización de los servicios, según perfil de usuario.</w:t>
      </w:r>
    </w:p>
    <w:p w14:paraId="5EC79AAA" w14:textId="16294D63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Servicios dependientes de la posición.</w:t>
      </w:r>
    </w:p>
    <w:p w14:paraId="58D10D77" w14:textId="53D69DB7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Incorporación gradual en coexistencia con los sistemas actuales de 2G.</w:t>
      </w:r>
    </w:p>
    <w:p w14:paraId="44C4FDDE" w14:textId="67D2560B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>Itinerancia (</w:t>
      </w:r>
      <w:proofErr w:type="spellStart"/>
      <w:r w:rsidRPr="00707A45">
        <w:rPr>
          <w:lang w:val="es-ES"/>
        </w:rPr>
        <w:t>Roaming</w:t>
      </w:r>
      <w:proofErr w:type="spellEnd"/>
      <w:r w:rsidRPr="00707A45">
        <w:rPr>
          <w:lang w:val="es-ES"/>
        </w:rPr>
        <w:t>), incluido el internacional, entre diferentes operadores.</w:t>
      </w:r>
    </w:p>
    <w:p w14:paraId="04AE0DBD" w14:textId="019C036D" w:rsidR="00707A45" w:rsidRPr="00707A45" w:rsidRDefault="00707A45" w:rsidP="00707A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 xml:space="preserve">Economías de escala y un estándar global y abierto que cubra las necesidades de un </w:t>
      </w:r>
    </w:p>
    <w:p w14:paraId="2451CE46" w14:textId="77777777" w:rsidR="00707A45" w:rsidRPr="00707A45" w:rsidRDefault="00707A45" w:rsidP="00707A45">
      <w:pPr>
        <w:shd w:val="clear" w:color="auto" w:fill="FFFFFF"/>
        <w:spacing w:after="0" w:line="240" w:lineRule="auto"/>
        <w:rPr>
          <w:lang w:val="es-ES"/>
        </w:rPr>
      </w:pPr>
      <w:r w:rsidRPr="00707A45">
        <w:rPr>
          <w:lang w:val="es-ES"/>
        </w:rPr>
        <w:t xml:space="preserve">mercado de masas. </w:t>
      </w:r>
    </w:p>
    <w:p w14:paraId="01CD0446" w14:textId="751AC8E7" w:rsidR="00707A45" w:rsidRPr="00707A45" w:rsidRDefault="00707A45" w:rsidP="00707A45">
      <w:pPr>
        <w:shd w:val="clear" w:color="auto" w:fill="FFFFFF"/>
        <w:spacing w:after="0" w:line="240" w:lineRule="auto"/>
        <w:jc w:val="both"/>
        <w:rPr>
          <w:lang w:val="es-ES"/>
        </w:rPr>
      </w:pPr>
    </w:p>
    <w:p w14:paraId="6128E866" w14:textId="09D06538" w:rsidR="00707A45" w:rsidRPr="00707A45" w:rsidRDefault="00707A45" w:rsidP="00707A45">
      <w:pPr>
        <w:shd w:val="clear" w:color="auto" w:fill="FFFFFF"/>
        <w:spacing w:after="0" w:line="240" w:lineRule="auto"/>
        <w:jc w:val="both"/>
        <w:rPr>
          <w:lang w:val="es-ES"/>
        </w:rPr>
      </w:pPr>
      <w:r w:rsidRPr="00707A45">
        <w:rPr>
          <w:b/>
          <w:bCs/>
          <w:sz w:val="24"/>
          <w:szCs w:val="24"/>
          <w:lang w:val="es-ES"/>
        </w:rPr>
        <w:lastRenderedPageBreak/>
        <w:t xml:space="preserve">HSDPA (High </w:t>
      </w:r>
      <w:proofErr w:type="spellStart"/>
      <w:r w:rsidRPr="00707A45">
        <w:rPr>
          <w:b/>
          <w:bCs/>
          <w:sz w:val="24"/>
          <w:szCs w:val="24"/>
          <w:lang w:val="es-ES"/>
        </w:rPr>
        <w:t>Speed</w:t>
      </w:r>
      <w:proofErr w:type="spellEnd"/>
      <w:r w:rsidRPr="00707A45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707A45">
        <w:rPr>
          <w:b/>
          <w:bCs/>
          <w:sz w:val="24"/>
          <w:szCs w:val="24"/>
          <w:lang w:val="es-ES"/>
        </w:rPr>
        <w:t>Downlink</w:t>
      </w:r>
      <w:proofErr w:type="spellEnd"/>
      <w:r w:rsidRPr="00707A45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707A45">
        <w:rPr>
          <w:b/>
          <w:bCs/>
          <w:sz w:val="24"/>
          <w:szCs w:val="24"/>
          <w:lang w:val="es-ES"/>
        </w:rPr>
        <w:t>Packet</w:t>
      </w:r>
      <w:proofErr w:type="spellEnd"/>
      <w:r w:rsidRPr="00707A45">
        <w:rPr>
          <w:b/>
          <w:bCs/>
          <w:sz w:val="24"/>
          <w:szCs w:val="24"/>
          <w:lang w:val="es-ES"/>
        </w:rPr>
        <w:t xml:space="preserve"> Access)</w:t>
      </w:r>
      <w:r w:rsidRPr="001E5234">
        <w:rPr>
          <w:b/>
          <w:bCs/>
          <w:sz w:val="24"/>
          <w:szCs w:val="24"/>
          <w:lang w:val="es-ES"/>
        </w:rPr>
        <w:t>:</w:t>
      </w:r>
      <w:r w:rsidRPr="00707A45">
        <w:rPr>
          <w:sz w:val="24"/>
          <w:szCs w:val="24"/>
          <w:lang w:val="es-ES"/>
        </w:rPr>
        <w:t xml:space="preserve"> </w:t>
      </w:r>
      <w:r w:rsidRPr="00707A45">
        <w:rPr>
          <w:lang w:val="es-ES"/>
        </w:rPr>
        <w:t>Este tipo de red permite una velocidad</w:t>
      </w:r>
      <w:r>
        <w:rPr>
          <w:lang w:val="es-ES"/>
        </w:rPr>
        <w:t xml:space="preserve"> </w:t>
      </w:r>
      <w:r w:rsidRPr="00707A45">
        <w:rPr>
          <w:lang w:val="es-ES"/>
        </w:rPr>
        <w:t>máxima teórica de</w:t>
      </w:r>
      <w:r>
        <w:rPr>
          <w:lang w:val="es-ES"/>
        </w:rPr>
        <w:t xml:space="preserve"> </w:t>
      </w:r>
      <w:r w:rsidRPr="00707A45">
        <w:rPr>
          <w:lang w:val="es-ES"/>
        </w:rPr>
        <w:t>14 Mbps. También es conocida como 3.5G</w:t>
      </w:r>
    </w:p>
    <w:p w14:paraId="62A19698" w14:textId="79688A5C" w:rsidR="00707A45" w:rsidRDefault="00707A45">
      <w:pPr>
        <w:rPr>
          <w:lang w:val="es-ES"/>
        </w:rPr>
      </w:pPr>
    </w:p>
    <w:p w14:paraId="6EF8EF14" w14:textId="77777777" w:rsidR="00707A45" w:rsidRPr="00707A45" w:rsidRDefault="00707A45" w:rsidP="0025278F">
      <w:pPr>
        <w:shd w:val="clear" w:color="auto" w:fill="FFFFFF"/>
        <w:spacing w:after="0" w:line="240" w:lineRule="auto"/>
        <w:jc w:val="both"/>
        <w:rPr>
          <w:lang w:val="es-ES"/>
        </w:rPr>
      </w:pPr>
      <w:r w:rsidRPr="00707A45">
        <w:rPr>
          <w:b/>
          <w:bCs/>
          <w:sz w:val="24"/>
          <w:szCs w:val="24"/>
          <w:lang w:val="es-ES"/>
        </w:rPr>
        <w:t>HSPA+ (</w:t>
      </w:r>
      <w:proofErr w:type="spellStart"/>
      <w:r w:rsidRPr="00707A45">
        <w:rPr>
          <w:b/>
          <w:bCs/>
          <w:sz w:val="24"/>
          <w:szCs w:val="24"/>
          <w:lang w:val="es-ES"/>
        </w:rPr>
        <w:t>Evolved</w:t>
      </w:r>
      <w:proofErr w:type="spellEnd"/>
      <w:r w:rsidRPr="00707A45">
        <w:rPr>
          <w:b/>
          <w:bCs/>
          <w:sz w:val="24"/>
          <w:szCs w:val="24"/>
          <w:lang w:val="es-ES"/>
        </w:rPr>
        <w:t xml:space="preserve"> HSPA):</w:t>
      </w:r>
      <w:r w:rsidRPr="00707A45">
        <w:rPr>
          <w:sz w:val="24"/>
          <w:szCs w:val="24"/>
          <w:lang w:val="es-ES"/>
        </w:rPr>
        <w:t xml:space="preserve"> </w:t>
      </w:r>
      <w:r w:rsidRPr="00707A45">
        <w:rPr>
          <w:lang w:val="es-ES"/>
        </w:rPr>
        <w:t xml:space="preserve">Es el tipo de red más rápido entre las antenas UMTS, siendo la más </w:t>
      </w:r>
    </w:p>
    <w:p w14:paraId="0A223DC2" w14:textId="739A04C1" w:rsidR="00707A45" w:rsidRPr="00707A45" w:rsidRDefault="00707A45" w:rsidP="0025278F">
      <w:pPr>
        <w:shd w:val="clear" w:color="auto" w:fill="FFFFFF"/>
        <w:spacing w:after="0" w:line="240" w:lineRule="auto"/>
        <w:jc w:val="both"/>
        <w:rPr>
          <w:lang w:val="es-ES"/>
        </w:rPr>
      </w:pPr>
      <w:r w:rsidRPr="00707A45">
        <w:rPr>
          <w:lang w:val="es-ES"/>
        </w:rPr>
        <w:t>veloz actualmente dentro de su tipo teniendo velocidades teóricas de hasta 84 Mbps de bajada y 22 Mbps</w:t>
      </w:r>
      <w:r w:rsidR="0025278F">
        <w:rPr>
          <w:lang w:val="es-ES"/>
        </w:rPr>
        <w:t xml:space="preserve"> </w:t>
      </w:r>
      <w:r w:rsidRPr="00707A45">
        <w:rPr>
          <w:lang w:val="es-ES"/>
        </w:rPr>
        <w:t>de subida, también conocida como 3.9G.</w:t>
      </w:r>
    </w:p>
    <w:p w14:paraId="260942F0" w14:textId="77777777" w:rsidR="0025278F" w:rsidRDefault="0025278F" w:rsidP="00707A45">
      <w:pPr>
        <w:shd w:val="clear" w:color="auto" w:fill="FFFFFF"/>
        <w:spacing w:after="0" w:line="240" w:lineRule="auto"/>
        <w:rPr>
          <w:lang w:val="es-ES"/>
        </w:rPr>
      </w:pPr>
    </w:p>
    <w:p w14:paraId="57EDDAF7" w14:textId="631E3153" w:rsidR="00707A45" w:rsidRPr="00707A45" w:rsidRDefault="00707A45" w:rsidP="0025278F">
      <w:pPr>
        <w:shd w:val="clear" w:color="auto" w:fill="FFFFFF"/>
        <w:spacing w:after="0" w:line="240" w:lineRule="auto"/>
        <w:jc w:val="both"/>
        <w:rPr>
          <w:lang w:val="es-ES"/>
        </w:rPr>
      </w:pPr>
      <w:r w:rsidRPr="00707A45">
        <w:rPr>
          <w:b/>
          <w:bCs/>
          <w:sz w:val="24"/>
          <w:szCs w:val="24"/>
          <w:lang w:val="es-ES"/>
        </w:rPr>
        <w:t xml:space="preserve">LTE (Long </w:t>
      </w:r>
      <w:proofErr w:type="spellStart"/>
      <w:r w:rsidRPr="00707A45">
        <w:rPr>
          <w:b/>
          <w:bCs/>
          <w:sz w:val="24"/>
          <w:szCs w:val="24"/>
          <w:lang w:val="es-ES"/>
        </w:rPr>
        <w:t>Term</w:t>
      </w:r>
      <w:proofErr w:type="spellEnd"/>
      <w:r w:rsidRPr="00707A45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707A45">
        <w:rPr>
          <w:b/>
          <w:bCs/>
          <w:sz w:val="24"/>
          <w:szCs w:val="24"/>
          <w:lang w:val="es-ES"/>
        </w:rPr>
        <w:t>Evolution</w:t>
      </w:r>
      <w:proofErr w:type="spellEnd"/>
      <w:r w:rsidRPr="00707A45">
        <w:rPr>
          <w:b/>
          <w:bCs/>
          <w:sz w:val="24"/>
          <w:szCs w:val="24"/>
          <w:lang w:val="es-ES"/>
        </w:rPr>
        <w:t>):</w:t>
      </w:r>
      <w:r w:rsidRPr="00707A45">
        <w:rPr>
          <w:sz w:val="24"/>
          <w:szCs w:val="24"/>
          <w:lang w:val="es-ES"/>
        </w:rPr>
        <w:t xml:space="preserve">  </w:t>
      </w:r>
      <w:r w:rsidRPr="00707A45">
        <w:rPr>
          <w:lang w:val="es-ES"/>
        </w:rPr>
        <w:t>Este tipo de red permite una velocidad máxima teórica de 150 Mbps de bajada</w:t>
      </w:r>
      <w:r w:rsidR="0025278F">
        <w:rPr>
          <w:lang w:val="es-ES"/>
        </w:rPr>
        <w:t xml:space="preserve"> </w:t>
      </w:r>
      <w:r w:rsidRPr="00707A45">
        <w:rPr>
          <w:lang w:val="es-ES"/>
        </w:rPr>
        <w:t>y 50 Mbps de subida, conocida comúnmente como 4G, lo que la posiciona</w:t>
      </w:r>
      <w:r w:rsidR="0025278F">
        <w:rPr>
          <w:lang w:val="es-ES"/>
        </w:rPr>
        <w:t xml:space="preserve"> </w:t>
      </w:r>
      <w:r w:rsidRPr="00707A45">
        <w:rPr>
          <w:lang w:val="es-ES"/>
        </w:rPr>
        <w:t>como el tipo de red más rápida actualmente a falta de implementación de las redes 5G. Según Pérez (2009), estará basada totalmente en</w:t>
      </w:r>
      <w:r w:rsidR="0025278F">
        <w:rPr>
          <w:lang w:val="es-ES"/>
        </w:rPr>
        <w:t xml:space="preserve"> </w:t>
      </w:r>
      <w:r w:rsidRPr="00707A45">
        <w:rPr>
          <w:lang w:val="es-ES"/>
        </w:rPr>
        <w:t>IP, siendo un sistema de sistemas y una red de redes, no es una tecnología o estándar definido, sino una colección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de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tecnologías y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protocolos para permitir el máximo rendimiento de procesamiento, alcanzándose después de la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convergencia entre las redes de cables e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inalámbricas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así como en ordenadores, dispositivos eléctricos y en tecnologías de la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información así como con otras convergencias para brindar velocidades de acceso entre 100 Mbps en movimiento y 1 Gbps en reposo, manteniendo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un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servicio de punto a punto con alta seguridad y permitiendo ofrecer servicios de cualquier clase en cualquier momento, con un mínimo coste.</w:t>
      </w:r>
    </w:p>
    <w:p w14:paraId="61D1AC28" w14:textId="77777777" w:rsidR="008673E1" w:rsidRDefault="008673E1" w:rsidP="00707A45">
      <w:pPr>
        <w:shd w:val="clear" w:color="auto" w:fill="FFFFFF"/>
        <w:spacing w:after="0" w:line="240" w:lineRule="auto"/>
        <w:rPr>
          <w:lang w:val="es-ES"/>
        </w:rPr>
      </w:pPr>
    </w:p>
    <w:p w14:paraId="6C09C000" w14:textId="6C11A654" w:rsidR="00707A45" w:rsidRDefault="00707A45" w:rsidP="008673E1">
      <w:pPr>
        <w:shd w:val="clear" w:color="auto" w:fill="FFFFFF"/>
        <w:spacing w:after="0" w:line="240" w:lineRule="auto"/>
        <w:rPr>
          <w:lang w:val="es-ES"/>
        </w:rPr>
      </w:pPr>
      <w:r w:rsidRPr="00707A45">
        <w:rPr>
          <w:b/>
          <w:bCs/>
          <w:sz w:val="24"/>
          <w:szCs w:val="24"/>
          <w:lang w:val="es-ES"/>
        </w:rPr>
        <w:t>5G:</w:t>
      </w:r>
      <w:r w:rsidRPr="00707A45">
        <w:rPr>
          <w:sz w:val="24"/>
          <w:szCs w:val="24"/>
          <w:lang w:val="es-ES"/>
        </w:rPr>
        <w:t xml:space="preserve">  </w:t>
      </w:r>
      <w:r w:rsidRPr="00707A45">
        <w:rPr>
          <w:lang w:val="es-ES"/>
        </w:rPr>
        <w:t>Aún en fase de pruebas y con una espera de implementación en 2020, ofrece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velocidades de</w:t>
      </w:r>
      <w:r w:rsidR="008673E1">
        <w:rPr>
          <w:lang w:val="es-ES"/>
        </w:rPr>
        <w:t xml:space="preserve"> </w:t>
      </w:r>
      <w:r w:rsidRPr="00707A45">
        <w:rPr>
          <w:lang w:val="es-ES"/>
        </w:rPr>
        <w:t>1 Gbps, siendo superior a la obtenida por la fibra óptica y redes ADSL</w:t>
      </w:r>
    </w:p>
    <w:p w14:paraId="7C26D13C" w14:textId="7835DA36" w:rsidR="008673E1" w:rsidRDefault="008673E1" w:rsidP="008673E1">
      <w:pPr>
        <w:shd w:val="clear" w:color="auto" w:fill="FFFFFF"/>
        <w:spacing w:after="0" w:line="240" w:lineRule="auto"/>
        <w:rPr>
          <w:lang w:val="es-ES"/>
        </w:rPr>
      </w:pPr>
    </w:p>
    <w:p w14:paraId="6D1F042B" w14:textId="77777777" w:rsidR="00D146E6" w:rsidRDefault="00D146E6" w:rsidP="008673E1">
      <w:pPr>
        <w:shd w:val="clear" w:color="auto" w:fill="FFFFFF"/>
        <w:spacing w:after="0" w:line="240" w:lineRule="auto"/>
        <w:rPr>
          <w:sz w:val="24"/>
          <w:szCs w:val="24"/>
          <w:lang w:val="es-ES"/>
        </w:rPr>
      </w:pPr>
    </w:p>
    <w:p w14:paraId="45014DB7" w14:textId="6E452165" w:rsidR="008673E1" w:rsidRPr="00D146E6" w:rsidRDefault="008673E1" w:rsidP="008673E1">
      <w:pPr>
        <w:shd w:val="clear" w:color="auto" w:fill="FFFFFF"/>
        <w:spacing w:after="0" w:line="240" w:lineRule="auto"/>
        <w:rPr>
          <w:b/>
          <w:bCs/>
          <w:sz w:val="28"/>
          <w:szCs w:val="28"/>
          <w:lang w:val="es-ES"/>
        </w:rPr>
      </w:pPr>
      <w:r w:rsidRPr="00D146E6">
        <w:rPr>
          <w:b/>
          <w:bCs/>
          <w:sz w:val="28"/>
          <w:szCs w:val="28"/>
          <w:lang w:val="es-ES"/>
        </w:rPr>
        <w:t>Referencias:</w:t>
      </w:r>
    </w:p>
    <w:p w14:paraId="46660D5C" w14:textId="541B4BC7" w:rsidR="001E5234" w:rsidRDefault="001E5234" w:rsidP="00D146E6">
      <w:pPr>
        <w:shd w:val="clear" w:color="auto" w:fill="FFFFFF"/>
        <w:spacing w:after="0" w:line="240" w:lineRule="auto"/>
        <w:jc w:val="both"/>
        <w:rPr>
          <w:lang w:val="es-ES"/>
        </w:rPr>
      </w:pPr>
    </w:p>
    <w:p w14:paraId="0E014AAC" w14:textId="051970F4" w:rsidR="008673E1" w:rsidRDefault="001E5234" w:rsidP="00D146E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D146E6">
        <w:rPr>
          <w:lang w:val="es-ES"/>
        </w:rPr>
        <w:t>Lima, E. (11 de</w:t>
      </w:r>
      <w:r w:rsidRPr="00D146E6">
        <w:rPr>
          <w:lang w:val="es-ES"/>
        </w:rPr>
        <w:t xml:space="preserve"> </w:t>
      </w:r>
      <w:r w:rsidR="00D146E6" w:rsidRPr="00D146E6">
        <w:rPr>
          <w:lang w:val="es-ES"/>
        </w:rPr>
        <w:t>febre</w:t>
      </w:r>
      <w:r w:rsidRPr="00D146E6">
        <w:rPr>
          <w:lang w:val="es-ES"/>
        </w:rPr>
        <w:t xml:space="preserve">ro de 2018). ¿Qué tipo de redes móviles existen en la actualidad? Obtenido de </w:t>
      </w:r>
      <w:proofErr w:type="spellStart"/>
      <w:r w:rsidRPr="00D146E6">
        <w:rPr>
          <w:lang w:val="es-ES"/>
        </w:rPr>
        <w:t>Tecnocat</w:t>
      </w:r>
      <w:proofErr w:type="spellEnd"/>
      <w:r w:rsidRPr="00D146E6">
        <w:rPr>
          <w:lang w:val="es-ES"/>
        </w:rPr>
        <w:t xml:space="preserve">: </w:t>
      </w:r>
      <w:r w:rsidR="00D146E6" w:rsidRPr="00D146E6">
        <w:rPr>
          <w:lang w:val="es-ES"/>
        </w:rPr>
        <w:t>https://tecnocatweb.com/noticias/que-tipo-de-redes-moviles-existen-en-la-actualidad</w:t>
      </w:r>
    </w:p>
    <w:p w14:paraId="3A3EE568" w14:textId="77777777" w:rsidR="00D146E6" w:rsidRPr="00D146E6" w:rsidRDefault="00D146E6" w:rsidP="00D146E6">
      <w:pPr>
        <w:pStyle w:val="Prrafodelista"/>
        <w:jc w:val="both"/>
        <w:rPr>
          <w:u w:val="single"/>
          <w:lang w:val="es-ES"/>
        </w:rPr>
      </w:pPr>
    </w:p>
    <w:p w14:paraId="217AB08E" w14:textId="2EA2071E" w:rsidR="00707A45" w:rsidRDefault="001E5234" w:rsidP="00D146E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D146E6">
        <w:rPr>
          <w:lang w:val="es-ES"/>
        </w:rPr>
        <w:t xml:space="preserve">Evolución de las redes móviles hasta hoy en día y el impacto de la red </w:t>
      </w:r>
      <w:proofErr w:type="spellStart"/>
      <w:r w:rsidRPr="00D146E6">
        <w:rPr>
          <w:lang w:val="es-ES"/>
        </w:rPr>
        <w:t>movil</w:t>
      </w:r>
      <w:proofErr w:type="spellEnd"/>
      <w:r w:rsidRPr="00D146E6">
        <w:rPr>
          <w:lang w:val="es-ES"/>
        </w:rPr>
        <w:t xml:space="preserve"> de quinta generación, Jesús </w:t>
      </w:r>
      <w:proofErr w:type="spellStart"/>
      <w:r w:rsidRPr="00D146E6">
        <w:rPr>
          <w:lang w:val="es-ES"/>
        </w:rPr>
        <w:t>Rael</w:t>
      </w:r>
      <w:proofErr w:type="spellEnd"/>
      <w:r w:rsidRPr="00D146E6">
        <w:rPr>
          <w:lang w:val="es-ES"/>
        </w:rPr>
        <w:t xml:space="preserve"> Brito </w:t>
      </w:r>
      <w:proofErr w:type="spellStart"/>
      <w:r w:rsidRPr="00D146E6">
        <w:rPr>
          <w:lang w:val="es-ES"/>
        </w:rPr>
        <w:t>Gomez</w:t>
      </w:r>
      <w:proofErr w:type="spellEnd"/>
      <w:r w:rsidRPr="00D146E6">
        <w:rPr>
          <w:lang w:val="es-ES"/>
        </w:rPr>
        <w:t>, facultad de informática Mazatlán, Universidad Autónoma de Sinaloa</w:t>
      </w:r>
    </w:p>
    <w:p w14:paraId="18F7D641" w14:textId="77777777" w:rsidR="00D146E6" w:rsidRPr="00D146E6" w:rsidRDefault="00D146E6" w:rsidP="00D146E6">
      <w:pPr>
        <w:pStyle w:val="Prrafodelista"/>
        <w:jc w:val="both"/>
        <w:rPr>
          <w:lang w:val="es-ES"/>
        </w:rPr>
      </w:pPr>
      <w:bookmarkStart w:id="0" w:name="_GoBack"/>
      <w:bookmarkEnd w:id="0"/>
    </w:p>
    <w:p w14:paraId="3306C748" w14:textId="05C089E6" w:rsidR="00707A45" w:rsidRPr="00D146E6" w:rsidRDefault="00707A45" w:rsidP="00D146E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D146E6">
        <w:rPr>
          <w:lang w:val="es-ES"/>
        </w:rPr>
        <w:t>Rodríguez Gámez, Orlando; Hernández Perdomo, Reynaldo; Torno Hidalgo, Leonardo; García Escalona, Leonid; Rodríguez Romero, Roland Telefonía móvil celular: origen, evolución, perspectivas Ciencias Holguín, vol. XI, núm. 1, enero-marzo, 2005, pp. 1-8 Centro de Información y Gestión Tecnológica de Santiago de Cuba Holguín, Cuba</w:t>
      </w:r>
    </w:p>
    <w:sectPr w:rsidR="00707A45" w:rsidRPr="00D146E6" w:rsidSect="001E523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C21"/>
    <w:multiLevelType w:val="hybridMultilevel"/>
    <w:tmpl w:val="D548D750"/>
    <w:lvl w:ilvl="0" w:tplc="8354B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E16CC"/>
    <w:multiLevelType w:val="hybridMultilevel"/>
    <w:tmpl w:val="307A183C"/>
    <w:lvl w:ilvl="0" w:tplc="4B264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45"/>
    <w:rsid w:val="001E5234"/>
    <w:rsid w:val="0025278F"/>
    <w:rsid w:val="00681003"/>
    <w:rsid w:val="00707A45"/>
    <w:rsid w:val="008673E1"/>
    <w:rsid w:val="00D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907B"/>
  <w15:chartTrackingRefBased/>
  <w15:docId w15:val="{0D2BB573-0FB1-4FE3-8431-864DB0A4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A4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E523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5234"/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1E523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14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3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91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Historia de las redes Moviles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3G – 5G</dc:title>
  <dc:subject>Maestría en Desarrollo de Software</dc:subject>
  <dc:creator>José Luis Jiménez Landa</dc:creator>
  <cp:keywords/>
  <dc:description/>
  <cp:lastModifiedBy>jose.jimenez1931056</cp:lastModifiedBy>
  <cp:revision>2</cp:revision>
  <dcterms:created xsi:type="dcterms:W3CDTF">2020-01-21T14:17:00Z</dcterms:created>
  <dcterms:modified xsi:type="dcterms:W3CDTF">2020-01-21T14:49:00Z</dcterms:modified>
</cp:coreProperties>
</file>