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84"/>
          <w:szCs w:val="84"/>
        </w:rPr>
      </w:pPr>
      <w:bookmarkStart w:colFirst="0" w:colLast="0" w:name="_9yx4kje460z4" w:id="0"/>
      <w:bookmarkEnd w:id="0"/>
      <w:r w:rsidDel="00000000" w:rsidR="00000000" w:rsidRPr="00000000">
        <w:rPr>
          <w:rtl w:val="0"/>
        </w:rPr>
        <w:t xml:space="preserve">Documentación Actividad 09 ListView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color w:val="783f0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color w:val="783f0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color w:val="783f0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dw2dac9r7xzm" w:id="1"/>
      <w:bookmarkEnd w:id="1"/>
      <w:r w:rsidDel="00000000" w:rsidR="00000000" w:rsidRPr="00000000">
        <w:rPr>
          <w:rtl w:val="0"/>
        </w:rPr>
        <w:t xml:space="preserve">Desarrollo móvil integral</w:t>
      </w:r>
    </w:p>
    <w:p w:rsidR="00000000" w:rsidDel="00000000" w:rsidP="00000000" w:rsidRDefault="00000000" w:rsidRPr="00000000" w14:paraId="00000006">
      <w:pPr>
        <w:spacing w:after="320" w:before="320"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400" w:lineRule="auto"/>
        <w:jc w:val="center"/>
        <w:rPr>
          <w:b w:val="1"/>
          <w:color w:val="783f04"/>
          <w:sz w:val="36"/>
          <w:szCs w:val="36"/>
        </w:rPr>
      </w:pPr>
      <w:r w:rsidDel="00000000" w:rsidR="00000000" w:rsidRPr="00000000">
        <w:rPr>
          <w:b w:val="1"/>
          <w:color w:val="783f04"/>
          <w:sz w:val="36"/>
          <w:szCs w:val="36"/>
          <w:rtl w:val="0"/>
        </w:rPr>
        <w:t xml:space="preserve">Jose Manuel Bautista Morales</w:t>
      </w:r>
    </w:p>
    <w:p w:rsidR="00000000" w:rsidDel="00000000" w:rsidP="00000000" w:rsidRDefault="00000000" w:rsidRPr="00000000" w14:paraId="00000008">
      <w:pPr>
        <w:spacing w:before="400" w:lineRule="auto"/>
        <w:jc w:val="center"/>
        <w:rPr>
          <w:b w:val="1"/>
          <w:color w:val="783f04"/>
          <w:sz w:val="48"/>
          <w:szCs w:val="48"/>
        </w:rPr>
      </w:pPr>
      <w:r w:rsidDel="00000000" w:rsidR="00000000" w:rsidRPr="00000000">
        <w:rPr>
          <w:b w:val="1"/>
          <w:color w:val="783f04"/>
          <w:sz w:val="48"/>
          <w:szCs w:val="48"/>
          <w:rtl w:val="0"/>
        </w:rPr>
        <w:t xml:space="preserve">Docente: ING. Abel Jerónimo Vargas</w:t>
      </w:r>
    </w:p>
    <w:p w:rsidR="00000000" w:rsidDel="00000000" w:rsidP="00000000" w:rsidRDefault="00000000" w:rsidRPr="00000000" w14:paraId="00000009">
      <w:pPr>
        <w:spacing w:before="400" w:lineRule="auto"/>
        <w:jc w:val="center"/>
        <w:rPr>
          <w:b w:val="1"/>
          <w:color w:val="783f04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color w:val="783f04"/>
        </w:rPr>
      </w:pPr>
      <w:r w:rsidDel="00000000" w:rsidR="00000000" w:rsidRPr="00000000">
        <w:rPr>
          <w:color w:val="783f04"/>
          <w:rtl w:val="0"/>
        </w:rPr>
        <w:t xml:space="preserve">10 de noviembre de 2023</w:t>
      </w:r>
    </w:p>
    <w:p w:rsidR="00000000" w:rsidDel="00000000" w:rsidP="00000000" w:rsidRDefault="00000000" w:rsidRPr="00000000" w14:paraId="0000000B">
      <w:pPr>
        <w:spacing w:before="0" w:lineRule="auto"/>
        <w:jc w:val="center"/>
        <w:rPr>
          <w:color w:val="783f04"/>
        </w:rPr>
      </w:pPr>
      <w:r w:rsidDel="00000000" w:rsidR="00000000" w:rsidRPr="00000000">
        <w:rPr>
          <w:color w:val="783f04"/>
          <w:rtl w:val="0"/>
        </w:rPr>
        <w:t xml:space="preserve">9.° GRADO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color w:val="783f0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color w:val="783f0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k577144zod7u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gey9xbgy2jch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zoov21hjeym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l38pxexubjf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yspy8tt3f0xe" w:id="6"/>
      <w:bookmarkEnd w:id="6"/>
      <w:r w:rsidDel="00000000" w:rsidR="00000000" w:rsidRPr="00000000">
        <w:rPr>
          <w:rtl w:val="0"/>
        </w:rPr>
        <w:t xml:space="preserve">ÍNDICE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spacing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yspy8tt3f0xe">
            <w:r w:rsidDel="00000000" w:rsidR="00000000" w:rsidRPr="00000000">
              <w:rPr>
                <w:rFonts w:ascii="Droid Serif" w:cs="Droid Serif" w:eastAsia="Droid Serif" w:hAnsi="Droid Serif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ÍNDICE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spacing w:before="60" w:line="240" w:lineRule="auto"/>
            <w:rPr>
              <w:b w:val="0"/>
              <w:color w:val="1155cc"/>
              <w:u w:val="single"/>
            </w:rPr>
          </w:pPr>
          <w:hyperlink w:anchor="_mv042zctkej0">
            <w:r w:rsidDel="00000000" w:rsidR="00000000" w:rsidRPr="00000000">
              <w:rPr>
                <w:rFonts w:ascii="Droid Serif" w:cs="Droid Serif" w:eastAsia="Droid Serif" w:hAnsi="Droid Serif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DESARROLLO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6fngywsvvxu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código java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pq0h5sj3r2ad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1. MainActivity.java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4pf7jkya1ev0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2. GeometricFugure.java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qcfbxrt9dh6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 GeometricFugureAdapter.java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qfscxcqnyxm4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4. FigureDetailsActivity.java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ra7ehkt8huco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Código XML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j54h2biopun5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1. Activity_Main.xml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spacing w:before="60" w:line="240" w:lineRule="auto"/>
            <w:rPr>
              <w:b w:val="0"/>
              <w:color w:val="1155cc"/>
              <w:u w:val="single"/>
            </w:rPr>
          </w:pPr>
          <w:hyperlink w:anchor="_4alijv2ong5y">
            <w:r w:rsidDel="00000000" w:rsidR="00000000" w:rsidRPr="00000000">
              <w:rPr>
                <w:rFonts w:ascii="Droid Serif" w:cs="Droid Serif" w:eastAsia="Droid Serif" w:hAnsi="Droid Serif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EJECUCIÓN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mv042zctkej0" w:id="7"/>
      <w:bookmarkEnd w:id="7"/>
      <w:r w:rsidDel="00000000" w:rsidR="00000000" w:rsidRPr="00000000">
        <w:rPr>
          <w:rtl w:val="0"/>
        </w:rPr>
        <w:t xml:space="preserve">DESARROLLO</w:t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6fngywsvvxua" w:id="8"/>
      <w:bookmarkEnd w:id="8"/>
      <w:r w:rsidDel="00000000" w:rsidR="00000000" w:rsidRPr="00000000">
        <w:rPr>
          <w:rtl w:val="0"/>
        </w:rPr>
        <w:t xml:space="preserve">código java</w:t>
      </w:r>
    </w:p>
    <w:p w:rsidR="00000000" w:rsidDel="00000000" w:rsidP="00000000" w:rsidRDefault="00000000" w:rsidRPr="00000000" w14:paraId="00000033">
      <w:pPr>
        <w:pStyle w:val="Heading3"/>
        <w:numPr>
          <w:ilvl w:val="0"/>
          <w:numId w:val="3"/>
        </w:numPr>
        <w:ind w:left="1440" w:hanging="360"/>
        <w:rPr/>
      </w:pPr>
      <w:bookmarkStart w:colFirst="0" w:colLast="0" w:name="_pq0h5sj3r2ad" w:id="9"/>
      <w:bookmarkEnd w:id="9"/>
      <w:r w:rsidDel="00000000" w:rsidR="00000000" w:rsidRPr="00000000">
        <w:rPr>
          <w:rtl w:val="0"/>
        </w:rPr>
        <w:t xml:space="preserve">MainActivity.java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35801" cy="319341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5801" cy="319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Creación de la Actividad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MainActivity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La clase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extiende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AppCompatActivity</w:t>
      </w:r>
      <w:r w:rsidDel="00000000" w:rsidR="00000000" w:rsidRPr="00000000">
        <w:rPr>
          <w:rtl w:val="0"/>
        </w:rPr>
        <w:t xml:space="preserve">, que es una clase base para las actividades de Android.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Se sobrescribe el método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onCreate</w:t>
      </w:r>
      <w:r w:rsidDel="00000000" w:rsidR="00000000" w:rsidRPr="00000000">
        <w:rPr>
          <w:rtl w:val="0"/>
        </w:rPr>
        <w:t xml:space="preserve"> que se llama cuando se crea la actividad.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Inicialización de la Interfaz de Usuario: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lineRule="auto"/>
        <w:ind w:left="1440" w:hanging="360"/>
        <w:jc w:val="both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setContentView(R.layout.activity_main);</w:t>
      </w:r>
      <w:r w:rsidDel="00000000" w:rsidR="00000000" w:rsidRPr="00000000">
        <w:rPr>
          <w:rtl w:val="0"/>
        </w:rPr>
        <w:t xml:space="preserve">: Establece la interfaz de usuario de esta actividad utilizando el archivo de diseño XML llamado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afterAutospacing="0" w:before="0" w:lineRule="auto"/>
        <w:ind w:left="1440" w:hanging="360"/>
        <w:jc w:val="both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listViewFigures = findViewById(R.id.listViewFigures);</w:t>
      </w:r>
      <w:r w:rsidDel="00000000" w:rsidR="00000000" w:rsidRPr="00000000">
        <w:rPr>
          <w:rtl w:val="0"/>
        </w:rPr>
        <w:t xml:space="preserve">: Obtiene una referencia 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ListView</w:t>
      </w:r>
      <w:r w:rsidDel="00000000" w:rsidR="00000000" w:rsidRPr="00000000">
        <w:rPr>
          <w:rtl w:val="0"/>
        </w:rPr>
        <w:t xml:space="preserve"> definido en el diseño.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Configuración de la Lista de Figuras: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afterAutospacing="0" w:before="0" w:lineRule="auto"/>
        <w:ind w:left="1440" w:hanging="360"/>
        <w:jc w:val="both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figuresList</w:t>
      </w:r>
      <w:r w:rsidDel="00000000" w:rsidR="00000000" w:rsidRPr="00000000">
        <w:rPr>
          <w:rtl w:val="0"/>
        </w:rPr>
        <w:t xml:space="preserve">: Una lista de objetos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GeometricFigure</w:t>
      </w:r>
      <w:r w:rsidDel="00000000" w:rsidR="00000000" w:rsidRPr="00000000">
        <w:rPr>
          <w:rtl w:val="0"/>
        </w:rPr>
        <w:t xml:space="preserve"> que representan diferentes figuras geométricas.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afterAutospacing="0" w:before="0" w:lineRule="auto"/>
        <w:ind w:left="1440" w:hanging="360"/>
        <w:jc w:val="both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setupGeometricFigures()</w:t>
      </w:r>
      <w:r w:rsidDel="00000000" w:rsidR="00000000" w:rsidRPr="00000000">
        <w:rPr>
          <w:rtl w:val="0"/>
        </w:rPr>
        <w:t xml:space="preserve">: Método que inicializa la lista de figuras geométricas con algunos valores iniciales.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Adaptador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GeometricFigureAdapter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0" w:afterAutospacing="0" w:before="0" w:lineRule="auto"/>
        <w:ind w:left="1440" w:hanging="360"/>
        <w:jc w:val="both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adapter</w:t>
      </w:r>
      <w:r w:rsidDel="00000000" w:rsidR="00000000" w:rsidRPr="00000000">
        <w:rPr>
          <w:rtl w:val="0"/>
        </w:rPr>
        <w:t xml:space="preserve">: Un adaptador personalizado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GeometricFigureAdapter</w:t>
      </w:r>
      <w:r w:rsidDel="00000000" w:rsidR="00000000" w:rsidRPr="00000000">
        <w:rPr>
          <w:rtl w:val="0"/>
        </w:rPr>
        <w:t xml:space="preserve">) que conecta la lista de figuras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figuresList</w:t>
      </w:r>
      <w:r w:rsidDel="00000000" w:rsidR="00000000" w:rsidRPr="00000000">
        <w:rPr>
          <w:rtl w:val="0"/>
        </w:rPr>
        <w:t xml:space="preserve">) 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ListView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after="0" w:afterAutospacing="0" w:before="0" w:lineRule="auto"/>
        <w:ind w:left="1440" w:hanging="360"/>
        <w:jc w:val="both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adapter = new GeometricFigureAdapter(this, R.layout.list_item_figure, figuresList);</w:t>
      </w:r>
      <w:r w:rsidDel="00000000" w:rsidR="00000000" w:rsidRPr="00000000">
        <w:rPr>
          <w:rtl w:val="0"/>
        </w:rPr>
        <w:t xml:space="preserve">: Crea un nuevo adaptador personalizado.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afterAutospacing="0" w:before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Manejo de Clics en Elementos de la Lista: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0" w:afterAutospacing="0" w:before="0" w:lineRule="auto"/>
        <w:ind w:left="1440" w:hanging="360"/>
        <w:jc w:val="both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listViewFigures.setOnItemClickListener(...)</w:t>
      </w:r>
      <w:r w:rsidDel="00000000" w:rsidR="00000000" w:rsidRPr="00000000">
        <w:rPr>
          <w:rtl w:val="0"/>
        </w:rPr>
        <w:t xml:space="preserve">: Establece un listener para manejar clics en elementos de la lista. Cuando un elemento se hace clic, se llama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handleFigureClick(position)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afterAutospacing="0" w:before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Manejo de Clics en Figuras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handleFigureClick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after="0" w:afterAutospacing="0" w:before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Obtiene la figura geométrica correspondiente al elemento de la lista que se hizo clic.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after="0" w:afterAutospacing="0" w:before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Crea un intent para iniciar la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FigureDetailsActivity</w:t>
      </w:r>
      <w:r w:rsidDel="00000000" w:rsidR="00000000" w:rsidRPr="00000000">
        <w:rPr>
          <w:rtl w:val="0"/>
        </w:rPr>
        <w:t xml:space="preserve"> y pasa el nombre de la figura seleccionada como un extra llamado "selectedFigureName".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after="240" w:before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Si la figura es un "Triángulo Escaleno", podría agregar lógica adicional para pasar información específica a esa figura.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69273" cy="24257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9273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numPr>
          <w:ilvl w:val="0"/>
          <w:numId w:val="3"/>
        </w:numPr>
        <w:ind w:left="1440" w:hanging="360"/>
        <w:rPr/>
      </w:pPr>
      <w:bookmarkStart w:colFirst="0" w:colLast="0" w:name="_4pf7jkya1ev0" w:id="10"/>
      <w:bookmarkEnd w:id="10"/>
      <w:r w:rsidDel="00000000" w:rsidR="00000000" w:rsidRPr="00000000">
        <w:rPr>
          <w:rtl w:val="0"/>
        </w:rPr>
        <w:t xml:space="preserve">GeometricFugure.java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  <w:t xml:space="preserve">Este código define una clase llamada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GeometricFigure</w:t>
      </w:r>
      <w:r w:rsidDel="00000000" w:rsidR="00000000" w:rsidRPr="00000000">
        <w:rPr>
          <w:rtl w:val="0"/>
        </w:rPr>
        <w:t xml:space="preserve"> en Java. A continuación, se proporciona una explicación de la clase: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Atributos de la Clase:</w:t>
      </w:r>
    </w:p>
    <w:p w:rsidR="00000000" w:rsidDel="00000000" w:rsidP="00000000" w:rsidRDefault="00000000" w:rsidRPr="00000000" w14:paraId="0000005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: Representa el nombre de la figura geométrica.</w:t>
      </w:r>
    </w:p>
    <w:p w:rsidR="00000000" w:rsidDel="00000000" w:rsidP="00000000" w:rsidRDefault="00000000" w:rsidRPr="00000000" w14:paraId="0000005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imageResource</w:t>
      </w:r>
      <w:r w:rsidDel="00000000" w:rsidR="00000000" w:rsidRPr="00000000">
        <w:rPr>
          <w:rtl w:val="0"/>
        </w:rPr>
        <w:t xml:space="preserve">: Es un identificador de recurso de imagen que podría usarse para representar visualmente la figura geométrica.</w:t>
      </w:r>
    </w:p>
    <w:p w:rsidR="00000000" w:rsidDel="00000000" w:rsidP="00000000" w:rsidRDefault="00000000" w:rsidRPr="00000000" w14:paraId="0000005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perimeterFormula</w:t>
      </w:r>
      <w:r w:rsidDel="00000000" w:rsidR="00000000" w:rsidRPr="00000000">
        <w:rPr>
          <w:rtl w:val="0"/>
        </w:rPr>
        <w:t xml:space="preserve">: Fórmula para el perímetro de la figura geométrica.</w:t>
      </w:r>
    </w:p>
    <w:p w:rsidR="00000000" w:rsidDel="00000000" w:rsidP="00000000" w:rsidRDefault="00000000" w:rsidRPr="00000000" w14:paraId="0000005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areaFormula</w:t>
      </w:r>
      <w:r w:rsidDel="00000000" w:rsidR="00000000" w:rsidRPr="00000000">
        <w:rPr>
          <w:rtl w:val="0"/>
        </w:rPr>
        <w:t xml:space="preserve">: Fórmula para el área de la figura geométrica.</w:t>
      </w:r>
    </w:p>
    <w:p w:rsidR="00000000" w:rsidDel="00000000" w:rsidP="00000000" w:rsidRDefault="00000000" w:rsidRPr="00000000" w14:paraId="0000005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volumeFormula</w:t>
      </w:r>
      <w:r w:rsidDel="00000000" w:rsidR="00000000" w:rsidRPr="00000000">
        <w:rPr>
          <w:rtl w:val="0"/>
        </w:rPr>
        <w:t xml:space="preserve">: Fórmula para el volumen de la figura geométrica.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Constructor:</w:t>
      </w:r>
    </w:p>
    <w:p w:rsidR="00000000" w:rsidDel="00000000" w:rsidP="00000000" w:rsidRDefault="00000000" w:rsidRPr="00000000" w14:paraId="0000005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GeometricFigure(String name, int imageResource, String perimeterFormula, String areaFormula, String volumeFormula)</w:t>
      </w:r>
      <w:r w:rsidDel="00000000" w:rsidR="00000000" w:rsidRPr="00000000">
        <w:rPr>
          <w:rtl w:val="0"/>
        </w:rPr>
        <w:t xml:space="preserve">: Es el constructor de la clase que se utiliza para crear instancias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GeometricFigure</w:t>
      </w:r>
      <w:r w:rsidDel="00000000" w:rsidR="00000000" w:rsidRPr="00000000">
        <w:rPr>
          <w:rtl w:val="0"/>
        </w:rPr>
        <w:t xml:space="preserve">. Recibe valores para todos los atributos y los asigna a las variables de instancia correspondientes.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Métodos Get:</w:t>
      </w:r>
    </w:p>
    <w:p w:rsidR="00000000" w:rsidDel="00000000" w:rsidP="00000000" w:rsidRDefault="00000000" w:rsidRPr="00000000" w14:paraId="0000005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getName()</w:t>
      </w:r>
      <w:r w:rsidDel="00000000" w:rsidR="00000000" w:rsidRPr="00000000">
        <w:rPr>
          <w:rtl w:val="0"/>
        </w:rPr>
        <w:t xml:space="preserve">: Devuelve el nombre de la figura.</w:t>
      </w:r>
    </w:p>
    <w:p w:rsidR="00000000" w:rsidDel="00000000" w:rsidP="00000000" w:rsidRDefault="00000000" w:rsidRPr="00000000" w14:paraId="0000005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getImageResource()</w:t>
      </w:r>
      <w:r w:rsidDel="00000000" w:rsidR="00000000" w:rsidRPr="00000000">
        <w:rPr>
          <w:rtl w:val="0"/>
        </w:rPr>
        <w:t xml:space="preserve">: Devuelve el identificador de recurso de imagen.</w:t>
      </w:r>
    </w:p>
    <w:p w:rsidR="00000000" w:rsidDel="00000000" w:rsidP="00000000" w:rsidRDefault="00000000" w:rsidRPr="00000000" w14:paraId="0000005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getPerimeterFormula()</w:t>
      </w:r>
      <w:r w:rsidDel="00000000" w:rsidR="00000000" w:rsidRPr="00000000">
        <w:rPr>
          <w:rtl w:val="0"/>
        </w:rPr>
        <w:t xml:space="preserve">: Devuelve la fórmula del perímetro.</w:t>
      </w:r>
    </w:p>
    <w:p w:rsidR="00000000" w:rsidDel="00000000" w:rsidP="00000000" w:rsidRDefault="00000000" w:rsidRPr="00000000" w14:paraId="0000005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getAreaFormula()</w:t>
      </w:r>
      <w:r w:rsidDel="00000000" w:rsidR="00000000" w:rsidRPr="00000000">
        <w:rPr>
          <w:rtl w:val="0"/>
        </w:rPr>
        <w:t xml:space="preserve">: Devuelve la fórmula del área.</w:t>
      </w:r>
    </w:p>
    <w:p w:rsidR="00000000" w:rsidDel="00000000" w:rsidP="00000000" w:rsidRDefault="00000000" w:rsidRPr="00000000" w14:paraId="0000005D">
      <w:pPr>
        <w:numPr>
          <w:ilvl w:val="1"/>
          <w:numId w:val="6"/>
        </w:numPr>
        <w:spacing w:after="240" w:before="0" w:beforeAutospacing="0" w:lineRule="auto"/>
        <w:ind w:left="1440" w:hanging="360"/>
        <w:jc w:val="both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getVolumeFormula()</w:t>
      </w:r>
      <w:r w:rsidDel="00000000" w:rsidR="00000000" w:rsidRPr="00000000">
        <w:rPr>
          <w:rtl w:val="0"/>
        </w:rPr>
        <w:t xml:space="preserve">: Devuelve la fórmula del volumen.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numPr>
          <w:ilvl w:val="0"/>
          <w:numId w:val="3"/>
        </w:numPr>
        <w:ind w:left="1440" w:hanging="360"/>
        <w:rPr/>
      </w:pPr>
      <w:bookmarkStart w:colFirst="0" w:colLast="0" w:name="_qcfbxrt9dh6" w:id="11"/>
      <w:bookmarkEnd w:id="11"/>
      <w:r w:rsidDel="00000000" w:rsidR="00000000" w:rsidRPr="00000000">
        <w:rPr>
          <w:rtl w:val="0"/>
        </w:rPr>
        <w:t xml:space="preserve">GeometricFugureAdapter.java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12005" cy="293424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2934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afterAutospacing="0" w:before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b w:val="1"/>
          <w:rtl w:val="0"/>
        </w:rPr>
        <w:t xml:space="preserve">Extensión de ArrayAdapter: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spacing w:after="0" w:afterAutospacing="0" w:before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  <w:t xml:space="preserve">La clase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GeometricFigureAdapter</w:t>
      </w:r>
      <w:r w:rsidDel="00000000" w:rsidR="00000000" w:rsidRPr="00000000">
        <w:rPr>
          <w:rtl w:val="0"/>
        </w:rPr>
        <w:t xml:space="preserve"> extiende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ArrayAdapter&lt;GeometricFigure&gt;</w:t>
      </w:r>
      <w:r w:rsidDel="00000000" w:rsidR="00000000" w:rsidRPr="00000000">
        <w:rPr>
          <w:rtl w:val="0"/>
        </w:rPr>
        <w:t xml:space="preserve">, lo que significa que es un adaptador diseñado para trabajar con un conjunto de datos compuesto por objetos de tipo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GeometricFigure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0" w:afterAutospacing="0" w:before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b w:val="1"/>
          <w:rtl w:val="0"/>
        </w:rPr>
        <w:t xml:space="preserve">Constructor: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spacing w:after="0" w:afterAutospacing="0" w:before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GeometricFigureAdapter(Context context, int resource, ArrayList&lt;GeometricFigure&gt; objects)</w:t>
      </w:r>
      <w:r w:rsidDel="00000000" w:rsidR="00000000" w:rsidRPr="00000000">
        <w:rPr>
          <w:rtl w:val="0"/>
        </w:rPr>
        <w:t xml:space="preserve">: Es el constructor de la clase. Recibe un contexto, un identificador de recurso y una lista de objetos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GeometricFigure</w:t>
      </w:r>
      <w:r w:rsidDel="00000000" w:rsidR="00000000" w:rsidRPr="00000000">
        <w:rPr>
          <w:rtl w:val="0"/>
        </w:rPr>
        <w:t xml:space="preserve">. Llama al constructor de la clase base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ArrayAdapter</w:t>
      </w:r>
      <w:r w:rsidDel="00000000" w:rsidR="00000000" w:rsidRPr="00000000">
        <w:rPr>
          <w:rtl w:val="0"/>
        </w:rPr>
        <w:t xml:space="preserve">) para inicializar el adaptador.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afterAutospacing="0" w:before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b w:val="1"/>
          <w:rtl w:val="0"/>
        </w:rPr>
        <w:t xml:space="preserve">Método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getView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spacing w:after="0" w:afterAutospacing="0" w:before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View getView(int position, @Nullable View convertView, @NonNull ViewGroup parent)</w:t>
      </w:r>
      <w:r w:rsidDel="00000000" w:rsidR="00000000" w:rsidRPr="00000000">
        <w:rPr>
          <w:rtl w:val="0"/>
        </w:rPr>
        <w:t xml:space="preserve">: Este método se llama cuando se necesita una vista para mostrar un elemento en la posición específica dentro del conjunto de datos. Aquí se infla la vista a partir del archivo de diseño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list_item_figure.xml</w:t>
      </w:r>
      <w:r w:rsidDel="00000000" w:rsidR="00000000" w:rsidRPr="00000000">
        <w:rPr>
          <w:rtl w:val="0"/>
        </w:rPr>
        <w:t xml:space="preserve"> si aún no se ha creado. Luego, se asignan los valores adecuados de la figura geométrica a los elementos de la vista.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0" w:afterAutospacing="0" w:before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b w:val="1"/>
          <w:rtl w:val="0"/>
        </w:rPr>
        <w:t xml:space="preserve">Asignación de Datos: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spacing w:after="0" w:afterAutospacing="0" w:before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  <w:t xml:space="preserve">Se obtiene el objeto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GeometricFigure</w:t>
      </w:r>
      <w:r w:rsidDel="00000000" w:rsidR="00000000" w:rsidRPr="00000000">
        <w:rPr>
          <w:rtl w:val="0"/>
        </w:rPr>
        <w:t xml:space="preserve"> en la posición actual.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spacing w:after="0" w:afterAutospacing="0" w:before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  <w:t xml:space="preserve">Se encuentran las vistas dentro del elemento de la lista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ImageView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TextView</w:t>
      </w:r>
      <w:r w:rsidDel="00000000" w:rsidR="00000000" w:rsidRPr="00000000">
        <w:rPr>
          <w:rtl w:val="0"/>
        </w:rPr>
        <w:t xml:space="preserve"> para nombre, perímetro, área y volumen).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spacing w:after="0" w:afterAutospacing="0" w:before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  <w:t xml:space="preserve">Se asignan los valores correspondientes a estas vistas utilizando los métodos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  <w:r w:rsidDel="00000000" w:rsidR="00000000" w:rsidRPr="00000000">
        <w:rPr>
          <w:rtl w:val="0"/>
        </w:rPr>
        <w:t xml:space="preserve"> de la clase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GeometricFigure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spacing w:after="240" w:before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  <w:t xml:space="preserve">Se realiza un control de visibilidad para el campo de volumen. En este caso, se muestra solo si la figura es un "Cubo".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numPr>
          <w:ilvl w:val="0"/>
          <w:numId w:val="3"/>
        </w:numPr>
        <w:ind w:left="1440" w:hanging="360"/>
        <w:rPr/>
      </w:pPr>
      <w:bookmarkStart w:colFirst="0" w:colLast="0" w:name="_qfscxcqnyxm4" w:id="12"/>
      <w:bookmarkEnd w:id="12"/>
      <w:r w:rsidDel="00000000" w:rsidR="00000000" w:rsidRPr="00000000">
        <w:rPr>
          <w:rtl w:val="0"/>
        </w:rPr>
        <w:t xml:space="preserve">FigureDetailsActivity.java</w:t>
      </w:r>
    </w:p>
    <w:p w:rsidR="00000000" w:rsidDel="00000000" w:rsidP="00000000" w:rsidRDefault="00000000" w:rsidRPr="00000000" w14:paraId="0000008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240" w:before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b w:val="1"/>
          <w:rtl w:val="0"/>
        </w:rPr>
        <w:t xml:space="preserve">Declaración de Variables:</w:t>
      </w:r>
    </w:p>
    <w:p w:rsidR="00000000" w:rsidDel="00000000" w:rsidP="00000000" w:rsidRDefault="00000000" w:rsidRPr="00000000" w14:paraId="00000089">
      <w:pPr>
        <w:spacing w:after="240" w:before="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622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1"/>
          <w:numId w:val="1"/>
        </w:numPr>
        <w:spacing w:after="0" w:afterAutospacing="0" w:before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editTextLado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editTextAltura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editTextThirdSide</w:t>
      </w:r>
      <w:r w:rsidDel="00000000" w:rsidR="00000000" w:rsidRPr="00000000">
        <w:rPr>
          <w:rtl w:val="0"/>
        </w:rPr>
        <w:t xml:space="preserve">: Representan los campos de entrada para el lado, altura y tercer lado (en el caso del triángulo escaleno) respectivamente.</w:t>
      </w:r>
    </w:p>
    <w:p w:rsidR="00000000" w:rsidDel="00000000" w:rsidP="00000000" w:rsidRDefault="00000000" w:rsidRPr="00000000" w14:paraId="0000008B">
      <w:pPr>
        <w:numPr>
          <w:ilvl w:val="1"/>
          <w:numId w:val="1"/>
        </w:numPr>
        <w:spacing w:after="0" w:afterAutospacing="0" w:before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buttonCalcular</w:t>
      </w:r>
      <w:r w:rsidDel="00000000" w:rsidR="00000000" w:rsidRPr="00000000">
        <w:rPr>
          <w:rtl w:val="0"/>
        </w:rPr>
        <w:t xml:space="preserve">: Es el botón que el usuario presiona para realizar los cálculos.</w:t>
      </w:r>
    </w:p>
    <w:p w:rsidR="00000000" w:rsidDel="00000000" w:rsidP="00000000" w:rsidRDefault="00000000" w:rsidRPr="00000000" w14:paraId="0000008C">
      <w:pPr>
        <w:numPr>
          <w:ilvl w:val="1"/>
          <w:numId w:val="1"/>
        </w:numPr>
        <w:spacing w:after="0" w:afterAutospacing="0" w:before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textResultado</w:t>
      </w:r>
      <w:r w:rsidDel="00000000" w:rsidR="00000000" w:rsidRPr="00000000">
        <w:rPr>
          <w:rtl w:val="0"/>
        </w:rPr>
        <w:t xml:space="preserve">: Es el campo de texto donde se mostrarán los resultados de los cálculos.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240" w:before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b w:val="1"/>
          <w:rtl w:val="0"/>
        </w:rPr>
        <w:t xml:space="preserve">Método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onCreate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8E">
      <w:pPr>
        <w:spacing w:after="240" w:before="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67225" cy="3128489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128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1"/>
          <w:numId w:val="1"/>
        </w:numPr>
        <w:spacing w:after="0" w:afterAutospacing="0" w:before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  <w:t xml:space="preserve">Este método se ejecuta cuando la actividad se crea.</w:t>
      </w:r>
    </w:p>
    <w:p w:rsidR="00000000" w:rsidDel="00000000" w:rsidP="00000000" w:rsidRDefault="00000000" w:rsidRPr="00000000" w14:paraId="00000090">
      <w:pPr>
        <w:numPr>
          <w:ilvl w:val="1"/>
          <w:numId w:val="1"/>
        </w:numPr>
        <w:spacing w:after="0" w:afterAutospacing="0" w:before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  <w:t xml:space="preserve">Se establece el contenido de la actividad desde el archivo XML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activity_figure_details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1">
      <w:pPr>
        <w:numPr>
          <w:ilvl w:val="1"/>
          <w:numId w:val="1"/>
        </w:numPr>
        <w:spacing w:after="0" w:afterAutospacing="0" w:before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  <w:t xml:space="preserve">Se obtienen referencias a los elementos de la interfaz de usuario.</w:t>
      </w:r>
    </w:p>
    <w:p w:rsidR="00000000" w:rsidDel="00000000" w:rsidP="00000000" w:rsidRDefault="00000000" w:rsidRPr="00000000" w14:paraId="00000092">
      <w:pPr>
        <w:numPr>
          <w:ilvl w:val="1"/>
          <w:numId w:val="1"/>
        </w:numPr>
        <w:spacing w:after="0" w:afterAutospacing="0" w:before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  <w:t xml:space="preserve">Se configura 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OnClickListener</w:t>
      </w:r>
      <w:r w:rsidDel="00000000" w:rsidR="00000000" w:rsidRPr="00000000">
        <w:rPr>
          <w:rtl w:val="0"/>
        </w:rPr>
        <w:t xml:space="preserve"> para el botón de cálculo.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240" w:before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b w:val="1"/>
          <w:rtl w:val="0"/>
        </w:rPr>
        <w:t xml:space="preserve">Método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calcularResultado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94">
      <w:pPr>
        <w:spacing w:after="240" w:before="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37922" cy="319087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7922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1"/>
        </w:numPr>
        <w:spacing w:after="0" w:afterAutospacing="0" w:before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  <w:t xml:space="preserve">Este método se llama cuando el usuario presiona el botón de cálculo.</w:t>
      </w:r>
    </w:p>
    <w:p w:rsidR="00000000" w:rsidDel="00000000" w:rsidP="00000000" w:rsidRDefault="00000000" w:rsidRPr="00000000" w14:paraId="00000096">
      <w:pPr>
        <w:numPr>
          <w:ilvl w:val="1"/>
          <w:numId w:val="1"/>
        </w:numPr>
        <w:spacing w:after="0" w:afterAutospacing="0" w:before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  <w:t xml:space="preserve">Se obtienen los valores ingresados por el usuario para el lado, altura y tercer lado (si es un triángulo escaleno).</w:t>
      </w:r>
    </w:p>
    <w:p w:rsidR="00000000" w:rsidDel="00000000" w:rsidP="00000000" w:rsidRDefault="00000000" w:rsidRPr="00000000" w14:paraId="00000097">
      <w:pPr>
        <w:numPr>
          <w:ilvl w:val="1"/>
          <w:numId w:val="1"/>
        </w:numPr>
        <w:spacing w:after="0" w:afterAutospacing="0" w:before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  <w:t xml:space="preserve">Se realiza un conjunto de cálculos específicos según la figura seleccionada usando 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8">
      <w:pPr>
        <w:numPr>
          <w:ilvl w:val="1"/>
          <w:numId w:val="1"/>
        </w:numPr>
        <w:spacing w:after="0" w:afterAutospacing="0" w:before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  <w:t xml:space="preserve">Se muestra el resultado en el campo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textResultado</w:t>
      </w:r>
      <w:r w:rsidDel="00000000" w:rsidR="00000000" w:rsidRPr="00000000">
        <w:rPr>
          <w:rtl w:val="0"/>
        </w:rPr>
        <w:t xml:space="preserve">. Para el caso del cubo, también se muestra el volumen.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after="240" w:before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b w:val="1"/>
          <w:rtl w:val="0"/>
        </w:rPr>
        <w:t xml:space="preserve">Métodos de Cálculo Específicos para Cada Figura:</w:t>
      </w:r>
    </w:p>
    <w:p w:rsidR="00000000" w:rsidDel="00000000" w:rsidP="00000000" w:rsidRDefault="00000000" w:rsidRPr="00000000" w14:paraId="0000009A">
      <w:pPr>
        <w:spacing w:after="240" w:before="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74845" cy="3578442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3578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1"/>
          <w:numId w:val="1"/>
        </w:numPr>
        <w:spacing w:after="0" w:afterAutospacing="0" w:before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  <w:t xml:space="preserve">Se tienen métodos específicos para calcular el área, perímetro y volumen de cada figura geométrica.</w:t>
      </w:r>
    </w:p>
    <w:p w:rsidR="00000000" w:rsidDel="00000000" w:rsidP="00000000" w:rsidRDefault="00000000" w:rsidRPr="00000000" w14:paraId="0000009C">
      <w:pPr>
        <w:numPr>
          <w:ilvl w:val="1"/>
          <w:numId w:val="1"/>
        </w:numPr>
        <w:spacing w:after="0" w:afterAutospacing="0" w:before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  <w:t xml:space="preserve">En particular, se muestra cómo calcular el área y el perímetro para el triángulo escaleno, donde se utiliza la fórmula de Herón.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spacing w:after="240" w:before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b w:val="1"/>
          <w:rtl w:val="0"/>
        </w:rPr>
        <w:t xml:space="preserve">Interfaz de Usuario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activity_figure_details.xml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 w14:paraId="0000009E">
      <w:pPr>
        <w:spacing w:after="240" w:before="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29025" cy="234374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43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1"/>
          <w:numId w:val="1"/>
        </w:numPr>
        <w:spacing w:after="240" w:before="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  <w:t xml:space="preserve">Este archivo define la interfaz de usuario para la actividad. Se compone de varios elementos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EditText</w:t>
      </w:r>
      <w:r w:rsidDel="00000000" w:rsidR="00000000" w:rsidRPr="00000000">
        <w:rPr>
          <w:rtl w:val="0"/>
        </w:rPr>
        <w:t xml:space="preserve"> para la entrada de datos, un botón para calcular y un campo de texto para mostrar los resultados.</w:t>
      </w:r>
    </w:p>
    <w:p w:rsidR="00000000" w:rsidDel="00000000" w:rsidP="00000000" w:rsidRDefault="00000000" w:rsidRPr="00000000" w14:paraId="000000A0">
      <w:pPr>
        <w:spacing w:after="240" w:before="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864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/>
      </w:pPr>
      <w:bookmarkStart w:colFirst="0" w:colLast="0" w:name="_mg7tm7r43q3j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/>
      </w:pPr>
      <w:bookmarkStart w:colFirst="0" w:colLast="0" w:name="_fc9bl8meh4oy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/>
      </w:pPr>
      <w:bookmarkStart w:colFirst="0" w:colLast="0" w:name="_sbxpopx8q03j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/>
      </w:pPr>
      <w:bookmarkStart w:colFirst="0" w:colLast="0" w:name="_bc82j2ruozg5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/>
      </w:pPr>
      <w:bookmarkStart w:colFirst="0" w:colLast="0" w:name="_iuojzxr8ifjb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rPr/>
      </w:pPr>
      <w:bookmarkStart w:colFirst="0" w:colLast="0" w:name="_y2pcyif4q8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rPr/>
      </w:pPr>
      <w:bookmarkStart w:colFirst="0" w:colLast="0" w:name="_ra7ehkt8huco" w:id="19"/>
      <w:bookmarkEnd w:id="19"/>
      <w:r w:rsidDel="00000000" w:rsidR="00000000" w:rsidRPr="00000000">
        <w:rPr>
          <w:rtl w:val="0"/>
        </w:rPr>
        <w:t xml:space="preserve">Código XML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numPr>
          <w:ilvl w:val="0"/>
          <w:numId w:val="4"/>
        </w:numPr>
        <w:ind w:left="720" w:hanging="360"/>
        <w:rPr/>
      </w:pPr>
      <w:bookmarkStart w:colFirst="0" w:colLast="0" w:name="_j54h2biopun5" w:id="20"/>
      <w:bookmarkEnd w:id="20"/>
      <w:r w:rsidDel="00000000" w:rsidR="00000000" w:rsidRPr="00000000">
        <w:rPr>
          <w:rtl w:val="0"/>
        </w:rPr>
        <w:t xml:space="preserve">Activity_Main.xml</w:t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92855" cy="257288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2572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Este archivo XML define la interfaz de usuario para la actividad principal de una aplicación Android. Aquí hay una descripción rápida de sus partes:</w: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Encabezado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TextView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 w14:paraId="000000B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Muestra el texto "Operaciones Geométricas" centrado en la parte superior de la pantalla con un tamaño de texto de 24sp y color blanco.</w:t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ListView</w:t>
      </w:r>
      <w:r w:rsidDel="00000000" w:rsidR="00000000" w:rsidRPr="00000000">
        <w:rPr>
          <w:b w:val="1"/>
          <w:rtl w:val="0"/>
        </w:rPr>
        <w:t xml:space="preserve"> Personalizado:</w:t>
      </w:r>
    </w:p>
    <w:p w:rsidR="00000000" w:rsidDel="00000000" w:rsidP="00000000" w:rsidRDefault="00000000" w:rsidRPr="00000000" w14:paraId="000000B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Es un componente de lista que ocupa el resto de la pantalla debajo del encabezado.</w:t>
      </w:r>
    </w:p>
    <w:p w:rsidR="00000000" w:rsidDel="00000000" w:rsidP="00000000" w:rsidRDefault="00000000" w:rsidRPr="00000000" w14:paraId="000000B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Muestra una lista de figuras geométricas con un divisor entre ellas.</w:t>
      </w:r>
    </w:p>
    <w:p w:rsidR="00000000" w:rsidDel="00000000" w:rsidP="00000000" w:rsidRDefault="00000000" w:rsidRPr="00000000" w14:paraId="000000B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Tiene un relleno de 16dp en todos los lados.</w:t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Namespace de Herramientas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xmlns:tools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 w14:paraId="000000B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Define un espacio de nombres para herramientas que se utilizan en el diseño y la vista previa.</w:t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Declaración XML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&lt;?xml version="1.0" encoding="utf-8"?&gt;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 w14:paraId="000000B8">
      <w:pPr>
        <w:numPr>
          <w:ilvl w:val="1"/>
          <w:numId w:val="5"/>
        </w:numPr>
        <w:spacing w:after="24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Indica que el archivo sigue la especificación XML 1.0 y está codificado en UTF-8.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ind w:left="720" w:firstLine="0"/>
        <w:jc w:val="left"/>
        <w:rPr/>
      </w:pPr>
      <w:bookmarkStart w:colFirst="0" w:colLast="0" w:name="_ujgolz9svla7" w:id="21"/>
      <w:bookmarkEnd w:id="21"/>
      <w:r w:rsidDel="00000000" w:rsidR="00000000" w:rsidRPr="00000000">
        <w:rPr/>
        <w:drawing>
          <wp:inline distB="114300" distT="114300" distL="114300" distR="114300">
            <wp:extent cx="4676775" cy="2945469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945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96171" cy="335915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6171" cy="335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rPr/>
      </w:pPr>
      <w:bookmarkStart w:colFirst="0" w:colLast="0" w:name="_4alijv2ong5y" w:id="22"/>
      <w:bookmarkEnd w:id="22"/>
      <w:r w:rsidDel="00000000" w:rsidR="00000000" w:rsidRPr="00000000">
        <w:rPr>
          <w:rtl w:val="0"/>
        </w:rPr>
        <w:t xml:space="preserve">EJECUCIÓN</w:t>
      </w:r>
    </w:p>
    <w:p w:rsidR="00000000" w:rsidDel="00000000" w:rsidP="00000000" w:rsidRDefault="00000000" w:rsidRPr="00000000" w14:paraId="000000C2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3227070</wp:posOffset>
            </wp:positionH>
            <wp:positionV relativeFrom="paragraph">
              <wp:posOffset>344805</wp:posOffset>
            </wp:positionV>
            <wp:extent cx="2280285" cy="4204275"/>
            <wp:effectExtent b="0" l="0" r="0" t="0"/>
            <wp:wrapSquare wrapText="bothSides" distB="114300" distT="114300" distL="114300" distR="11430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4204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ind w:left="720" w:hanging="360"/>
        <w:jc w:val="both"/>
        <w:rPr/>
        <w:sectPr>
          <w:footerReference r:id="rId21" w:type="default"/>
          <w:footerReference r:id="rId22" w:type="first"/>
          <w:pgSz w:h="15840" w:w="12240" w:orient="portrait"/>
          <w:pgMar w:bottom="1440" w:top="1440" w:left="1440" w:right="1440" w:header="0" w:footer="720"/>
          <w:pgNumType w:start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0C5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list view de unicin con las figuras.</w:t>
      </w:r>
    </w:p>
    <w:p w:rsidR="00000000" w:rsidDel="00000000" w:rsidP="00000000" w:rsidRDefault="00000000" w:rsidRPr="00000000" w14:paraId="000000C6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/>
        <w:sectPr>
          <w:type w:val="continuous"/>
          <w:pgSz w:h="15840" w:w="12240" w:orient="portrait"/>
          <w:pgMar w:bottom="1440" w:top="1440" w:left="1440" w:right="1440" w:header="0" w:footer="720"/>
          <w:cols w:equalWidth="0" w:num="2" w:sep="1">
            <w:col w:space="720" w:w="4320"/>
            <w:col w:space="0" w:w="43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Area y perimetro del hexagono:</w:t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933575" cy="4372854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372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hanging="360"/>
        <w:rPr/>
        <w:sectPr>
          <w:type w:val="continuous"/>
          <w:pgSz w:h="15840" w:w="12240" w:orient="portrait"/>
          <w:pgMar w:bottom="1440" w:top="1440" w:left="1440" w:right="1440" w:header="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Area y perimetro del triangulo: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2497455" cy="53977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539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Area y perimetro de un cuadrado: </w:t>
      </w:r>
    </w:p>
    <w:p w:rsidR="00000000" w:rsidDel="00000000" w:rsidP="00000000" w:rsidRDefault="00000000" w:rsidRPr="00000000" w14:paraId="000000FE">
      <w:pPr>
        <w:ind w:left="0" w:firstLine="0"/>
        <w:rPr/>
        <w:sectPr>
          <w:type w:val="continuous"/>
          <w:pgSz w:h="15840" w:w="12240" w:orient="portrait"/>
          <w:pgMar w:bottom="1440" w:top="1440" w:left="1440" w:right="1440" w:header="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1971874" cy="4271645"/>
            <wp:effectExtent b="0" l="0" r="0" t="0"/>
            <wp:wrapNone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874" cy="4271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3744432</wp:posOffset>
            </wp:positionH>
            <wp:positionV relativeFrom="paragraph">
              <wp:posOffset>352425</wp:posOffset>
            </wp:positionV>
            <wp:extent cx="2370618" cy="5204460"/>
            <wp:effectExtent b="0" l="0" r="0" t="0"/>
            <wp:wrapNone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0618" cy="5204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Area, perimetro y volumen de un cubo: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Oswald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0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left"/>
      <w:rPr>
        <w:b w:val="1"/>
      </w:rPr>
    </w:pPr>
    <w:bookmarkStart w:colFirst="0" w:colLast="0" w:name="_37o5xb65948r" w:id="23"/>
    <w:bookmarkEnd w:id="23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1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y0ojsicse0ov" w:id="24"/>
    <w:bookmarkEnd w:id="24"/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roid Serif" w:cs="Droid Serif" w:eastAsia="Droid Serif" w:hAnsi="Droid Serif"/>
        <w:color w:val="666666"/>
        <w:sz w:val="22"/>
        <w:szCs w:val="22"/>
        <w:lang w:val="es_419"/>
      </w:rPr>
    </w:rPrDefault>
    <w:pPrDefault>
      <w:pPr>
        <w:widowControl w:val="0"/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Rule="auto"/>
    </w:pPr>
    <w:rPr>
      <w:rFonts w:ascii="Oswald" w:cs="Oswald" w:eastAsia="Oswald" w:hAnsi="Oswald"/>
      <w:color w:val="b45f06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after="0" w:line="240" w:lineRule="auto"/>
    </w:pPr>
    <w:rPr>
      <w:rFonts w:ascii="Oswald" w:cs="Oswald" w:eastAsia="Oswald" w:hAnsi="Oswald"/>
      <w:color w:val="783f04"/>
    </w:rPr>
  </w:style>
  <w:style w:type="paragraph" w:styleId="Heading3">
    <w:name w:val="heading 3"/>
    <w:basedOn w:val="Normal"/>
    <w:next w:val="Normal"/>
    <w:pPr>
      <w:pageBreakBefore w:val="0"/>
      <w:spacing w:line="240" w:lineRule="auto"/>
      <w:jc w:val="center"/>
    </w:pPr>
    <w:rPr>
      <w:b w:val="1"/>
      <w:color w:val="783f04"/>
      <w:sz w:val="36"/>
      <w:szCs w:val="36"/>
    </w:rPr>
  </w:style>
  <w:style w:type="paragraph" w:styleId="Heading4">
    <w:name w:val="heading 4"/>
    <w:basedOn w:val="Normal"/>
    <w:next w:val="Normal"/>
    <w:pPr>
      <w:pageBreakBefore w:val="0"/>
    </w:pPr>
    <w:rPr>
      <w:rFonts w:ascii="Oswald" w:cs="Oswald" w:eastAsia="Oswald" w:hAnsi="Oswald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line="240" w:lineRule="auto"/>
      <w:jc w:val="center"/>
    </w:pPr>
    <w:rPr>
      <w:rFonts w:ascii="Oswald" w:cs="Oswald" w:eastAsia="Oswald" w:hAnsi="Oswald"/>
      <w:color w:val="b45f06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120" w:lineRule="auto"/>
      <w:jc w:val="center"/>
    </w:pPr>
    <w:rPr>
      <w:i w:val="1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footer" Target="footer2.xml"/><Relationship Id="rId21" Type="http://schemas.openxmlformats.org/officeDocument/2006/relationships/footer" Target="footer1.xml"/><Relationship Id="rId24" Type="http://schemas.openxmlformats.org/officeDocument/2006/relationships/image" Target="media/image7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4.png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10.png"/><Relationship Id="rId11" Type="http://schemas.openxmlformats.org/officeDocument/2006/relationships/image" Target="media/image12.png"/><Relationship Id="rId10" Type="http://schemas.openxmlformats.org/officeDocument/2006/relationships/image" Target="media/image16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15.png"/><Relationship Id="rId17" Type="http://schemas.openxmlformats.org/officeDocument/2006/relationships/image" Target="media/image19.png"/><Relationship Id="rId16" Type="http://schemas.openxmlformats.org/officeDocument/2006/relationships/image" Target="media/image6.png"/><Relationship Id="rId19" Type="http://schemas.openxmlformats.org/officeDocument/2006/relationships/image" Target="media/image17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