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F3D26"/>
          <w:sz w:val="44"/>
          <w:szCs w:val="44"/>
        </w:rPr>
        <w:t xml:space="preserve">Cómo crear un club ecológico en tu colegio: guía paso a paso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Categoría: Colegios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título SEO: </w:t>
      </w:r>
      <w:r>
        <w:rPr>
          <w:color w:val="555555"/>
          <w:sz w:val="20"/>
          <w:szCs w:val="20"/>
        </w:rPr>
        <w:t xml:space="preserve">Cómo crear un club ecológico en un colegio | Guía paso a paso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descripción SEO: </w:t>
      </w:r>
      <w:r>
        <w:rPr>
          <w:color w:val="555555"/>
          <w:sz w:val="20"/>
          <w:szCs w:val="20"/>
        </w:rPr>
        <w:t xml:space="preserve">Aprende cómo crear un club ecológico en tu colegio: objetivos, actividades, roles de los estudiantes y ejemplos reales para inspirarte.</w:t>
      </w:r>
    </w:p>
    <w:p>
      <w:pPr>
        <w:pBdr>
          <w:bottom w:val="single" w:color="CCCCCC" w:sz="6" w:space="8"/>
        </w:pBdr>
        <w:spacing w:after="200"/>
      </w:pPr>
      <w:r>
        <w:rPr>
          <w:b/>
          <w:bCs/>
          <w:color w:val="555555"/>
          <w:sz w:val="20"/>
          <w:szCs w:val="20"/>
        </w:rPr>
        <w:t xml:space="preserve">Palabras clave objetivo: </w:t>
      </w:r>
      <w:r>
        <w:rPr>
          <w:color w:val="555555"/>
          <w:sz w:val="20"/>
          <w:szCs w:val="20"/>
        </w:rPr>
        <w:t xml:space="preserve">club ecológico colegio · cómo crear un club ambiental escolar · actividades ambientales para estudiantes · proyecto ecológico escolar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Un club ecológico puede convertirse en el motor de cambio ambiental más importante dentro de un colegio: los estudiantes que lo integran no solo aprenden sobre sostenibilidad, sino que se convierten en agentes multiplicadores de esas prácticas hacia sus compañeros, familias y comunidad. Esta guía explica cómo estructurar uno desde cero.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¿Qué es un club ecológico escolar?</w:t>
      </w:r>
    </w:p>
    <w:p>
      <w:pPr>
        <w:spacing w:after="160"/>
        <w:jc w:val="both"/>
      </w:pPr>
      <w:r>
        <w:rPr>
          <w:sz w:val="22"/>
          <w:szCs w:val="22"/>
        </w:rPr>
        <w:t xml:space="preserve">Es un grupo de estudiantes —generalmente acompañados por un docente guía— que se organiza para desarrollar proyectos y actividades relacionadas con el cuidado del medio ambiente dentro y fuera del colegio: desde huertos y jornadas de reciclaje, hasta campañas de sensibilización y monitoreo de indicadores ambientales del propio plantel.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Paso 1: Define objetivos claros</w:t>
      </w:r>
    </w:p>
    <w:p>
      <w:pPr>
        <w:spacing w:after="160"/>
        <w:jc w:val="both"/>
      </w:pPr>
      <w:r>
        <w:rPr>
          <w:sz w:val="22"/>
          <w:szCs w:val="22"/>
        </w:rPr>
        <w:t xml:space="preserve">Antes de convocar estudiantes, es útil definir qué se busca lograr: ¿generar conciencia ambiental en la comunidad escolar?, ¿implementar un programa de reciclaje?, ¿mantener áreas verdes o un huerto? Objetivos concretos facilitan medir el impacto del club con el tiempo.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Paso 2: Consigue el respaldo institucional y un docente guía</w:t>
      </w:r>
    </w:p>
    <w:p>
      <w:pPr>
        <w:spacing w:after="160"/>
        <w:jc w:val="both"/>
      </w:pPr>
      <w:r>
        <w:rPr>
          <w:sz w:val="22"/>
          <w:szCs w:val="22"/>
        </w:rPr>
        <w:t xml:space="preserve">Un club ecológico funciona mejor cuando cuenta con el respaldo de las autoridades del colegio y un docente que actúe como guía pedagógico, garantizando la continuidad de las actividades y sirviendo de enlace con la administración.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Paso 3: Convoca e involucra a los estudiantes</w:t>
      </w:r>
    </w:p>
    <w:p>
      <w:pPr>
        <w:spacing w:after="160"/>
        <w:jc w:val="both"/>
      </w:pPr>
      <w:r>
        <w:rPr>
          <w:sz w:val="22"/>
          <w:szCs w:val="22"/>
        </w:rPr>
        <w:t xml:space="preserve">Abre una convocatoria abierta a distintos grados y motiva la participación mostrando ejemplos concretos de lo que el club podría lograr. Involucrar a estudiantes de diferentes edades enriquece la dinámica y facilita el relevo generacional del club año tras año.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Paso 4: Diseña actividades concretas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Jornadas de reciclaje y campañas de recolección diferenciada dentro del colegio.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Huertos escolares o jardines con especies nativas.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Charlas o talleres a cargo de especialistas invitados.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Campañas de sensibilización en fechas clave, como el Día Mundial del Medio Ambiente.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Monitoreo simple de indicadores del colegio, como el consumo de agua o la cantidad de residuos generados.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Paso 5: Da visibilidad a los resultados</w:t>
      </w:r>
    </w:p>
    <w:p>
      <w:pPr>
        <w:spacing w:after="160"/>
        <w:jc w:val="both"/>
      </w:pPr>
      <w:r>
        <w:rPr>
          <w:sz w:val="22"/>
          <w:szCs w:val="22"/>
        </w:rPr>
        <w:t xml:space="preserve">Comunicar los logros del club —a través de carteleras, redes sociales del colegio o presentaciones en actos escolares— refuerza el sentido de pertenencia de los estudiantes y motiva a que más compañeros se sumen en los siguientes periodos.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Preguntas frecuentes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¿A partir de qué edad pueden los estudiantes participar en un club ecológico?</w:t>
      </w:r>
    </w:p>
    <w:p>
      <w:pPr>
        <w:spacing w:after="160"/>
        <w:jc w:val="both"/>
      </w:pPr>
      <w:r>
        <w:rPr>
          <w:sz w:val="22"/>
          <w:szCs w:val="22"/>
        </w:rPr>
        <w:t xml:space="preserve">No hay una edad mínima estricta; existen clubes ecológicos exitosos desde los últimos grados de primaria hasta la secundaria. Lo importante es adaptar el nivel de las actividades a la edad de los participantes.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¿Qué actividades son más fáciles de sostener en el tiempo?</w:t>
      </w:r>
    </w:p>
    <w:p>
      <w:pPr>
        <w:spacing w:after="160"/>
        <w:jc w:val="both"/>
      </w:pPr>
      <w:r>
        <w:rPr>
          <w:sz w:val="22"/>
          <w:szCs w:val="22"/>
        </w:rPr>
        <w:t xml:space="preserve">Las actividades recurrentes y de bajo costo —como jornadas mensuales de reciclaje o el cuidado de un huerto escolar— suelen ser más sostenibles que proyectos puntuales que requieren mucha inversión inicial.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¿Un club ecológico necesita presupuesto propio?</w:t>
      </w:r>
    </w:p>
    <w:p>
      <w:pPr>
        <w:spacing w:after="160"/>
        <w:jc w:val="both"/>
      </w:pPr>
      <w:r>
        <w:rPr>
          <w:sz w:val="22"/>
          <w:szCs w:val="22"/>
        </w:rPr>
        <w:t xml:space="preserve">No necesariamente. Muchos clubes inician con recursos mínimos —materiales reutilizados, apoyo de padres de familia o alianzas con organizaciones ambientales— y solo requieren un presupuesto mayor si deciden escalar proyectos como huertos grandes o campañas con más alcance.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Fuentes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El Heraldo (Honduras) — Clubes ecológicos y la campaña Escuelas Amigables con el Ambiente — </w:t>
      </w:r>
      <w:hyperlink w:history="1" r:id="rIdaxa69hb3ayzuhr0en0w_z">
        <w:r>
          <w:rPr>
            <w:rStyle w:val="Hyperlink"/>
            <w:sz w:val="20"/>
            <w:szCs w:val="20"/>
          </w:rPr>
          <w:t xml:space="preserve">https://www.elheraldo.hn/tegucigalpa/clubes-ecologicos-dicen-presente-al-llamado-de-rescate-ambiental-de-escuelas-amigables-con-el-ambiente-XF9160437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Diario de Cuyo — Los clubes ambientales locales vuelven a la acción (Secretaría de Ambiente y Desarrollo Sustentable) — </w:t>
      </w:r>
      <w:hyperlink w:history="1" r:id="rIdemceabakfhkjkql2yuhcu">
        <w:r>
          <w:rPr>
            <w:rStyle w:val="Hyperlink"/>
            <w:sz w:val="20"/>
            <w:szCs w:val="20"/>
          </w:rPr>
          <w:t xml:space="preserve">https://www.diariodecuyo.com.ar/noticias/los-clubes-ambientales-locales-vuelven-a-la-accion-243964.html</w:t>
        </w:r>
      </w:hyperlink>
    </w:p>
    <w:p>
      <w:pPr>
        <w:pBdr>
          <w:top w:val="single" w:color="CCCCCC" w:sz="6" w:space="8"/>
        </w:pBdr>
        <w:spacing w:before="300"/>
      </w:pPr>
    </w:p>
    <w:p>
      <w:pPr>
        <w:spacing w:before="160"/>
      </w:pPr>
      <w:r>
        <w:rPr>
          <w:i/>
          <w:iCs/>
          <w:color w:val="555555"/>
          <w:sz w:val="18"/>
          <w:szCs w:val="18"/>
        </w:rPr>
        <w:t xml:space="preserve">Contenido elaborado por el equipo editorial de EcoSawa con fines informativos y de educación ambiental.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xa69hb3ayzuhr0en0w_z" Type="http://schemas.openxmlformats.org/officeDocument/2006/relationships/hyperlink" Target="https://www.elheraldo.hn/tegucigalpa/clubes-ecologicos-dicen-presente-al-llamado-de-rescate-ambiental-de-escuelas-amigables-con-el-ambiente-XF9160437" TargetMode="External"/><Relationship Id="rIdemceabakfhkjkql2yuhcu" Type="http://schemas.openxmlformats.org/officeDocument/2006/relationships/hyperlink" Target="https://www.diariodecuyo.com.ar/noticias/los-clubes-ambientales-locales-vuelven-a-la-accion-243964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2026-09-27T04:45:58.345Z</dcterms:created>
  <dcterms:modified xsi:type="dcterms:W3CDTF">2026-09-27T04:45:58.345Z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