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tl w:val="0"/>
        </w:rPr>
        <w:t xml:space="preserve">Blockchain Technology Report</w:t>
      </w:r>
    </w:p>
    <w:p w:rsidR="00000000" w:rsidDel="00000000" w:rsidP="00000000" w:rsidRDefault="00000000" w:rsidRPr="00000000" w14:paraId="00000001">
      <w:pPr>
        <w:contextualSpacing w:val="0"/>
        <w:jc w:val="center"/>
        <w:rPr>
          <w:sz w:val="24"/>
          <w:szCs w:val="24"/>
        </w:rPr>
      </w:pPr>
      <w:r w:rsidDel="00000000" w:rsidR="00000000" w:rsidRPr="00000000">
        <w:rPr>
          <w:rtl w:val="0"/>
        </w:rPr>
      </w:r>
    </w:p>
    <w:p w:rsidR="00000000" w:rsidDel="00000000" w:rsidP="00000000" w:rsidRDefault="00000000" w:rsidRPr="00000000" w14:paraId="00000002">
      <w:pPr>
        <w:contextualSpacing w:val="0"/>
        <w:jc w:val="center"/>
        <w:rPr>
          <w:sz w:val="24"/>
          <w:szCs w:val="24"/>
        </w:rPr>
      </w:pPr>
      <w:r w:rsidDel="00000000" w:rsidR="00000000" w:rsidRPr="00000000">
        <w:rPr>
          <w:rtl w:val="0"/>
        </w:rPr>
      </w:r>
    </w:p>
    <w:p w:rsidR="00000000" w:rsidDel="00000000" w:rsidP="00000000" w:rsidRDefault="00000000" w:rsidRPr="00000000" w14:paraId="00000003">
      <w:pPr>
        <w:contextualSpacing w:val="0"/>
        <w:jc w:val="center"/>
        <w:rPr>
          <w:sz w:val="24"/>
          <w:szCs w:val="24"/>
        </w:rPr>
      </w:pPr>
      <w:r w:rsidDel="00000000" w:rsidR="00000000" w:rsidRPr="00000000">
        <w:rPr>
          <w:rtl w:val="0"/>
        </w:rPr>
      </w:r>
    </w:p>
    <w:p w:rsidR="00000000" w:rsidDel="00000000" w:rsidP="00000000" w:rsidRDefault="00000000" w:rsidRPr="00000000" w14:paraId="00000004">
      <w:pPr>
        <w:contextualSpacing w:val="0"/>
        <w:jc w:val="center"/>
        <w:rPr>
          <w:sz w:val="24"/>
          <w:szCs w:val="24"/>
        </w:rPr>
      </w:pPr>
      <w:r w:rsidDel="00000000" w:rsidR="00000000" w:rsidRPr="00000000">
        <w:rPr>
          <w:rtl w:val="0"/>
        </w:rPr>
      </w:r>
    </w:p>
    <w:p w:rsidR="00000000" w:rsidDel="00000000" w:rsidP="00000000" w:rsidRDefault="00000000" w:rsidRPr="00000000" w14:paraId="00000005">
      <w:pPr>
        <w:contextualSpacing w:val="0"/>
        <w:jc w:val="center"/>
        <w:rPr>
          <w:sz w:val="24"/>
          <w:szCs w:val="24"/>
        </w:rPr>
      </w:pPr>
      <w:r w:rsidDel="00000000" w:rsidR="00000000" w:rsidRPr="00000000">
        <w:rPr>
          <w:rtl w:val="0"/>
        </w:rPr>
      </w:r>
    </w:p>
    <w:p w:rsidR="00000000" w:rsidDel="00000000" w:rsidP="00000000" w:rsidRDefault="00000000" w:rsidRPr="00000000" w14:paraId="00000006">
      <w:pPr>
        <w:contextualSpacing w:val="0"/>
        <w:jc w:val="center"/>
        <w:rPr>
          <w:sz w:val="24"/>
          <w:szCs w:val="24"/>
        </w:rPr>
      </w:pPr>
      <w:r w:rsidDel="00000000" w:rsidR="00000000" w:rsidRPr="00000000">
        <w:rPr>
          <w:rtl w:val="0"/>
        </w:rPr>
      </w:r>
    </w:p>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jc w:val="center"/>
        <w:rPr>
          <w:sz w:val="24"/>
          <w:szCs w:val="24"/>
        </w:rPr>
      </w:pPr>
      <w:r w:rsidDel="00000000" w:rsidR="00000000" w:rsidRPr="00000000">
        <w:rPr>
          <w:b w:val="1"/>
          <w:color w:val="0000ff"/>
          <w:sz w:val="24"/>
          <w:szCs w:val="24"/>
          <w:highlight w:val="white"/>
          <w:rtl w:val="0"/>
        </w:rPr>
        <w:t xml:space="preserve">Projeto</w:t>
      </w:r>
      <w:r w:rsidDel="00000000" w:rsidR="00000000" w:rsidRPr="00000000">
        <w:rPr>
          <w:color w:val="0000ff"/>
          <w:sz w:val="24"/>
          <w:szCs w:val="24"/>
          <w:highlight w:val="white"/>
          <w:rtl w:val="0"/>
        </w:rPr>
        <w:t xml:space="preserve"> </w:t>
      </w:r>
      <w:r w:rsidDel="00000000" w:rsidR="00000000" w:rsidRPr="00000000">
        <w:rPr>
          <w:b w:val="1"/>
          <w:color w:val="0000ff"/>
          <w:sz w:val="24"/>
          <w:szCs w:val="24"/>
          <w:rtl w:val="0"/>
        </w:rPr>
        <w:t xml:space="preserve">STAGIHO-BD </w:t>
      </w:r>
      <w:r w:rsidDel="00000000" w:rsidR="00000000" w:rsidRPr="00000000">
        <w:rPr>
          <w:color w:val="222222"/>
          <w:sz w:val="24"/>
          <w:szCs w:val="24"/>
          <w:rtl w:val="0"/>
        </w:rPr>
        <w:t xml:space="preserve">(</w:t>
      </w:r>
      <w:r w:rsidDel="00000000" w:rsidR="00000000" w:rsidRPr="00000000">
        <w:rPr>
          <w:b w:val="1"/>
          <w:color w:val="0000ff"/>
          <w:sz w:val="24"/>
          <w:szCs w:val="24"/>
          <w:rtl w:val="0"/>
        </w:rPr>
        <w:t xml:space="preserve">S</w:t>
      </w:r>
      <w:r w:rsidDel="00000000" w:rsidR="00000000" w:rsidRPr="00000000">
        <w:rPr>
          <w:color w:val="222222"/>
          <w:sz w:val="24"/>
          <w:szCs w:val="24"/>
          <w:rtl w:val="0"/>
        </w:rPr>
        <w:t xml:space="preserve">oluções </w:t>
      </w:r>
      <w:r w:rsidDel="00000000" w:rsidR="00000000" w:rsidRPr="00000000">
        <w:rPr>
          <w:b w:val="1"/>
          <w:color w:val="0000ff"/>
          <w:sz w:val="24"/>
          <w:szCs w:val="24"/>
          <w:rtl w:val="0"/>
        </w:rPr>
        <w:t xml:space="preserve">T</w:t>
      </w:r>
      <w:r w:rsidDel="00000000" w:rsidR="00000000" w:rsidRPr="00000000">
        <w:rPr>
          <w:color w:val="222222"/>
          <w:sz w:val="24"/>
          <w:szCs w:val="24"/>
          <w:rtl w:val="0"/>
        </w:rPr>
        <w:t xml:space="preserve">ecnológicas </w:t>
      </w:r>
      <w:r w:rsidDel="00000000" w:rsidR="00000000" w:rsidRPr="00000000">
        <w:rPr>
          <w:b w:val="1"/>
          <w:color w:val="0000ff"/>
          <w:sz w:val="24"/>
          <w:szCs w:val="24"/>
          <w:rtl w:val="0"/>
        </w:rPr>
        <w:t xml:space="preserve">A</w:t>
      </w:r>
      <w:r w:rsidDel="00000000" w:rsidR="00000000" w:rsidRPr="00000000">
        <w:rPr>
          <w:color w:val="222222"/>
          <w:sz w:val="24"/>
          <w:szCs w:val="24"/>
          <w:rtl w:val="0"/>
        </w:rPr>
        <w:t xml:space="preserve">plicáveis ao </w:t>
      </w:r>
      <w:r w:rsidDel="00000000" w:rsidR="00000000" w:rsidRPr="00000000">
        <w:rPr>
          <w:b w:val="1"/>
          <w:color w:val="0000ff"/>
          <w:sz w:val="24"/>
          <w:szCs w:val="24"/>
          <w:rtl w:val="0"/>
        </w:rPr>
        <w:t xml:space="preserve">G</w:t>
      </w:r>
      <w:r w:rsidDel="00000000" w:rsidR="00000000" w:rsidRPr="00000000">
        <w:rPr>
          <w:color w:val="222222"/>
          <w:sz w:val="24"/>
          <w:szCs w:val="24"/>
          <w:rtl w:val="0"/>
        </w:rPr>
        <w:t xml:space="preserve">erenciamento de </w:t>
      </w:r>
      <w:r w:rsidDel="00000000" w:rsidR="00000000" w:rsidRPr="00000000">
        <w:rPr>
          <w:b w:val="1"/>
          <w:color w:val="0000ff"/>
          <w:sz w:val="24"/>
          <w:szCs w:val="24"/>
          <w:rtl w:val="0"/>
        </w:rPr>
        <w:t xml:space="preserve">I</w:t>
      </w:r>
      <w:r w:rsidDel="00000000" w:rsidR="00000000" w:rsidRPr="00000000">
        <w:rPr>
          <w:color w:val="222222"/>
          <w:sz w:val="24"/>
          <w:szCs w:val="24"/>
          <w:rtl w:val="0"/>
        </w:rPr>
        <w:t xml:space="preserve">nformações</w:t>
      </w:r>
      <w:r w:rsidDel="00000000" w:rsidR="00000000" w:rsidRPr="00000000">
        <w:rPr>
          <w:b w:val="1"/>
          <w:color w:val="0000ff"/>
          <w:sz w:val="24"/>
          <w:szCs w:val="24"/>
          <w:rtl w:val="0"/>
        </w:rPr>
        <w:t xml:space="preserve"> H</w:t>
      </w:r>
      <w:r w:rsidDel="00000000" w:rsidR="00000000" w:rsidRPr="00000000">
        <w:rPr>
          <w:sz w:val="24"/>
          <w:szCs w:val="24"/>
          <w:rtl w:val="0"/>
        </w:rPr>
        <w:t xml:space="preserve">o</w:t>
      </w:r>
      <w:r w:rsidDel="00000000" w:rsidR="00000000" w:rsidRPr="00000000">
        <w:rPr>
          <w:color w:val="222222"/>
          <w:sz w:val="24"/>
          <w:szCs w:val="24"/>
          <w:rtl w:val="0"/>
        </w:rPr>
        <w:t xml:space="preserve">spitalares </w:t>
      </w:r>
      <w:r w:rsidDel="00000000" w:rsidR="00000000" w:rsidRPr="00000000">
        <w:rPr>
          <w:b w:val="1"/>
          <w:color w:val="0000ff"/>
          <w:sz w:val="24"/>
          <w:szCs w:val="24"/>
          <w:rtl w:val="0"/>
        </w:rPr>
        <w:t xml:space="preserve">O</w:t>
      </w:r>
      <w:r w:rsidDel="00000000" w:rsidR="00000000" w:rsidRPr="00000000">
        <w:rPr>
          <w:color w:val="222222"/>
          <w:sz w:val="24"/>
          <w:szCs w:val="24"/>
          <w:rtl w:val="0"/>
        </w:rPr>
        <w:t xml:space="preserve">stensivas com </w:t>
      </w:r>
      <w:r w:rsidDel="00000000" w:rsidR="00000000" w:rsidRPr="00000000">
        <w:rPr>
          <w:b w:val="1"/>
          <w:i w:val="1"/>
          <w:color w:val="0000ff"/>
          <w:sz w:val="24"/>
          <w:szCs w:val="24"/>
          <w:rtl w:val="0"/>
        </w:rPr>
        <w:t xml:space="preserve">B</w:t>
      </w:r>
      <w:r w:rsidDel="00000000" w:rsidR="00000000" w:rsidRPr="00000000">
        <w:rPr>
          <w:i w:val="1"/>
          <w:color w:val="222222"/>
          <w:sz w:val="24"/>
          <w:szCs w:val="24"/>
          <w:rtl w:val="0"/>
        </w:rPr>
        <w:t xml:space="preserve">ig </w:t>
      </w:r>
      <w:r w:rsidDel="00000000" w:rsidR="00000000" w:rsidRPr="00000000">
        <w:rPr>
          <w:b w:val="1"/>
          <w:i w:val="1"/>
          <w:color w:val="0000ff"/>
          <w:sz w:val="24"/>
          <w:szCs w:val="24"/>
          <w:rtl w:val="0"/>
        </w:rPr>
        <w:t xml:space="preserve">D</w:t>
      </w:r>
      <w:r w:rsidDel="00000000" w:rsidR="00000000" w:rsidRPr="00000000">
        <w:rPr>
          <w:i w:val="1"/>
          <w:color w:val="222222"/>
          <w:sz w:val="24"/>
          <w:szCs w:val="24"/>
          <w:rtl w:val="0"/>
        </w:rPr>
        <w:t xml:space="preserve">ata</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14:paraId="00000009">
      <w:pPr>
        <w:contextualSpacing w:val="0"/>
        <w:jc w:val="center"/>
        <w:rPr>
          <w:sz w:val="24"/>
          <w:szCs w:val="24"/>
        </w:rPr>
      </w:pPr>
      <w:r w:rsidDel="00000000" w:rsidR="00000000" w:rsidRPr="00000000">
        <w:rPr>
          <w:rtl w:val="0"/>
        </w:rPr>
      </w:r>
    </w:p>
    <w:p w:rsidR="00000000" w:rsidDel="00000000" w:rsidP="00000000" w:rsidRDefault="00000000" w:rsidRPr="00000000" w14:paraId="0000000A">
      <w:pPr>
        <w:contextualSpacing w:val="0"/>
        <w:jc w:val="center"/>
        <w:rPr>
          <w:sz w:val="24"/>
          <w:szCs w:val="24"/>
        </w:rPr>
      </w:pPr>
      <w:r w:rsidDel="00000000" w:rsidR="00000000" w:rsidRPr="00000000">
        <w:rPr>
          <w:rtl w:val="0"/>
        </w:rPr>
      </w:r>
    </w:p>
    <w:p w:rsidR="00000000" w:rsidDel="00000000" w:rsidP="00000000" w:rsidRDefault="00000000" w:rsidRPr="00000000" w14:paraId="0000000B">
      <w:pPr>
        <w:contextualSpacing w:val="0"/>
        <w:jc w:val="center"/>
        <w:rPr>
          <w:sz w:val="24"/>
          <w:szCs w:val="24"/>
        </w:rPr>
      </w:pPr>
      <w:r w:rsidDel="00000000" w:rsidR="00000000" w:rsidRPr="00000000">
        <w:rPr>
          <w:rtl w:val="0"/>
        </w:rPr>
      </w:r>
    </w:p>
    <w:p w:rsidR="00000000" w:rsidDel="00000000" w:rsidP="00000000" w:rsidRDefault="00000000" w:rsidRPr="00000000" w14:paraId="0000000C">
      <w:pPr>
        <w:contextualSpacing w:val="0"/>
        <w:jc w:val="center"/>
        <w:rPr>
          <w:sz w:val="24"/>
          <w:szCs w:val="24"/>
        </w:rPr>
      </w:pPr>
      <w:r w:rsidDel="00000000" w:rsidR="00000000" w:rsidRPr="00000000">
        <w:rPr>
          <w:rtl w:val="0"/>
        </w:rPr>
      </w:r>
    </w:p>
    <w:p w:rsidR="00000000" w:rsidDel="00000000" w:rsidP="00000000" w:rsidRDefault="00000000" w:rsidRPr="00000000" w14:paraId="0000000D">
      <w:pPr>
        <w:contextualSpacing w:val="0"/>
        <w:jc w:val="center"/>
        <w:rPr>
          <w:sz w:val="24"/>
          <w:szCs w:val="24"/>
        </w:rPr>
      </w:pPr>
      <w:r w:rsidDel="00000000" w:rsidR="00000000" w:rsidRPr="00000000">
        <w:rPr>
          <w:rtl w:val="0"/>
        </w:rPr>
      </w:r>
    </w:p>
    <w:p w:rsidR="00000000" w:rsidDel="00000000" w:rsidP="00000000" w:rsidRDefault="00000000" w:rsidRPr="00000000" w14:paraId="0000000E">
      <w:pPr>
        <w:contextualSpacing w:val="0"/>
        <w:jc w:val="center"/>
        <w:rPr>
          <w:sz w:val="24"/>
          <w:szCs w:val="24"/>
        </w:rPr>
      </w:pPr>
      <w:r w:rsidDel="00000000" w:rsidR="00000000" w:rsidRPr="00000000">
        <w:rPr>
          <w:rtl w:val="0"/>
        </w:rPr>
      </w:r>
    </w:p>
    <w:p w:rsidR="00000000" w:rsidDel="00000000" w:rsidP="00000000" w:rsidRDefault="00000000" w:rsidRPr="00000000" w14:paraId="0000000F">
      <w:pPr>
        <w:contextualSpacing w:val="0"/>
        <w:jc w:val="center"/>
        <w:rPr>
          <w:sz w:val="24"/>
          <w:szCs w:val="24"/>
        </w:rPr>
      </w:pPr>
      <w:r w:rsidDel="00000000" w:rsidR="00000000" w:rsidRPr="00000000">
        <w:rPr>
          <w:rtl w:val="0"/>
        </w:rPr>
      </w:r>
    </w:p>
    <w:p w:rsidR="00000000" w:rsidDel="00000000" w:rsidP="00000000" w:rsidRDefault="00000000" w:rsidRPr="00000000" w14:paraId="00000010">
      <w:pPr>
        <w:contextualSpacing w:val="0"/>
        <w:jc w:val="center"/>
        <w:rPr>
          <w:b w:val="1"/>
          <w:sz w:val="24"/>
          <w:szCs w:val="24"/>
        </w:rPr>
      </w:pPr>
      <w:r w:rsidDel="00000000" w:rsidR="00000000" w:rsidRPr="00000000">
        <w:rPr>
          <w:b w:val="1"/>
          <w:sz w:val="24"/>
          <w:szCs w:val="24"/>
          <w:rtl w:val="0"/>
        </w:rPr>
        <w:t xml:space="preserve">Professors:</w:t>
      </w:r>
    </w:p>
    <w:p w:rsidR="00000000" w:rsidDel="00000000" w:rsidP="00000000" w:rsidRDefault="00000000" w:rsidRPr="00000000" w14:paraId="00000011">
      <w:pPr>
        <w:contextualSpacing w:val="0"/>
        <w:jc w:val="center"/>
        <w:rPr>
          <w:sz w:val="24"/>
          <w:szCs w:val="24"/>
        </w:rPr>
      </w:pPr>
      <w:r w:rsidDel="00000000" w:rsidR="00000000" w:rsidRPr="00000000">
        <w:rPr>
          <w:sz w:val="24"/>
          <w:szCs w:val="24"/>
          <w:rtl w:val="0"/>
        </w:rPr>
        <w:t xml:space="preserve">Prof. Dr. Adilson Marques da Cunha</w:t>
      </w:r>
    </w:p>
    <w:p w:rsidR="00000000" w:rsidDel="00000000" w:rsidP="00000000" w:rsidRDefault="00000000" w:rsidRPr="00000000" w14:paraId="00000012">
      <w:pPr>
        <w:contextualSpacing w:val="0"/>
        <w:jc w:val="center"/>
        <w:rPr>
          <w:sz w:val="24"/>
          <w:szCs w:val="24"/>
        </w:rPr>
      </w:pPr>
      <w:r w:rsidDel="00000000" w:rsidR="00000000" w:rsidRPr="00000000">
        <w:rPr>
          <w:sz w:val="24"/>
          <w:szCs w:val="24"/>
          <w:rtl w:val="0"/>
        </w:rPr>
        <w:t xml:space="preserve">Prof. Dr. Luiz Alberto Vieira Dias</w:t>
      </w:r>
    </w:p>
    <w:p w:rsidR="00000000" w:rsidDel="00000000" w:rsidP="00000000" w:rsidRDefault="00000000" w:rsidRPr="00000000" w14:paraId="00000013">
      <w:pPr>
        <w:contextualSpacing w:val="0"/>
        <w:jc w:val="center"/>
        <w:rPr>
          <w:sz w:val="24"/>
          <w:szCs w:val="24"/>
        </w:rPr>
      </w:pPr>
      <w:r w:rsidDel="00000000" w:rsidR="00000000" w:rsidRPr="00000000">
        <w:rPr>
          <w:rtl w:val="0"/>
        </w:rPr>
      </w:r>
    </w:p>
    <w:p w:rsidR="00000000" w:rsidDel="00000000" w:rsidP="00000000" w:rsidRDefault="00000000" w:rsidRPr="00000000" w14:paraId="00000014">
      <w:pPr>
        <w:contextualSpacing w:val="0"/>
        <w:jc w:val="center"/>
        <w:rPr>
          <w:sz w:val="24"/>
          <w:szCs w:val="24"/>
        </w:rPr>
      </w:pPr>
      <w:r w:rsidDel="00000000" w:rsidR="00000000" w:rsidRPr="00000000">
        <w:rPr>
          <w:rtl w:val="0"/>
        </w:rPr>
      </w:r>
    </w:p>
    <w:p w:rsidR="00000000" w:rsidDel="00000000" w:rsidP="00000000" w:rsidRDefault="00000000" w:rsidRPr="00000000" w14:paraId="00000015">
      <w:pPr>
        <w:contextualSpacing w:val="0"/>
        <w:jc w:val="center"/>
        <w:rPr>
          <w:sz w:val="24"/>
          <w:szCs w:val="24"/>
        </w:rPr>
      </w:pPr>
      <w:r w:rsidDel="00000000" w:rsidR="00000000" w:rsidRPr="00000000">
        <w:rPr>
          <w:rtl w:val="0"/>
        </w:rPr>
      </w:r>
    </w:p>
    <w:p w:rsidR="00000000" w:rsidDel="00000000" w:rsidP="00000000" w:rsidRDefault="00000000" w:rsidRPr="00000000" w14:paraId="00000016">
      <w:pPr>
        <w:contextualSpacing w:val="0"/>
        <w:jc w:val="center"/>
        <w:rPr>
          <w:sz w:val="24"/>
          <w:szCs w:val="24"/>
        </w:rPr>
      </w:pPr>
      <w:r w:rsidDel="00000000" w:rsidR="00000000" w:rsidRPr="00000000">
        <w:rPr>
          <w:rtl w:val="0"/>
        </w:rPr>
      </w:r>
    </w:p>
    <w:p w:rsidR="00000000" w:rsidDel="00000000" w:rsidP="00000000" w:rsidRDefault="00000000" w:rsidRPr="00000000" w14:paraId="00000017">
      <w:pPr>
        <w:contextualSpacing w:val="0"/>
        <w:jc w:val="center"/>
        <w:rPr>
          <w:sz w:val="24"/>
          <w:szCs w:val="24"/>
        </w:rPr>
      </w:pPr>
      <w:r w:rsidDel="00000000" w:rsidR="00000000" w:rsidRPr="00000000">
        <w:rPr>
          <w:rtl w:val="0"/>
        </w:rPr>
      </w:r>
    </w:p>
    <w:p w:rsidR="00000000" w:rsidDel="00000000" w:rsidP="00000000" w:rsidRDefault="00000000" w:rsidRPr="00000000" w14:paraId="00000018">
      <w:pPr>
        <w:contextualSpacing w:val="0"/>
        <w:jc w:val="center"/>
        <w:rPr>
          <w:b w:val="1"/>
          <w:sz w:val="24"/>
          <w:szCs w:val="24"/>
        </w:rPr>
      </w:pPr>
      <w:r w:rsidDel="00000000" w:rsidR="00000000" w:rsidRPr="00000000">
        <w:rPr>
          <w:b w:val="1"/>
          <w:sz w:val="24"/>
          <w:szCs w:val="24"/>
          <w:rtl w:val="0"/>
        </w:rPr>
        <w:t xml:space="preserve">Collaborators:</w:t>
      </w:r>
    </w:p>
    <w:p w:rsidR="00000000" w:rsidDel="00000000" w:rsidP="00000000" w:rsidRDefault="00000000" w:rsidRPr="00000000" w14:paraId="00000019">
      <w:pPr>
        <w:contextualSpacing w:val="0"/>
        <w:jc w:val="center"/>
        <w:rPr>
          <w:sz w:val="24"/>
          <w:szCs w:val="24"/>
        </w:rPr>
      </w:pPr>
      <w:r w:rsidDel="00000000" w:rsidR="00000000" w:rsidRPr="00000000">
        <w:rPr>
          <w:sz w:val="24"/>
          <w:szCs w:val="24"/>
          <w:rtl w:val="0"/>
        </w:rPr>
        <w:t xml:space="preserve">Lineu Alves Lima Filho</w:t>
      </w:r>
    </w:p>
    <w:p w:rsidR="00000000" w:rsidDel="00000000" w:rsidP="00000000" w:rsidRDefault="00000000" w:rsidRPr="00000000" w14:paraId="0000001A">
      <w:pPr>
        <w:contextualSpacing w:val="0"/>
        <w:jc w:val="center"/>
        <w:rPr>
          <w:sz w:val="24"/>
          <w:szCs w:val="24"/>
        </w:rPr>
      </w:pPr>
      <w:r w:rsidDel="00000000" w:rsidR="00000000" w:rsidRPr="00000000">
        <w:rPr>
          <w:sz w:val="24"/>
          <w:szCs w:val="24"/>
          <w:rtl w:val="0"/>
        </w:rPr>
        <w:t xml:space="preserve">Paulo Diego Barbosa da Silva</w:t>
      </w:r>
    </w:p>
    <w:p w:rsidR="00000000" w:rsidDel="00000000" w:rsidP="00000000" w:rsidRDefault="00000000" w:rsidRPr="00000000" w14:paraId="0000001B">
      <w:pPr>
        <w:contextualSpacing w:val="0"/>
        <w:jc w:val="center"/>
        <w:rPr>
          <w:sz w:val="24"/>
          <w:szCs w:val="24"/>
        </w:rPr>
      </w:pPr>
      <w:r w:rsidDel="00000000" w:rsidR="00000000" w:rsidRPr="00000000">
        <w:rPr>
          <w:sz w:val="24"/>
          <w:szCs w:val="24"/>
          <w:rtl w:val="0"/>
        </w:rPr>
        <w:t xml:space="preserve">Breslei Max Reis da Fonseca</w:t>
      </w:r>
    </w:p>
    <w:p w:rsidR="00000000" w:rsidDel="00000000" w:rsidP="00000000" w:rsidRDefault="00000000" w:rsidRPr="00000000" w14:paraId="0000001C">
      <w:pPr>
        <w:contextualSpacing w:val="0"/>
        <w:jc w:val="center"/>
        <w:rPr>
          <w:sz w:val="24"/>
          <w:szCs w:val="24"/>
        </w:rPr>
      </w:pPr>
      <w:r w:rsidDel="00000000" w:rsidR="00000000" w:rsidRPr="00000000">
        <w:rPr>
          <w:sz w:val="24"/>
          <w:szCs w:val="24"/>
          <w:rtl w:val="0"/>
        </w:rPr>
        <w:t xml:space="preserve">Juliana Forin Pasquini Martinez</w:t>
      </w:r>
    </w:p>
    <w:p w:rsidR="00000000" w:rsidDel="00000000" w:rsidP="00000000" w:rsidRDefault="00000000" w:rsidRPr="00000000" w14:paraId="0000001D">
      <w:pPr>
        <w:contextualSpacing w:val="0"/>
        <w:jc w:val="center"/>
        <w:rPr>
          <w:sz w:val="24"/>
          <w:szCs w:val="24"/>
        </w:rPr>
      </w:pPr>
      <w:r w:rsidDel="00000000" w:rsidR="00000000" w:rsidRPr="00000000">
        <w:rPr>
          <w:sz w:val="24"/>
          <w:szCs w:val="24"/>
          <w:rtl w:val="0"/>
        </w:rPr>
        <w:t xml:space="preserve">Leonardo Guimarães dos Santos</w:t>
      </w:r>
    </w:p>
    <w:p w:rsidR="00000000" w:rsidDel="00000000" w:rsidP="00000000" w:rsidRDefault="00000000" w:rsidRPr="00000000" w14:paraId="0000001E">
      <w:pPr>
        <w:contextualSpacing w:val="0"/>
        <w:jc w:val="center"/>
        <w:rPr>
          <w:sz w:val="24"/>
          <w:szCs w:val="24"/>
        </w:rPr>
      </w:pPr>
      <w:r w:rsidDel="00000000" w:rsidR="00000000" w:rsidRPr="00000000">
        <w:rPr>
          <w:rtl w:val="0"/>
        </w:rPr>
      </w:r>
    </w:p>
    <w:p w:rsidR="00000000" w:rsidDel="00000000" w:rsidP="00000000" w:rsidRDefault="00000000" w:rsidRPr="00000000" w14:paraId="0000001F">
      <w:pPr>
        <w:contextualSpacing w:val="0"/>
        <w:jc w:val="center"/>
        <w:rPr>
          <w:sz w:val="24"/>
          <w:szCs w:val="24"/>
        </w:rPr>
      </w:pPr>
      <w:r w:rsidDel="00000000" w:rsidR="00000000" w:rsidRPr="00000000">
        <w:rPr>
          <w:rtl w:val="0"/>
        </w:rPr>
      </w:r>
    </w:p>
    <w:p w:rsidR="00000000" w:rsidDel="00000000" w:rsidP="00000000" w:rsidRDefault="00000000" w:rsidRPr="00000000" w14:paraId="00000020">
      <w:pPr>
        <w:contextualSpacing w:val="0"/>
        <w:jc w:val="center"/>
        <w:rPr>
          <w:sz w:val="24"/>
          <w:szCs w:val="24"/>
        </w:rPr>
      </w:pPr>
      <w:r w:rsidDel="00000000" w:rsidR="00000000" w:rsidRPr="00000000">
        <w:rPr>
          <w:rtl w:val="0"/>
        </w:rPr>
      </w:r>
    </w:p>
    <w:p w:rsidR="00000000" w:rsidDel="00000000" w:rsidP="00000000" w:rsidRDefault="00000000" w:rsidRPr="00000000" w14:paraId="00000021">
      <w:pPr>
        <w:contextualSpacing w:val="0"/>
        <w:jc w:val="center"/>
        <w:rPr>
          <w:sz w:val="24"/>
          <w:szCs w:val="24"/>
        </w:rPr>
      </w:pPr>
      <w:r w:rsidDel="00000000" w:rsidR="00000000" w:rsidRPr="00000000">
        <w:rPr>
          <w:rtl w:val="0"/>
        </w:rPr>
      </w:r>
    </w:p>
    <w:p w:rsidR="00000000" w:rsidDel="00000000" w:rsidP="00000000" w:rsidRDefault="00000000" w:rsidRPr="00000000" w14:paraId="00000022">
      <w:pPr>
        <w:contextualSpacing w:val="0"/>
        <w:jc w:val="center"/>
        <w:rPr>
          <w:sz w:val="24"/>
          <w:szCs w:val="24"/>
        </w:rPr>
      </w:pPr>
      <w:r w:rsidDel="00000000" w:rsidR="00000000" w:rsidRPr="00000000">
        <w:rPr>
          <w:rtl w:val="0"/>
        </w:rPr>
      </w:r>
    </w:p>
    <w:p w:rsidR="00000000" w:rsidDel="00000000" w:rsidP="00000000" w:rsidRDefault="00000000" w:rsidRPr="00000000" w14:paraId="00000023">
      <w:pPr>
        <w:contextualSpacing w:val="0"/>
        <w:jc w:val="center"/>
        <w:rPr>
          <w:sz w:val="24"/>
          <w:szCs w:val="24"/>
        </w:rPr>
      </w:pPr>
      <w:r w:rsidDel="00000000" w:rsidR="00000000" w:rsidRPr="00000000">
        <w:rPr>
          <w:rtl w:val="0"/>
        </w:rPr>
      </w:r>
    </w:p>
    <w:p w:rsidR="00000000" w:rsidDel="00000000" w:rsidP="00000000" w:rsidRDefault="00000000" w:rsidRPr="00000000" w14:paraId="00000024">
      <w:pPr>
        <w:contextualSpacing w:val="0"/>
        <w:jc w:val="center"/>
        <w:rPr>
          <w:sz w:val="24"/>
          <w:szCs w:val="24"/>
        </w:rPr>
      </w:pPr>
      <w:r w:rsidDel="00000000" w:rsidR="00000000" w:rsidRPr="00000000">
        <w:rPr>
          <w:rtl w:val="0"/>
        </w:rPr>
      </w:r>
    </w:p>
    <w:p w:rsidR="00000000" w:rsidDel="00000000" w:rsidP="00000000" w:rsidRDefault="00000000" w:rsidRPr="00000000" w14:paraId="00000025">
      <w:pPr>
        <w:contextualSpacing w:val="0"/>
        <w:jc w:val="center"/>
        <w:rPr>
          <w:sz w:val="24"/>
          <w:szCs w:val="24"/>
        </w:rPr>
      </w:pPr>
      <w:r w:rsidDel="00000000" w:rsidR="00000000" w:rsidRPr="00000000">
        <w:rPr>
          <w:rtl w:val="0"/>
        </w:rPr>
      </w:r>
    </w:p>
    <w:p w:rsidR="00000000" w:rsidDel="00000000" w:rsidP="00000000" w:rsidRDefault="00000000" w:rsidRPr="00000000" w14:paraId="00000026">
      <w:pPr>
        <w:contextualSpacing w:val="0"/>
        <w:jc w:val="center"/>
        <w:rPr>
          <w:sz w:val="24"/>
          <w:szCs w:val="24"/>
        </w:rPr>
      </w:pPr>
      <w:r w:rsidDel="00000000" w:rsidR="00000000" w:rsidRPr="00000000">
        <w:rPr>
          <w:sz w:val="24"/>
          <w:szCs w:val="24"/>
          <w:rtl w:val="0"/>
        </w:rPr>
        <w:t xml:space="preserve">SÃO JOSÉ DOS CAMPOS</w:t>
      </w:r>
    </w:p>
    <w:p w:rsidR="00000000" w:rsidDel="00000000" w:rsidP="00000000" w:rsidRDefault="00000000" w:rsidRPr="00000000" w14:paraId="00000027">
      <w:pPr>
        <w:contextualSpacing w:val="0"/>
        <w:jc w:val="center"/>
        <w:rPr>
          <w:sz w:val="24"/>
          <w:szCs w:val="24"/>
        </w:rPr>
      </w:pPr>
      <w:r w:rsidDel="00000000" w:rsidR="00000000" w:rsidRPr="00000000">
        <w:rPr>
          <w:sz w:val="24"/>
          <w:szCs w:val="24"/>
          <w:rtl w:val="0"/>
        </w:rPr>
        <w:t xml:space="preserve">2018</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jc w:val="center"/>
        <w:rPr>
          <w:sz w:val="36"/>
          <w:szCs w:val="36"/>
        </w:rPr>
      </w:pPr>
      <w:r w:rsidDel="00000000" w:rsidR="00000000" w:rsidRPr="00000000">
        <w:rPr>
          <w:sz w:val="36"/>
          <w:szCs w:val="36"/>
          <w:rtl w:val="0"/>
        </w:rPr>
        <w:t xml:space="preserve">Contents</w:t>
      </w:r>
    </w:p>
    <w:sdt>
      <w:sdtPr>
        <w:docPartObj>
          <w:docPartGallery w:val="Table of Contents"/>
          <w:docPartUnique w:val="1"/>
        </w:docPartObj>
      </w:sdtPr>
      <w:sdtContent>
        <w:p w:rsidR="00000000" w:rsidDel="00000000" w:rsidP="00000000" w:rsidRDefault="00000000" w:rsidRPr="00000000" w14:paraId="0000002A">
          <w:pPr>
            <w:tabs>
              <w:tab w:val="right" w:pos="8787.40157480315"/>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x37x4p2g2gfj">
            <w:r w:rsidDel="00000000" w:rsidR="00000000" w:rsidRPr="00000000">
              <w:rPr>
                <w:b w:val="1"/>
                <w:rtl w:val="0"/>
              </w:rPr>
              <w:t xml:space="preserve">1 Objective</w:t>
            </w:r>
          </w:hyperlink>
          <w:r w:rsidDel="00000000" w:rsidR="00000000" w:rsidRPr="00000000">
            <w:rPr>
              <w:b w:val="1"/>
              <w:rtl w:val="0"/>
            </w:rPr>
            <w:tab/>
          </w:r>
          <w:r w:rsidDel="00000000" w:rsidR="00000000" w:rsidRPr="00000000">
            <w:fldChar w:fldCharType="begin"/>
            <w:instrText xml:space="preserve"> PAGEREF _x37x4p2g2gfj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7.40157480315"/>
            </w:tabs>
            <w:spacing w:before="200" w:line="240" w:lineRule="auto"/>
            <w:ind w:left="0" w:firstLine="0"/>
            <w:contextualSpacing w:val="0"/>
            <w:rPr/>
          </w:pPr>
          <w:hyperlink w:anchor="_bet1a07fizsh">
            <w:r w:rsidDel="00000000" w:rsidR="00000000" w:rsidRPr="00000000">
              <w:rPr>
                <w:b w:val="1"/>
                <w:rtl w:val="0"/>
              </w:rPr>
              <w:t xml:space="preserve">2 Hyperledger Fabric</w:t>
            </w:r>
          </w:hyperlink>
          <w:r w:rsidDel="00000000" w:rsidR="00000000" w:rsidRPr="00000000">
            <w:rPr>
              <w:b w:val="1"/>
              <w:rtl w:val="0"/>
            </w:rPr>
            <w:tab/>
          </w:r>
          <w:r w:rsidDel="00000000" w:rsidR="00000000" w:rsidRPr="00000000">
            <w:fldChar w:fldCharType="begin"/>
            <w:instrText xml:space="preserve"> PAGEREF _bet1a07fizsh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7.40157480315"/>
            </w:tabs>
            <w:spacing w:before="60" w:line="240" w:lineRule="auto"/>
            <w:ind w:left="360" w:firstLine="0"/>
            <w:contextualSpacing w:val="0"/>
            <w:rPr/>
          </w:pPr>
          <w:hyperlink w:anchor="_y3l9sw8t9osy">
            <w:r w:rsidDel="00000000" w:rsidR="00000000" w:rsidRPr="00000000">
              <w:rPr>
                <w:rtl w:val="0"/>
              </w:rPr>
              <w:t xml:space="preserve">2.1 Building Your First Network - Hyperledger Fabric</w:t>
            </w:r>
          </w:hyperlink>
          <w:r w:rsidDel="00000000" w:rsidR="00000000" w:rsidRPr="00000000">
            <w:rPr>
              <w:rtl w:val="0"/>
            </w:rPr>
            <w:tab/>
          </w:r>
          <w:r w:rsidDel="00000000" w:rsidR="00000000" w:rsidRPr="00000000">
            <w:fldChar w:fldCharType="begin"/>
            <w:instrText xml:space="preserve"> PAGEREF _y3l9sw8t9osy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7.40157480315"/>
            </w:tabs>
            <w:spacing w:before="60" w:line="240" w:lineRule="auto"/>
            <w:ind w:left="720" w:firstLine="0"/>
            <w:contextualSpacing w:val="0"/>
            <w:rPr/>
          </w:pPr>
          <w:hyperlink w:anchor="_t3ytbibweue3">
            <w:r w:rsidDel="00000000" w:rsidR="00000000" w:rsidRPr="00000000">
              <w:rPr>
                <w:rtl w:val="0"/>
              </w:rPr>
              <w:t xml:space="preserve">2.1.1 Install prerequisites</w:t>
            </w:r>
          </w:hyperlink>
          <w:r w:rsidDel="00000000" w:rsidR="00000000" w:rsidRPr="00000000">
            <w:rPr>
              <w:rtl w:val="0"/>
            </w:rPr>
            <w:tab/>
          </w:r>
          <w:r w:rsidDel="00000000" w:rsidR="00000000" w:rsidRPr="00000000">
            <w:fldChar w:fldCharType="begin"/>
            <w:instrText xml:space="preserve"> PAGEREF _t3ytbibweue3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7.40157480315"/>
            </w:tabs>
            <w:spacing w:before="60" w:line="240" w:lineRule="auto"/>
            <w:ind w:left="720" w:firstLine="0"/>
            <w:contextualSpacing w:val="0"/>
            <w:rPr/>
          </w:pPr>
          <w:hyperlink w:anchor="_c7t30suv9rzg">
            <w:r w:rsidDel="00000000" w:rsidR="00000000" w:rsidRPr="00000000">
              <w:rPr>
                <w:rtl w:val="0"/>
              </w:rPr>
              <w:t xml:space="preserve">2.1.2 Run Fabric-Samples</w:t>
            </w:r>
          </w:hyperlink>
          <w:r w:rsidDel="00000000" w:rsidR="00000000" w:rsidRPr="00000000">
            <w:rPr>
              <w:rtl w:val="0"/>
            </w:rPr>
            <w:tab/>
          </w:r>
          <w:r w:rsidDel="00000000" w:rsidR="00000000" w:rsidRPr="00000000">
            <w:fldChar w:fldCharType="begin"/>
            <w:instrText xml:space="preserve"> PAGEREF _c7t30suv9rzg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7.40157480315"/>
            </w:tabs>
            <w:spacing w:before="60" w:line="240" w:lineRule="auto"/>
            <w:ind w:left="1080" w:firstLine="0"/>
            <w:contextualSpacing w:val="0"/>
            <w:rPr/>
          </w:pPr>
          <w:hyperlink w:anchor="_euvwnz6qc2gr">
            <w:r w:rsidDel="00000000" w:rsidR="00000000" w:rsidRPr="00000000">
              <w:rPr>
                <w:rtl w:val="0"/>
              </w:rPr>
              <w:t xml:space="preserve">2.1.2.1 Command generate</w:t>
            </w:r>
          </w:hyperlink>
          <w:r w:rsidDel="00000000" w:rsidR="00000000" w:rsidRPr="00000000">
            <w:rPr>
              <w:rtl w:val="0"/>
            </w:rPr>
            <w:tab/>
          </w:r>
          <w:r w:rsidDel="00000000" w:rsidR="00000000" w:rsidRPr="00000000">
            <w:fldChar w:fldCharType="begin"/>
            <w:instrText xml:space="preserve"> PAGEREF _euvwnz6qc2gr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7.40157480315"/>
            </w:tabs>
            <w:spacing w:before="60" w:line="240" w:lineRule="auto"/>
            <w:ind w:left="1080" w:firstLine="0"/>
            <w:contextualSpacing w:val="0"/>
            <w:rPr/>
          </w:pPr>
          <w:hyperlink w:anchor="_vjt5nqc34p53">
            <w:r w:rsidDel="00000000" w:rsidR="00000000" w:rsidRPr="00000000">
              <w:rPr>
                <w:rtl w:val="0"/>
              </w:rPr>
              <w:t xml:space="preserve">2.1.2.2 Command UP</w:t>
            </w:r>
          </w:hyperlink>
          <w:r w:rsidDel="00000000" w:rsidR="00000000" w:rsidRPr="00000000">
            <w:rPr>
              <w:rtl w:val="0"/>
            </w:rPr>
            <w:tab/>
          </w:r>
          <w:r w:rsidDel="00000000" w:rsidR="00000000" w:rsidRPr="00000000">
            <w:fldChar w:fldCharType="begin"/>
            <w:instrText xml:space="preserve"> PAGEREF _vjt5nqc34p53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7.40157480315"/>
            </w:tabs>
            <w:spacing w:before="60" w:line="240" w:lineRule="auto"/>
            <w:ind w:left="1080" w:firstLine="0"/>
            <w:contextualSpacing w:val="0"/>
            <w:rPr/>
          </w:pPr>
          <w:hyperlink w:anchor="_80e2ylgu0cfi">
            <w:r w:rsidDel="00000000" w:rsidR="00000000" w:rsidRPr="00000000">
              <w:rPr>
                <w:rtl w:val="0"/>
              </w:rPr>
              <w:t xml:space="preserve">2.1.2.3 Command down</w:t>
            </w:r>
          </w:hyperlink>
          <w:r w:rsidDel="00000000" w:rsidR="00000000" w:rsidRPr="00000000">
            <w:rPr>
              <w:rtl w:val="0"/>
            </w:rPr>
            <w:tab/>
          </w:r>
          <w:r w:rsidDel="00000000" w:rsidR="00000000" w:rsidRPr="00000000">
            <w:fldChar w:fldCharType="begin"/>
            <w:instrText xml:space="preserve"> PAGEREF _80e2ylgu0cfi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7.40157480315"/>
            </w:tabs>
            <w:spacing w:before="200" w:line="240" w:lineRule="auto"/>
            <w:ind w:left="0" w:firstLine="0"/>
            <w:contextualSpacing w:val="0"/>
            <w:rPr/>
          </w:pPr>
          <w:hyperlink w:anchor="_gdmpxhcoquba">
            <w:r w:rsidDel="00000000" w:rsidR="00000000" w:rsidRPr="00000000">
              <w:rPr>
                <w:b w:val="1"/>
                <w:rtl w:val="0"/>
              </w:rPr>
              <w:t xml:space="preserve">3 Ethereum</w:t>
            </w:r>
          </w:hyperlink>
          <w:r w:rsidDel="00000000" w:rsidR="00000000" w:rsidRPr="00000000">
            <w:rPr>
              <w:b w:val="1"/>
              <w:rtl w:val="0"/>
            </w:rPr>
            <w:tab/>
          </w:r>
          <w:r w:rsidDel="00000000" w:rsidR="00000000" w:rsidRPr="00000000">
            <w:fldChar w:fldCharType="begin"/>
            <w:instrText xml:space="preserve"> PAGEREF _gdmpxhcoquba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87.40157480315"/>
            </w:tabs>
            <w:spacing w:before="200" w:line="240" w:lineRule="auto"/>
            <w:ind w:left="0" w:firstLine="0"/>
            <w:contextualSpacing w:val="0"/>
            <w:rPr/>
          </w:pPr>
          <w:hyperlink w:anchor="_xxjkmtq0inf5">
            <w:r w:rsidDel="00000000" w:rsidR="00000000" w:rsidRPr="00000000">
              <w:rPr>
                <w:b w:val="1"/>
                <w:rtl w:val="0"/>
              </w:rPr>
              <w:t xml:space="preserve">4 Resources to Learn Blockchain</w:t>
            </w:r>
          </w:hyperlink>
          <w:r w:rsidDel="00000000" w:rsidR="00000000" w:rsidRPr="00000000">
            <w:rPr>
              <w:b w:val="1"/>
              <w:rtl w:val="0"/>
            </w:rPr>
            <w:tab/>
          </w:r>
          <w:r w:rsidDel="00000000" w:rsidR="00000000" w:rsidRPr="00000000">
            <w:fldChar w:fldCharType="begin"/>
            <w:instrText xml:space="preserve"> PAGEREF _xxjkmtq0inf5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87.40157480315"/>
            </w:tabs>
            <w:spacing w:before="200" w:line="240" w:lineRule="auto"/>
            <w:ind w:left="0" w:firstLine="0"/>
            <w:contextualSpacing w:val="0"/>
            <w:rPr/>
          </w:pPr>
          <w:hyperlink w:anchor="_r85nsz3kga8g">
            <w:r w:rsidDel="00000000" w:rsidR="00000000" w:rsidRPr="00000000">
              <w:rPr>
                <w:b w:val="1"/>
                <w:rtl w:val="0"/>
              </w:rPr>
              <w:t xml:space="preserve">5 Blockchain Challenges</w:t>
            </w:r>
          </w:hyperlink>
          <w:r w:rsidDel="00000000" w:rsidR="00000000" w:rsidRPr="00000000">
            <w:rPr>
              <w:b w:val="1"/>
              <w:rtl w:val="0"/>
            </w:rPr>
            <w:tab/>
          </w:r>
          <w:r w:rsidDel="00000000" w:rsidR="00000000" w:rsidRPr="00000000">
            <w:fldChar w:fldCharType="begin"/>
            <w:instrText xml:space="preserve"> PAGEREF _r85nsz3kga8g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87.40157480315"/>
            </w:tabs>
            <w:spacing w:after="80" w:before="200" w:line="240" w:lineRule="auto"/>
            <w:ind w:left="0" w:firstLine="0"/>
            <w:contextualSpacing w:val="0"/>
            <w:rPr/>
          </w:pPr>
          <w:hyperlink w:anchor="_ao66bvbn3esa">
            <w:r w:rsidDel="00000000" w:rsidR="00000000" w:rsidRPr="00000000">
              <w:rPr>
                <w:b w:val="1"/>
                <w:rtl w:val="0"/>
              </w:rPr>
              <w:t xml:space="preserve">6 References</w:t>
            </w:r>
          </w:hyperlink>
          <w:r w:rsidDel="00000000" w:rsidR="00000000" w:rsidRPr="00000000">
            <w:rPr>
              <w:b w:val="1"/>
              <w:rtl w:val="0"/>
            </w:rPr>
            <w:tab/>
          </w:r>
          <w:r w:rsidDel="00000000" w:rsidR="00000000" w:rsidRPr="00000000">
            <w:fldChar w:fldCharType="begin"/>
            <w:instrText xml:space="preserve"> PAGEREF _ao66bvbn3esa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contextualSpacing w:val="0"/>
        <w:rPr>
          <w:b w:val="1"/>
        </w:rPr>
      </w:pPr>
      <w:bookmarkStart w:colFirst="0" w:colLast="0" w:name="_x37x4p2g2gfj" w:id="0"/>
      <w:bookmarkEnd w:id="0"/>
      <w:r w:rsidDel="00000000" w:rsidR="00000000" w:rsidRPr="00000000">
        <w:rPr>
          <w:b w:val="1"/>
          <w:rtl w:val="0"/>
        </w:rPr>
        <w:t xml:space="preserve">1 Objective</w:t>
      </w:r>
    </w:p>
    <w:p w:rsidR="00000000" w:rsidDel="00000000" w:rsidP="00000000" w:rsidRDefault="00000000" w:rsidRPr="00000000" w14:paraId="00000039">
      <w:pPr>
        <w:spacing w:line="360" w:lineRule="auto"/>
        <w:contextualSpacing w:val="0"/>
        <w:jc w:val="both"/>
        <w:rPr/>
      </w:pPr>
      <w:r w:rsidDel="00000000" w:rsidR="00000000" w:rsidRPr="00000000">
        <w:rPr>
          <w:rtl w:val="0"/>
        </w:rPr>
        <w:tab/>
        <w:t xml:space="preserve">The main objective of this report is to evaluate Blockchain solutions. It will help members of the STAGIHO-DB Project to implement a Proof of Concept (PoC) of Blockchain during Sprint 3.</w:t>
      </w:r>
    </w:p>
    <w:p w:rsidR="00000000" w:rsidDel="00000000" w:rsidP="00000000" w:rsidRDefault="00000000" w:rsidRPr="00000000" w14:paraId="0000003A">
      <w:pPr>
        <w:pStyle w:val="Heading2"/>
        <w:contextualSpacing w:val="0"/>
        <w:rPr>
          <w:b w:val="1"/>
        </w:rPr>
      </w:pPr>
      <w:bookmarkStart w:colFirst="0" w:colLast="0" w:name="_bet1a07fizsh" w:id="1"/>
      <w:bookmarkEnd w:id="1"/>
      <w:r w:rsidDel="00000000" w:rsidR="00000000" w:rsidRPr="00000000">
        <w:rPr>
          <w:b w:val="1"/>
          <w:rtl w:val="0"/>
        </w:rPr>
        <w:t xml:space="preserve">2 Hyperledger Fabric</w:t>
      </w:r>
    </w:p>
    <w:p w:rsidR="00000000" w:rsidDel="00000000" w:rsidP="00000000" w:rsidRDefault="00000000" w:rsidRPr="00000000" w14:paraId="0000003B">
      <w:pPr>
        <w:spacing w:line="360" w:lineRule="auto"/>
        <w:ind w:firstLine="720"/>
        <w:contextualSpacing w:val="0"/>
        <w:jc w:val="both"/>
        <w:rPr/>
      </w:pPr>
      <w:r w:rsidDel="00000000" w:rsidR="00000000" w:rsidRPr="00000000">
        <w:rPr>
          <w:color w:val="212121"/>
          <w:highlight w:val="white"/>
          <w:rtl w:val="0"/>
        </w:rPr>
        <w:t xml:space="preserve">Hyperledger is an open-source development project under the Linux Foundation, </w:t>
      </w:r>
      <w:r w:rsidDel="00000000" w:rsidR="00000000" w:rsidRPr="00000000">
        <w:rPr>
          <w:rtl w:val="0"/>
        </w:rPr>
        <w:t xml:space="preserve">according to </w:t>
      </w:r>
      <w:r w:rsidDel="00000000" w:rsidR="00000000" w:rsidRPr="00000000">
        <w:rPr>
          <w:rtl w:val="0"/>
        </w:rPr>
        <w:t xml:space="preserve">Brian Behlendorf (Executive Director, Hyperledger) "Hyperledger is an open sourced community of communities to benefit an ecosystem of Hyperledger based solution providers and users focused on blockchain related use cases that will work across a variety of industrial sectors." [3]</w:t>
      </w:r>
    </w:p>
    <w:p w:rsidR="00000000" w:rsidDel="00000000" w:rsidP="00000000" w:rsidRDefault="00000000" w:rsidRPr="00000000" w14:paraId="0000003C">
      <w:pPr>
        <w:spacing w:line="360" w:lineRule="auto"/>
        <w:ind w:firstLine="720"/>
        <w:contextualSpacing w:val="0"/>
        <w:jc w:val="both"/>
        <w:rPr/>
      </w:pPr>
      <w:r w:rsidDel="00000000" w:rsidR="00000000" w:rsidRPr="00000000">
        <w:rPr>
          <w:rtl w:val="0"/>
        </w:rPr>
        <w:t xml:space="preserve">Hyperledger Fabric is a blockchain framework implementation </w:t>
      </w:r>
      <w:r w:rsidDel="00000000" w:rsidR="00000000" w:rsidRPr="00000000">
        <w:rPr>
          <w:rtl w:val="0"/>
        </w:rPr>
        <w:t xml:space="preserve">and one of the Hyperledger projects, it was initiated by Digital Asset and IBM, and </w:t>
      </w:r>
      <w:r w:rsidDel="00000000" w:rsidR="00000000" w:rsidRPr="00000000">
        <w:rPr>
          <w:color w:val="111111"/>
          <w:highlight w:val="white"/>
          <w:rtl w:val="0"/>
        </w:rPr>
        <w:t xml:space="preserve">has now emerged as a collaborative cross-industry venture which is currently </w:t>
      </w:r>
      <w:r w:rsidDel="00000000" w:rsidR="00000000" w:rsidRPr="00000000">
        <w:rPr>
          <w:rtl w:val="0"/>
        </w:rPr>
        <w:t xml:space="preserve">hosted by The Linux Foundation. </w:t>
      </w:r>
      <w:r w:rsidDel="00000000" w:rsidR="00000000" w:rsidRPr="00000000">
        <w:rPr>
          <w:highlight w:val="white"/>
          <w:rtl w:val="0"/>
        </w:rPr>
        <w:t xml:space="preserve">Among the several Hyperledger projects, Fabric was the first one to exit the “Incubation” stage and achieve the “Active” stage in March 2017.</w:t>
      </w:r>
      <w:r w:rsidDel="00000000" w:rsidR="00000000" w:rsidRPr="00000000">
        <w:rPr>
          <w:rtl w:val="0"/>
        </w:rPr>
        <w:t xml:space="preserve"> [4] [15]</w:t>
      </w:r>
    </w:p>
    <w:p w:rsidR="00000000" w:rsidDel="00000000" w:rsidP="00000000" w:rsidRDefault="00000000" w:rsidRPr="00000000" w14:paraId="0000003D">
      <w:pPr>
        <w:spacing w:line="360" w:lineRule="auto"/>
        <w:ind w:firstLine="720"/>
        <w:contextualSpacing w:val="0"/>
        <w:jc w:val="both"/>
        <w:rPr/>
      </w:pPr>
      <w:r w:rsidDel="00000000" w:rsidR="00000000" w:rsidRPr="00000000">
        <w:rPr>
          <w:rtl w:val="0"/>
        </w:rPr>
        <w:t xml:space="preserve">For businesses private transactions and confidential contracts that are essential, however, traditional blockchain networks can’t support them. Hyperledger Fabric was designed to be a modular, scalable and secure foundation for offering industrial blockchain solutions.[15]</w:t>
      </w:r>
    </w:p>
    <w:p w:rsidR="00000000" w:rsidDel="00000000" w:rsidP="00000000" w:rsidRDefault="00000000" w:rsidRPr="00000000" w14:paraId="0000003E">
      <w:pPr>
        <w:spacing w:line="360" w:lineRule="auto"/>
        <w:ind w:firstLine="720"/>
        <w:contextualSpacing w:val="0"/>
        <w:jc w:val="both"/>
        <w:rPr>
          <w:highlight w:val="white"/>
        </w:rPr>
      </w:pPr>
      <w:r w:rsidDel="00000000" w:rsidR="00000000" w:rsidRPr="00000000">
        <w:rPr>
          <w:highlight w:val="white"/>
          <w:rtl w:val="0"/>
        </w:rPr>
        <w:t xml:space="preserve">The modular architecture of Hyperledger Fabric separates the transaction processing workflow into three different stages [16]:</w:t>
      </w:r>
    </w:p>
    <w:p w:rsidR="00000000" w:rsidDel="00000000" w:rsidP="00000000" w:rsidRDefault="00000000" w:rsidRPr="00000000" w14:paraId="0000003F">
      <w:pPr>
        <w:numPr>
          <w:ilvl w:val="0"/>
          <w:numId w:val="1"/>
        </w:numPr>
        <w:spacing w:line="360" w:lineRule="auto"/>
        <w:ind w:left="1440" w:hanging="360"/>
        <w:contextualSpacing w:val="1"/>
        <w:jc w:val="both"/>
        <w:rPr>
          <w:u w:val="none"/>
        </w:rPr>
      </w:pPr>
      <w:r w:rsidDel="00000000" w:rsidR="00000000" w:rsidRPr="00000000">
        <w:rPr>
          <w:highlight w:val="white"/>
          <w:rtl w:val="0"/>
        </w:rPr>
        <w:t xml:space="preserve">Smart </w:t>
      </w:r>
      <w:hyperlink r:id="rId6">
        <w:r w:rsidDel="00000000" w:rsidR="00000000" w:rsidRPr="00000000">
          <w:rPr>
            <w:rtl w:val="0"/>
          </w:rPr>
          <w:t xml:space="preserve">contracts</w:t>
        </w:r>
      </w:hyperlink>
      <w:r w:rsidDel="00000000" w:rsidR="00000000" w:rsidRPr="00000000">
        <w:rPr>
          <w:highlight w:val="white"/>
          <w:rtl w:val="0"/>
        </w:rPr>
        <w:t xml:space="preserve"> called chaincode that comprise the distributed logic processing and agreement of the system; [17]</w:t>
      </w:r>
    </w:p>
    <w:p w:rsidR="00000000" w:rsidDel="00000000" w:rsidP="00000000" w:rsidRDefault="00000000" w:rsidRPr="00000000" w14:paraId="00000040">
      <w:pPr>
        <w:numPr>
          <w:ilvl w:val="0"/>
          <w:numId w:val="1"/>
        </w:numPr>
        <w:spacing w:line="360" w:lineRule="auto"/>
        <w:ind w:left="1440" w:hanging="360"/>
        <w:contextualSpacing w:val="1"/>
        <w:jc w:val="both"/>
        <w:rPr>
          <w:u w:val="none"/>
        </w:rPr>
      </w:pPr>
      <w:r w:rsidDel="00000000" w:rsidR="00000000" w:rsidRPr="00000000">
        <w:rPr>
          <w:highlight w:val="white"/>
          <w:rtl w:val="0"/>
        </w:rPr>
        <w:t xml:space="preserve">Transaction ordering;</w:t>
      </w:r>
    </w:p>
    <w:p w:rsidR="00000000" w:rsidDel="00000000" w:rsidP="00000000" w:rsidRDefault="00000000" w:rsidRPr="00000000" w14:paraId="00000041">
      <w:pPr>
        <w:numPr>
          <w:ilvl w:val="0"/>
          <w:numId w:val="1"/>
        </w:numPr>
        <w:spacing w:line="360" w:lineRule="auto"/>
        <w:ind w:left="1440" w:hanging="360"/>
        <w:contextualSpacing w:val="1"/>
        <w:jc w:val="both"/>
        <w:rPr>
          <w:u w:val="none"/>
        </w:rPr>
      </w:pPr>
      <w:r w:rsidDel="00000000" w:rsidR="00000000" w:rsidRPr="00000000">
        <w:rPr>
          <w:highlight w:val="white"/>
          <w:rtl w:val="0"/>
        </w:rPr>
        <w:t xml:space="preserve">Transaction validation and commitment.</w:t>
      </w:r>
    </w:p>
    <w:p w:rsidR="00000000" w:rsidDel="00000000" w:rsidP="00000000" w:rsidRDefault="00000000" w:rsidRPr="00000000" w14:paraId="00000042">
      <w:pPr>
        <w:spacing w:line="360" w:lineRule="auto"/>
        <w:ind w:firstLine="720"/>
        <w:contextualSpacing w:val="0"/>
        <w:jc w:val="both"/>
        <w:rPr>
          <w:highlight w:val="white"/>
        </w:rPr>
      </w:pPr>
      <w:r w:rsidDel="00000000" w:rsidR="00000000" w:rsidRPr="00000000">
        <w:rPr>
          <w:highlight w:val="white"/>
          <w:rtl w:val="0"/>
        </w:rPr>
        <w:t xml:space="preserve">Figure 1 </w:t>
      </w:r>
      <w:r w:rsidDel="00000000" w:rsidR="00000000" w:rsidRPr="00000000">
        <w:rPr>
          <w:rtl w:val="0"/>
        </w:rPr>
        <w:t xml:space="preserve">illustrates the Transaction lifecycle in v1.0 of Hyperledger Fabric</w:t>
      </w:r>
      <w:r w:rsidDel="00000000" w:rsidR="00000000" w:rsidRPr="00000000">
        <w:rPr>
          <w:highlight w:val="white"/>
          <w:rtl w:val="0"/>
        </w:rPr>
        <w:t xml:space="preserve">. It offers multiple benefits – reduced number of trust levels and verification that keeps the network and processing clutter-free, improved network scalability, and better overall performance.</w:t>
      </w:r>
    </w:p>
    <w:p w:rsidR="00000000" w:rsidDel="00000000" w:rsidP="00000000" w:rsidRDefault="00000000" w:rsidRPr="00000000" w14:paraId="00000043">
      <w:pPr>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44">
      <w:pPr>
        <w:ind w:firstLine="0"/>
        <w:contextualSpacing w:val="0"/>
        <w:jc w:val="center"/>
        <w:rPr/>
      </w:pPr>
      <w:r w:rsidDel="00000000" w:rsidR="00000000" w:rsidRPr="00000000">
        <w:rPr/>
        <w:drawing>
          <wp:inline distB="114300" distT="114300" distL="114300" distR="114300">
            <wp:extent cx="4084807" cy="217349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84807" cy="217349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contextualSpacing w:val="0"/>
        <w:jc w:val="center"/>
        <w:rPr>
          <w:sz w:val="20"/>
          <w:szCs w:val="20"/>
        </w:rPr>
      </w:pPr>
      <w:r w:rsidDel="00000000" w:rsidR="00000000" w:rsidRPr="00000000">
        <w:rPr>
          <w:sz w:val="20"/>
          <w:szCs w:val="20"/>
          <w:rtl w:val="0"/>
        </w:rPr>
        <w:t xml:space="preserve">Figure 1 -Transaction lifecycle in v1.0 of Hyperledger Fabric [16]</w:t>
      </w:r>
      <w:r w:rsidDel="00000000" w:rsidR="00000000" w:rsidRPr="00000000">
        <w:rPr>
          <w:rtl w:val="0"/>
        </w:rPr>
      </w:r>
    </w:p>
    <w:p w:rsidR="00000000" w:rsidDel="00000000" w:rsidP="00000000" w:rsidRDefault="00000000" w:rsidRPr="00000000" w14:paraId="00000046">
      <w:pPr>
        <w:pStyle w:val="Heading3"/>
        <w:contextualSpacing w:val="0"/>
        <w:rPr>
          <w:b w:val="1"/>
          <w:color w:val="000000"/>
        </w:rPr>
      </w:pPr>
      <w:bookmarkStart w:colFirst="0" w:colLast="0" w:name="_y3l9sw8t9osy" w:id="2"/>
      <w:bookmarkEnd w:id="2"/>
      <w:r w:rsidDel="00000000" w:rsidR="00000000" w:rsidRPr="00000000">
        <w:rPr>
          <w:b w:val="1"/>
          <w:color w:val="000000"/>
          <w:highlight w:val="white"/>
          <w:rtl w:val="0"/>
        </w:rPr>
        <w:t xml:space="preserve">2.1 Building Your First Network - </w:t>
      </w:r>
      <w:r w:rsidDel="00000000" w:rsidR="00000000" w:rsidRPr="00000000">
        <w:rPr>
          <w:b w:val="1"/>
          <w:color w:val="000000"/>
          <w:rtl w:val="0"/>
        </w:rPr>
        <w:t xml:space="preserve">Hyperledger Fabric</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It's possible to build a Network of Hyperledger Fabric and execute it following the tutorial that is found on the Hyperledger website. </w:t>
      </w:r>
      <w:r w:rsidDel="00000000" w:rsidR="00000000" w:rsidRPr="00000000">
        <w:rPr>
          <w:rtl w:val="0"/>
        </w:rPr>
        <w:t xml:space="preserve">The build </w:t>
      </w:r>
      <w:r w:rsidDel="00000000" w:rsidR="00000000" w:rsidRPr="00000000">
        <w:rPr>
          <w:rtl w:val="0"/>
        </w:rPr>
        <w:t xml:space="preserve">your first network (BYFN) scenario provisions a sample Hyperledger Fabric network consisting of two organizations, each maintaining two peer nodes, and a "solo" ordering service. [10]</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pPr>
      <w:r w:rsidDel="00000000" w:rsidR="00000000" w:rsidRPr="00000000">
        <w:rPr>
          <w:rtl w:val="0"/>
        </w:rPr>
        <w:t xml:space="preserve">Following are the steps performed using WINDOWS 7:</w:t>
      </w:r>
    </w:p>
    <w:p w:rsidR="00000000" w:rsidDel="00000000" w:rsidP="00000000" w:rsidRDefault="00000000" w:rsidRPr="00000000" w14:paraId="00000049">
      <w:pPr>
        <w:pStyle w:val="Heading4"/>
        <w:contextualSpacing w:val="0"/>
        <w:jc w:val="both"/>
        <w:rPr>
          <w:b w:val="1"/>
          <w:color w:val="000000"/>
        </w:rPr>
      </w:pPr>
      <w:bookmarkStart w:colFirst="0" w:colLast="0" w:name="_t3ytbibweue3" w:id="3"/>
      <w:bookmarkEnd w:id="3"/>
      <w:r w:rsidDel="00000000" w:rsidR="00000000" w:rsidRPr="00000000">
        <w:rPr>
          <w:b w:val="1"/>
          <w:color w:val="000000"/>
          <w:rtl w:val="0"/>
        </w:rPr>
        <w:t xml:space="preserve">2.1.1 Install prerequisites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In the first step we installed tools needed such as cURL, Docker and Docker Compose and configure them. After that, it is necessary to install the samples, binaries and docker images.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The video-tutotal [14] explains how to install and use Docker ToolBox for windows. Docker Toolbox provides a way to use Docker on Windows systems that do not meet minimum system requirements for the Docker for Windows app. Figure 2 shows the virtual machine being created and Figure 3 shows the Docker Quickstart Terminal 2.</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884555" cy="2567633"/>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84555" cy="25676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0"/>
          <w:szCs w:val="20"/>
        </w:rPr>
      </w:pPr>
      <w:r w:rsidDel="00000000" w:rsidR="00000000" w:rsidRPr="00000000">
        <w:rPr>
          <w:sz w:val="20"/>
          <w:szCs w:val="20"/>
          <w:rtl w:val="0"/>
        </w:rPr>
        <w:t xml:space="preserve">Figure 2 - Docker Quickstart Terminal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center"/>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876935" cy="2463435"/>
            <wp:effectExtent b="0" l="0" r="0" t="0"/>
            <wp:docPr id="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876935" cy="24634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contextualSpacing w:val="0"/>
        <w:jc w:val="center"/>
        <w:rPr>
          <w:sz w:val="20"/>
          <w:szCs w:val="20"/>
        </w:rPr>
      </w:pPr>
      <w:r w:rsidDel="00000000" w:rsidR="00000000" w:rsidRPr="00000000">
        <w:rPr>
          <w:sz w:val="20"/>
          <w:szCs w:val="20"/>
          <w:rtl w:val="0"/>
        </w:rPr>
        <w:t xml:space="preserve">Figure 3 - Docker Quickstart Terminal 2</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Figure 4 - Clone fabric-sample.git shows the Git Extension Tool Screen and the Figure 5 shows that the files have been successfully cloned.</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398180" cy="2699629"/>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398180" cy="26996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0"/>
          <w:szCs w:val="20"/>
        </w:rPr>
      </w:pPr>
      <w:r w:rsidDel="00000000" w:rsidR="00000000" w:rsidRPr="00000000">
        <w:rPr>
          <w:sz w:val="20"/>
          <w:szCs w:val="20"/>
          <w:rtl w:val="0"/>
        </w:rPr>
        <w:t xml:space="preserve">Figure 4 - Clone fabric-samples.git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881098" cy="3176587"/>
            <wp:effectExtent b="0" l="0" r="0" t="0"/>
            <wp:docPr id="1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881098" cy="31765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contextualSpacing w:val="0"/>
        <w:jc w:val="center"/>
        <w:rPr>
          <w:sz w:val="20"/>
          <w:szCs w:val="20"/>
        </w:rPr>
      </w:pPr>
      <w:r w:rsidDel="00000000" w:rsidR="00000000" w:rsidRPr="00000000">
        <w:rPr>
          <w:sz w:val="20"/>
          <w:szCs w:val="20"/>
          <w:rtl w:val="0"/>
        </w:rPr>
        <w:t xml:space="preserve">Figure 5 - Files Clone fabric-samples.git</w:t>
      </w:r>
    </w:p>
    <w:p w:rsidR="00000000" w:rsidDel="00000000" w:rsidP="00000000" w:rsidRDefault="00000000" w:rsidRPr="00000000" w14:paraId="00000059">
      <w:pPr>
        <w:pStyle w:val="Heading4"/>
        <w:contextualSpacing w:val="0"/>
        <w:rPr>
          <w:b w:val="1"/>
          <w:color w:val="000000"/>
        </w:rPr>
      </w:pPr>
      <w:bookmarkStart w:colFirst="0" w:colLast="0" w:name="_c7t30suv9rzg" w:id="4"/>
      <w:bookmarkEnd w:id="4"/>
      <w:r w:rsidDel="00000000" w:rsidR="00000000" w:rsidRPr="00000000">
        <w:rPr>
          <w:b w:val="1"/>
          <w:color w:val="000000"/>
          <w:rtl w:val="0"/>
        </w:rPr>
        <w:t xml:space="preserve">2.1.2 Run Fabric-Samples</w:t>
      </w:r>
    </w:p>
    <w:p w:rsidR="00000000" w:rsidDel="00000000" w:rsidP="00000000" w:rsidRDefault="00000000" w:rsidRPr="00000000" w14:paraId="0000005A">
      <w:pPr>
        <w:spacing w:line="360" w:lineRule="auto"/>
        <w:ind w:left="0" w:firstLine="720"/>
        <w:contextualSpacing w:val="0"/>
        <w:jc w:val="both"/>
        <w:rPr/>
      </w:pPr>
      <w:r w:rsidDel="00000000" w:rsidR="00000000" w:rsidRPr="00000000">
        <w:rPr>
          <w:rtl w:val="0"/>
        </w:rPr>
        <w:t xml:space="preserve">There is a fully annotated script - byfn.sh to bootstrap a Hyperledger Fabric network containing 4 peers representing two different organizations, and an orderer node [10]. Figure 6 illustrates the byfn.sh script.</w:t>
      </w:r>
    </w:p>
    <w:p w:rsidR="00000000" w:rsidDel="00000000" w:rsidP="00000000" w:rsidRDefault="00000000" w:rsidRPr="00000000" w14:paraId="0000005B">
      <w:pPr>
        <w:contextualSpacing w:val="0"/>
        <w:jc w:val="center"/>
        <w:rPr/>
      </w:pPr>
      <w:r w:rsidDel="00000000" w:rsidR="00000000" w:rsidRPr="00000000">
        <w:rPr/>
        <w:drawing>
          <wp:inline distB="114300" distT="114300" distL="114300" distR="114300">
            <wp:extent cx="4869315" cy="3718386"/>
            <wp:effectExtent b="0" l="0" r="0" t="0"/>
            <wp:docPr id="7" name="image20.png"/>
            <a:graphic>
              <a:graphicData uri="http://schemas.openxmlformats.org/drawingml/2006/picture">
                <pic:pic>
                  <pic:nvPicPr>
                    <pic:cNvPr id="0" name="image20.png"/>
                    <pic:cNvPicPr preferRelativeResize="0"/>
                  </pic:nvPicPr>
                  <pic:blipFill>
                    <a:blip r:embed="rId12"/>
                    <a:srcRect b="9589" l="33381" r="13731" t="23255"/>
                    <a:stretch>
                      <a:fillRect/>
                    </a:stretch>
                  </pic:blipFill>
                  <pic:spPr>
                    <a:xfrm>
                      <a:off x="0" y="0"/>
                      <a:ext cx="4869315" cy="37183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center"/>
        <w:rPr>
          <w:b w:val="1"/>
          <w:sz w:val="20"/>
          <w:szCs w:val="20"/>
        </w:rPr>
      </w:pPr>
      <w:r w:rsidDel="00000000" w:rsidR="00000000" w:rsidRPr="00000000">
        <w:rPr>
          <w:sz w:val="20"/>
          <w:szCs w:val="20"/>
          <w:rtl w:val="0"/>
        </w:rPr>
        <w:t xml:space="preserve">Figure 6 - </w:t>
      </w:r>
      <w:r w:rsidDel="00000000" w:rsidR="00000000" w:rsidRPr="00000000">
        <w:rPr>
          <w:sz w:val="20"/>
          <w:szCs w:val="20"/>
          <w:rtl w:val="0"/>
        </w:rPr>
        <w:t xml:space="preserve">byfn.sh script [10]</w:t>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The following commands have been executed:</w:t>
      </w:r>
    </w:p>
    <w:p w:rsidR="00000000" w:rsidDel="00000000" w:rsidP="00000000" w:rsidRDefault="00000000" w:rsidRPr="00000000" w14:paraId="0000005F">
      <w:pPr>
        <w:pStyle w:val="Heading5"/>
        <w:contextualSpacing w:val="0"/>
        <w:rPr>
          <w:b w:val="1"/>
          <w:color w:val="000000"/>
        </w:rPr>
      </w:pPr>
      <w:bookmarkStart w:colFirst="0" w:colLast="0" w:name="_euvwnz6qc2gr" w:id="5"/>
      <w:bookmarkEnd w:id="5"/>
      <w:r w:rsidDel="00000000" w:rsidR="00000000" w:rsidRPr="00000000">
        <w:rPr>
          <w:b w:val="1"/>
          <w:color w:val="000000"/>
          <w:rtl w:val="0"/>
        </w:rPr>
        <w:t xml:space="preserve">2.1.2.1 Command generate</w:t>
      </w:r>
    </w:p>
    <w:p w:rsidR="00000000" w:rsidDel="00000000" w:rsidP="00000000" w:rsidRDefault="00000000" w:rsidRPr="00000000" w14:paraId="00000060">
      <w:pPr>
        <w:spacing w:line="360" w:lineRule="auto"/>
        <w:ind w:firstLine="720"/>
        <w:contextualSpacing w:val="0"/>
        <w:jc w:val="both"/>
        <w:rPr/>
      </w:pPr>
      <w:r w:rsidDel="00000000" w:rsidR="00000000" w:rsidRPr="00000000">
        <w:rPr>
          <w:rtl w:val="0"/>
        </w:rPr>
        <w:t xml:space="preserve">This command generates all of the certificates and keys for Fabric-Samples various network entities, the genesis block used to bootstrap the ordering service, and a collection of configuration transactions required to configure a </w:t>
      </w:r>
      <w:hyperlink r:id="rId13">
        <w:r w:rsidDel="00000000" w:rsidR="00000000" w:rsidRPr="00000000">
          <w:rPr>
            <w:rtl w:val="0"/>
          </w:rPr>
          <w:t xml:space="preserve">Channel</w:t>
        </w:r>
      </w:hyperlink>
      <w:r w:rsidDel="00000000" w:rsidR="00000000" w:rsidRPr="00000000">
        <w:rPr>
          <w:rtl w:val="0"/>
        </w:rPr>
        <w:t xml:space="preserve">.</w:t>
      </w:r>
      <w:r w:rsidDel="00000000" w:rsidR="00000000" w:rsidRPr="00000000">
        <w:rPr>
          <w:rtl w:val="0"/>
        </w:rPr>
        <w:t xml:space="preserve"> [10]</w:t>
      </w:r>
    </w:p>
    <w:p w:rsidR="00000000" w:rsidDel="00000000" w:rsidP="00000000" w:rsidRDefault="00000000" w:rsidRPr="00000000" w14:paraId="00000061">
      <w:pPr>
        <w:spacing w:line="360" w:lineRule="auto"/>
        <w:ind w:firstLine="720"/>
        <w:contextualSpacing w:val="0"/>
        <w:jc w:val="both"/>
        <w:rPr/>
      </w:pPr>
      <w:r w:rsidDel="00000000" w:rsidR="00000000" w:rsidRPr="00000000">
        <w:rPr>
          <w:rtl w:val="0"/>
        </w:rPr>
        <w:t xml:space="preserve">Figure 7 shows the command  to generate the Network and figure 8 shows the question after the command generated. [10]</w:t>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Helvetica Neue" w:cs="Helvetica Neue" w:eastAsia="Helvetica Neue" w:hAnsi="Helvetica Neue"/>
          <w:color w:val="010101"/>
          <w:sz w:val="24"/>
          <w:szCs w:val="24"/>
          <w:shd w:fill="fcfcfc" w:val="clear"/>
        </w:rPr>
      </w:pPr>
      <w:r w:rsidDel="00000000" w:rsidR="00000000" w:rsidRPr="00000000">
        <w:rPr>
          <w:rFonts w:ascii="Helvetica Neue" w:cs="Helvetica Neue" w:eastAsia="Helvetica Neue" w:hAnsi="Helvetica Neue"/>
          <w:color w:val="010101"/>
          <w:sz w:val="24"/>
          <w:szCs w:val="24"/>
          <w:shd w:fill="fcfcfc" w:val="clear"/>
        </w:rPr>
        <w:drawing>
          <wp:inline distB="114300" distT="114300" distL="114300" distR="114300">
            <wp:extent cx="4587375" cy="2317172"/>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587375" cy="231717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contextualSpacing w:val="0"/>
        <w:jc w:val="center"/>
        <w:rPr>
          <w:rFonts w:ascii="Helvetica Neue" w:cs="Helvetica Neue" w:eastAsia="Helvetica Neue" w:hAnsi="Helvetica Neue"/>
          <w:color w:val="010101"/>
          <w:sz w:val="20"/>
          <w:szCs w:val="20"/>
          <w:shd w:fill="fcfcfc" w:val="clear"/>
        </w:rPr>
      </w:pPr>
      <w:r w:rsidDel="00000000" w:rsidR="00000000" w:rsidRPr="00000000">
        <w:rPr>
          <w:sz w:val="20"/>
          <w:szCs w:val="20"/>
          <w:rtl w:val="0"/>
        </w:rPr>
        <w:t xml:space="preserve">Figure 7 - Command to generate the Network</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color w:val="010101"/>
          <w:sz w:val="24"/>
          <w:szCs w:val="24"/>
          <w:shd w:fill="fcfcfc" w:val="clear"/>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Helvetica Neue" w:cs="Helvetica Neue" w:eastAsia="Helvetica Neue" w:hAnsi="Helvetica Neue"/>
          <w:color w:val="010101"/>
          <w:sz w:val="24"/>
          <w:szCs w:val="24"/>
          <w:shd w:fill="fcfcfc" w:val="clear"/>
        </w:rPr>
      </w:pPr>
      <w:r w:rsidDel="00000000" w:rsidR="00000000" w:rsidRPr="00000000">
        <w:rPr>
          <w:rFonts w:ascii="Helvetica Neue" w:cs="Helvetica Neue" w:eastAsia="Helvetica Neue" w:hAnsi="Helvetica Neue"/>
          <w:color w:val="010101"/>
          <w:sz w:val="24"/>
          <w:szCs w:val="24"/>
          <w:shd w:fill="fcfcfc" w:val="clear"/>
        </w:rPr>
        <w:drawing>
          <wp:inline distB="114300" distT="114300" distL="114300" distR="114300">
            <wp:extent cx="4610588" cy="2542054"/>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10588" cy="254205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contextualSpacing w:val="0"/>
        <w:jc w:val="center"/>
        <w:rPr/>
      </w:pPr>
      <w:r w:rsidDel="00000000" w:rsidR="00000000" w:rsidRPr="00000000">
        <w:rPr>
          <w:rtl w:val="0"/>
        </w:rPr>
        <w:t xml:space="preserve">Figure 8 - Question after Command to generate Network</w:t>
      </w:r>
    </w:p>
    <w:p w:rsidR="00000000" w:rsidDel="00000000" w:rsidP="00000000" w:rsidRDefault="00000000" w:rsidRPr="00000000" w14:paraId="00000068">
      <w:pPr>
        <w:pStyle w:val="Heading5"/>
        <w:contextualSpacing w:val="0"/>
        <w:rPr>
          <w:b w:val="1"/>
          <w:color w:val="000000"/>
        </w:rPr>
      </w:pPr>
      <w:bookmarkStart w:colFirst="0" w:colLast="0" w:name="_vjt5nqc34p53" w:id="6"/>
      <w:bookmarkEnd w:id="6"/>
      <w:r w:rsidDel="00000000" w:rsidR="00000000" w:rsidRPr="00000000">
        <w:rPr>
          <w:b w:val="1"/>
          <w:color w:val="000000"/>
          <w:rtl w:val="0"/>
        </w:rPr>
        <w:t xml:space="preserve">2.1.2.2 Command UP</w:t>
      </w:r>
    </w:p>
    <w:p w:rsidR="00000000" w:rsidDel="00000000" w:rsidP="00000000" w:rsidRDefault="00000000" w:rsidRPr="00000000" w14:paraId="00000069">
      <w:pPr>
        <w:spacing w:line="360" w:lineRule="auto"/>
        <w:ind w:firstLine="720"/>
        <w:contextualSpacing w:val="0"/>
        <w:jc w:val="both"/>
        <w:rPr/>
      </w:pPr>
      <w:r w:rsidDel="00000000" w:rsidR="00000000" w:rsidRPr="00000000">
        <w:rPr>
          <w:rtl w:val="0"/>
        </w:rPr>
        <w:t xml:space="preserve">This command compiles Golang chaincode images and spin up the corresponding containers. Go is the default chaincode language, but it also supports Node.js chaincode. [10]</w:t>
      </w:r>
    </w:p>
    <w:p w:rsidR="00000000" w:rsidDel="00000000" w:rsidP="00000000" w:rsidRDefault="00000000" w:rsidRPr="00000000" w14:paraId="0000006A">
      <w:pPr>
        <w:spacing w:line="360" w:lineRule="auto"/>
        <w:ind w:firstLine="720"/>
        <w:contextualSpacing w:val="0"/>
        <w:jc w:val="both"/>
        <w:rPr/>
      </w:pPr>
      <w:r w:rsidDel="00000000" w:rsidR="00000000" w:rsidRPr="00000000">
        <w:rPr>
          <w:rtl w:val="0"/>
        </w:rPr>
        <w:t xml:space="preserve">Figure 9 shows the command to Bring Up the Network and figure 10 shows the ques</w:t>
      </w:r>
      <w:r w:rsidDel="00000000" w:rsidR="00000000" w:rsidRPr="00000000">
        <w:rPr>
          <w:rtl w:val="0"/>
        </w:rPr>
        <w:t xml:space="preserve">tion after the command up. [10]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color w:val="010101"/>
          <w:sz w:val="24"/>
          <w:szCs w:val="24"/>
          <w:shd w:fill="fcfcfc" w:val="clear"/>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Helvetica Neue" w:cs="Helvetica Neue" w:eastAsia="Helvetica Neue" w:hAnsi="Helvetica Neue"/>
          <w:color w:val="010101"/>
          <w:sz w:val="24"/>
          <w:szCs w:val="24"/>
          <w:shd w:fill="fcfcfc" w:val="clear"/>
        </w:rPr>
      </w:pPr>
      <w:r w:rsidDel="00000000" w:rsidR="00000000" w:rsidRPr="00000000">
        <w:rPr>
          <w:rFonts w:ascii="Helvetica Neue" w:cs="Helvetica Neue" w:eastAsia="Helvetica Neue" w:hAnsi="Helvetica Neue"/>
          <w:color w:val="010101"/>
          <w:sz w:val="24"/>
          <w:szCs w:val="24"/>
          <w:shd w:fill="fcfcfc" w:val="clear"/>
        </w:rPr>
        <w:drawing>
          <wp:inline distB="114300" distT="114300" distL="114300" distR="114300">
            <wp:extent cx="4831568" cy="2484026"/>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831568" cy="248402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center"/>
        <w:rPr>
          <w:rFonts w:ascii="Helvetica Neue" w:cs="Helvetica Neue" w:eastAsia="Helvetica Neue" w:hAnsi="Helvetica Neue"/>
          <w:color w:val="010101"/>
          <w:sz w:val="20"/>
          <w:szCs w:val="20"/>
          <w:shd w:fill="fcfcfc" w:val="clear"/>
        </w:rPr>
      </w:pPr>
      <w:r w:rsidDel="00000000" w:rsidR="00000000" w:rsidRPr="00000000">
        <w:rPr>
          <w:sz w:val="20"/>
          <w:szCs w:val="20"/>
          <w:rtl w:val="0"/>
        </w:rPr>
        <w:t xml:space="preserve">Figura 9 - Command up</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color w:val="010101"/>
          <w:sz w:val="24"/>
          <w:szCs w:val="24"/>
          <w:shd w:fill="fcfcfc" w:val="clear"/>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color w:val="010101"/>
          <w:sz w:val="24"/>
          <w:szCs w:val="24"/>
          <w:shd w:fill="fcfcfc" w:val="clear"/>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Neue" w:cs="Helvetica Neue" w:eastAsia="Helvetica Neue" w:hAnsi="Helvetica Neue"/>
          <w:color w:val="010101"/>
          <w:sz w:val="24"/>
          <w:szCs w:val="24"/>
          <w:shd w:fill="fcfcfc" w:val="clear"/>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Helvetica Neue" w:cs="Helvetica Neue" w:eastAsia="Helvetica Neue" w:hAnsi="Helvetica Neue"/>
          <w:color w:val="010101"/>
          <w:sz w:val="24"/>
          <w:szCs w:val="24"/>
          <w:shd w:fill="fcfcfc" w:val="clear"/>
        </w:rPr>
      </w:pPr>
      <w:r w:rsidDel="00000000" w:rsidR="00000000" w:rsidRPr="00000000">
        <w:rPr>
          <w:rFonts w:ascii="Helvetica Neue" w:cs="Helvetica Neue" w:eastAsia="Helvetica Neue" w:hAnsi="Helvetica Neue"/>
          <w:color w:val="010101"/>
          <w:sz w:val="24"/>
          <w:szCs w:val="24"/>
          <w:shd w:fill="fcfcfc" w:val="clear"/>
        </w:rPr>
        <w:drawing>
          <wp:inline distB="114300" distT="114300" distL="114300" distR="114300">
            <wp:extent cx="4694055" cy="2587337"/>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694055" cy="25873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jc w:val="center"/>
        <w:rPr>
          <w:rFonts w:ascii="Helvetica Neue" w:cs="Helvetica Neue" w:eastAsia="Helvetica Neue" w:hAnsi="Helvetica Neue"/>
          <w:color w:val="010101"/>
          <w:sz w:val="20"/>
          <w:szCs w:val="20"/>
          <w:shd w:fill="fcfcfc" w:val="clear"/>
        </w:rPr>
      </w:pPr>
      <w:r w:rsidDel="00000000" w:rsidR="00000000" w:rsidRPr="00000000">
        <w:rPr>
          <w:sz w:val="20"/>
          <w:szCs w:val="20"/>
          <w:rtl w:val="0"/>
        </w:rPr>
        <w:t xml:space="preserve">Figure 10 - Question after Command up</w:t>
      </w:r>
      <w:r w:rsidDel="00000000" w:rsidR="00000000" w:rsidRPr="00000000">
        <w:rPr>
          <w:rtl w:val="0"/>
        </w:rPr>
      </w:r>
    </w:p>
    <w:p w:rsidR="00000000" w:rsidDel="00000000" w:rsidP="00000000" w:rsidRDefault="00000000" w:rsidRPr="00000000" w14:paraId="00000073">
      <w:pPr>
        <w:pStyle w:val="Heading5"/>
        <w:contextualSpacing w:val="0"/>
        <w:rPr>
          <w:b w:val="1"/>
          <w:color w:val="000000"/>
        </w:rPr>
      </w:pPr>
      <w:bookmarkStart w:colFirst="0" w:colLast="0" w:name="_80e2ylgu0cfi" w:id="7"/>
      <w:bookmarkEnd w:id="7"/>
      <w:r w:rsidDel="00000000" w:rsidR="00000000" w:rsidRPr="00000000">
        <w:rPr>
          <w:b w:val="1"/>
          <w:color w:val="000000"/>
          <w:rtl w:val="0"/>
        </w:rPr>
        <w:t xml:space="preserve">2.1.2.3 Command down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This command </w:t>
      </w:r>
      <w:r w:rsidDel="00000000" w:rsidR="00000000" w:rsidRPr="00000000">
        <w:rPr>
          <w:rtl w:val="0"/>
        </w:rPr>
        <w:t xml:space="preserve">extinguishes the </w:t>
      </w:r>
      <w:r w:rsidDel="00000000" w:rsidR="00000000" w:rsidRPr="00000000">
        <w:rPr>
          <w:rtl w:val="0"/>
        </w:rPr>
        <w:t xml:space="preserve">containers, remove the crypto material and four artifacts, and delete the chaincode images from your Docker Registry. [10]</w:t>
      </w:r>
    </w:p>
    <w:p w:rsidR="00000000" w:rsidDel="00000000" w:rsidP="00000000" w:rsidRDefault="00000000" w:rsidRPr="00000000" w14:paraId="00000075">
      <w:pPr>
        <w:spacing w:line="360" w:lineRule="auto"/>
        <w:ind w:firstLine="720"/>
        <w:contextualSpacing w:val="0"/>
        <w:jc w:val="both"/>
        <w:rPr/>
      </w:pPr>
      <w:r w:rsidDel="00000000" w:rsidR="00000000" w:rsidRPr="00000000">
        <w:rPr>
          <w:rtl w:val="0"/>
        </w:rPr>
        <w:t xml:space="preserve">Figure 11 shows the command  to Bring Down the Network, figure 12 shows the question after the command down and figure 13 illustres the first network being extinguished. [10]</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437606" cy="2574720"/>
            <wp:effectExtent b="0" l="0" r="0" t="0"/>
            <wp:docPr id="1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437606" cy="25747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jc w:val="center"/>
        <w:rPr>
          <w:sz w:val="20"/>
          <w:szCs w:val="20"/>
        </w:rPr>
      </w:pPr>
      <w:r w:rsidDel="00000000" w:rsidR="00000000" w:rsidRPr="00000000">
        <w:rPr>
          <w:sz w:val="20"/>
          <w:szCs w:val="20"/>
          <w:rtl w:val="0"/>
        </w:rPr>
        <w:t xml:space="preserve">Figura 11 - Command down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709295" cy="2595738"/>
            <wp:effectExtent b="0" l="0" r="0" t="0"/>
            <wp:docPr id="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709295" cy="25957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center"/>
        <w:rPr>
          <w:sz w:val="20"/>
          <w:szCs w:val="20"/>
        </w:rPr>
      </w:pPr>
      <w:r w:rsidDel="00000000" w:rsidR="00000000" w:rsidRPr="00000000">
        <w:rPr>
          <w:sz w:val="20"/>
          <w:szCs w:val="20"/>
          <w:rtl w:val="0"/>
        </w:rPr>
        <w:t xml:space="preserve">Figura 12 - Question after Command up</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4846455" cy="2671340"/>
            <wp:effectExtent b="0" l="0" r="0" t="0"/>
            <wp:docPr id="1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846455" cy="26713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center"/>
        <w:rPr>
          <w:sz w:val="20"/>
          <w:szCs w:val="20"/>
        </w:rPr>
      </w:pPr>
      <w:r w:rsidDel="00000000" w:rsidR="00000000" w:rsidRPr="00000000">
        <w:rPr>
          <w:sz w:val="20"/>
          <w:szCs w:val="20"/>
          <w:rtl w:val="0"/>
        </w:rPr>
        <w:t xml:space="preserve">Figura 13 - First-network down</w:t>
      </w:r>
    </w:p>
    <w:p w:rsidR="00000000" w:rsidDel="00000000" w:rsidP="00000000" w:rsidRDefault="00000000" w:rsidRPr="00000000" w14:paraId="00000080">
      <w:pPr>
        <w:pStyle w:val="Heading2"/>
        <w:contextualSpacing w:val="0"/>
        <w:rPr>
          <w:b w:val="1"/>
        </w:rPr>
      </w:pPr>
      <w:bookmarkStart w:colFirst="0" w:colLast="0" w:name="_gdmpxhcoquba" w:id="8"/>
      <w:bookmarkEnd w:id="8"/>
      <w:r w:rsidDel="00000000" w:rsidR="00000000" w:rsidRPr="00000000">
        <w:rPr>
          <w:b w:val="1"/>
          <w:rtl w:val="0"/>
        </w:rPr>
        <w:t xml:space="preserve">3 Ethereum</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According to Macdonald, Liu-Thorrold and Julien [6], after comparing five different blockchain platforms: Ethereum, IBM Open Blockchain (OBC), Intel Sawtooth Lake, BlockStream Sidechain Elements, and Eris, they found that </w:t>
      </w:r>
      <w:hyperlink r:id="rId21">
        <w:r w:rsidDel="00000000" w:rsidR="00000000" w:rsidRPr="00000000">
          <w:rPr>
            <w:color w:val="1155cc"/>
            <w:u w:val="single"/>
            <w:rtl w:val="0"/>
          </w:rPr>
          <w:t xml:space="preserve">Ethereum</w:t>
        </w:r>
      </w:hyperlink>
      <w:r w:rsidDel="00000000" w:rsidR="00000000" w:rsidRPr="00000000">
        <w:rPr>
          <w:rtl w:val="0"/>
        </w:rPr>
        <w:t xml:space="preserve"> is the most suitable platform.</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3">
      <w:pPr>
        <w:spacing w:line="360" w:lineRule="auto"/>
        <w:contextualSpacing w:val="0"/>
        <w:jc w:val="both"/>
        <w:rPr/>
      </w:pPr>
      <w:r w:rsidDel="00000000" w:rsidR="00000000" w:rsidRPr="00000000">
        <w:rPr>
          <w:rtl w:val="0"/>
        </w:rPr>
        <w:tab/>
        <w:t xml:space="preserve">Microsoft Azure [9] offers three choices of platforms of blockchain: Corda, Ethereum and Hyperledger Fabric.</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6">
      <w:pPr>
        <w:pStyle w:val="Heading2"/>
        <w:contextualSpacing w:val="0"/>
        <w:rPr>
          <w:b w:val="1"/>
        </w:rPr>
      </w:pPr>
      <w:bookmarkStart w:colFirst="0" w:colLast="0" w:name="_xxjkmtq0inf5" w:id="9"/>
      <w:bookmarkEnd w:id="9"/>
      <w:r w:rsidDel="00000000" w:rsidR="00000000" w:rsidRPr="00000000">
        <w:rPr>
          <w:b w:val="1"/>
          <w:rtl w:val="0"/>
        </w:rPr>
        <w:t xml:space="preserve">4 Resources to Learn Blockchain</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A Developer named Savjee published two video-tutorials [7], [8] explaining </w:t>
      </w:r>
      <w:r w:rsidDel="00000000" w:rsidR="00000000" w:rsidRPr="00000000">
        <w:rPr>
          <w:b w:val="1"/>
          <w:rtl w:val="0"/>
        </w:rPr>
        <w:t xml:space="preserve">how to implement blockchain with JavaScript</w:t>
      </w:r>
      <w:r w:rsidDel="00000000" w:rsidR="00000000" w:rsidRPr="00000000">
        <w:rPr>
          <w:rtl w:val="0"/>
        </w:rPr>
        <w:t xml:space="preserve">. The videos are very well-explained and practical.</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pPr>
      <w:r w:rsidDel="00000000" w:rsidR="00000000" w:rsidRPr="00000000">
        <w:rPr>
          <w:rtl w:val="0"/>
        </w:rPr>
        <w:t xml:space="preserve">The Blockchain Essentials course [2], available at Cognitive website, is mainly based on theory. Although it has a practical laboratory that uses a sandbox, the instructions are outdated since the technology is constantly evolving [6].</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ab/>
        <w:t xml:space="preserve">ANADIOTIS [11] presents some attempts to implement blockchain in database solutions. The latest solution is a joint of BigchainDB with MongoDB. This partnership was necessary as BigchainDB has no query language.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pPr>
      <w:r w:rsidDel="00000000" w:rsidR="00000000" w:rsidRPr="00000000">
        <w:rPr>
          <w:rtl w:val="0"/>
        </w:rPr>
        <w:tab/>
        <w:t xml:space="preserve">With the shutdown of the Inter-Planetary DB (IPDB) project [12], </w:t>
      </w:r>
      <w:r w:rsidDel="00000000" w:rsidR="00000000" w:rsidRPr="00000000">
        <w:rPr>
          <w:b w:val="1"/>
          <w:rtl w:val="0"/>
        </w:rPr>
        <w:t xml:space="preserve">Bigchain Testnet</w:t>
      </w:r>
      <w:r w:rsidDel="00000000" w:rsidR="00000000" w:rsidRPr="00000000">
        <w:rPr>
          <w:rtl w:val="0"/>
        </w:rPr>
        <w:t xml:space="preserve"> [13] took place. It is a blockchain development/test environment that people can use it, reducing the difficulties in starting a blockchain environment from scratch.</w:t>
      </w:r>
    </w:p>
    <w:p w:rsidR="00000000" w:rsidDel="00000000" w:rsidP="00000000" w:rsidRDefault="00000000" w:rsidRPr="00000000" w14:paraId="0000008B">
      <w:pPr>
        <w:pStyle w:val="Heading2"/>
        <w:contextualSpacing w:val="0"/>
        <w:rPr>
          <w:b w:val="1"/>
        </w:rPr>
      </w:pPr>
      <w:bookmarkStart w:colFirst="0" w:colLast="0" w:name="_r85nsz3kga8g" w:id="10"/>
      <w:bookmarkEnd w:id="10"/>
      <w:r w:rsidDel="00000000" w:rsidR="00000000" w:rsidRPr="00000000">
        <w:rPr>
          <w:b w:val="1"/>
          <w:rtl w:val="0"/>
        </w:rPr>
        <w:t xml:space="preserve">5 Blockchain Challenges</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pPr>
      <w:r w:rsidDel="00000000" w:rsidR="00000000" w:rsidRPr="00000000">
        <w:rPr>
          <w:rtl w:val="0"/>
        </w:rPr>
        <w:tab/>
        <w:t xml:space="preserve">Don Tapscott cited in this book [18] some of the challenges blockchain technology will need to overcome in the near future:</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The technology is still in development stage;</w:t>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The energy consumed is unsustainable;</w:t>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Organizations will be resistant to its implementation;</w:t>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The job market will go through changes;</w:t>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Privacy needs to be regulated to avoid surveillance;</w:t>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u w:val="none"/>
        </w:rPr>
      </w:pPr>
      <w:r w:rsidDel="00000000" w:rsidR="00000000" w:rsidRPr="00000000">
        <w:rPr>
          <w:rtl w:val="0"/>
        </w:rPr>
        <w:t xml:space="preserve">Criminal organizations may use it.</w:t>
      </w:r>
      <w:r w:rsidDel="00000000" w:rsidR="00000000" w:rsidRPr="00000000">
        <w:rPr>
          <w:rtl w:val="0"/>
        </w:rPr>
      </w:r>
    </w:p>
    <w:p w:rsidR="00000000" w:rsidDel="00000000" w:rsidP="00000000" w:rsidRDefault="00000000" w:rsidRPr="00000000" w14:paraId="00000093">
      <w:pPr>
        <w:contextualSpacing w:val="0"/>
        <w:rPr>
          <w:color w:val="414043"/>
          <w:sz w:val="27"/>
          <w:szCs w:val="27"/>
          <w:shd w:fill="f8f8f8" w:val="clear"/>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contextualSpacing w:val="0"/>
        <w:rPr>
          <w:b w:val="1"/>
        </w:rPr>
      </w:pPr>
      <w:bookmarkStart w:colFirst="0" w:colLast="0" w:name="_ao66bvbn3esa" w:id="11"/>
      <w:bookmarkEnd w:id="11"/>
      <w:r w:rsidDel="00000000" w:rsidR="00000000" w:rsidRPr="00000000">
        <w:rPr>
          <w:b w:val="1"/>
          <w:rtl w:val="0"/>
        </w:rPr>
        <w:t xml:space="preserve">6 References</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 ВаНаоВ, Иван. </w:t>
      </w:r>
      <w:r w:rsidDel="00000000" w:rsidR="00000000" w:rsidRPr="00000000">
        <w:rPr>
          <w:rFonts w:ascii="Helvetica Neue" w:cs="Helvetica Neue" w:eastAsia="Helvetica Neue" w:hAnsi="Helvetica Neue"/>
          <w:b w:val="1"/>
          <w:color w:val="222222"/>
          <w:highlight w:val="white"/>
          <w:rtl w:val="0"/>
        </w:rPr>
        <w:t xml:space="preserve">1- What is Hyperledger Fabric. </w:t>
      </w:r>
      <w:r w:rsidDel="00000000" w:rsidR="00000000" w:rsidRPr="00000000">
        <w:rPr>
          <w:rFonts w:ascii="Helvetica Neue" w:cs="Helvetica Neue" w:eastAsia="Helvetica Neue" w:hAnsi="Helvetica Neue"/>
          <w:color w:val="222222"/>
          <w:highlight w:val="white"/>
          <w:rtl w:val="0"/>
        </w:rPr>
        <w:t xml:space="preserve">2017. Disponível em: &lt;https://www.youtube.com/watch?v=7EpPrSJtqZU&gt;. Acesso em: 30 abr. 2018.</w:t>
      </w:r>
    </w:p>
    <w:p w:rsidR="00000000" w:rsidDel="00000000" w:rsidP="00000000" w:rsidRDefault="00000000" w:rsidRPr="00000000" w14:paraId="00000099">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9A">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[2] COLE, Ant; GORMAN, Dave. </w:t>
      </w:r>
      <w:r w:rsidDel="00000000" w:rsidR="00000000" w:rsidRPr="00000000">
        <w:rPr>
          <w:rFonts w:ascii="Helvetica Neue" w:cs="Helvetica Neue" w:eastAsia="Helvetica Neue" w:hAnsi="Helvetica Neue"/>
          <w:b w:val="1"/>
          <w:color w:val="222222"/>
          <w:highlight w:val="white"/>
          <w:rtl w:val="0"/>
        </w:rPr>
        <w:t xml:space="preserve">Course: Blockchain Essentials. </w:t>
      </w:r>
      <w:r w:rsidDel="00000000" w:rsidR="00000000" w:rsidRPr="00000000">
        <w:rPr>
          <w:rFonts w:ascii="Helvetica Neue" w:cs="Helvetica Neue" w:eastAsia="Helvetica Neue" w:hAnsi="Helvetica Neue"/>
          <w:color w:val="222222"/>
          <w:highlight w:val="white"/>
          <w:rtl w:val="0"/>
        </w:rPr>
        <w:t xml:space="preserve">2017. Disponível em: &lt;https://cognitiveclass.ai/courses/blockchain-course/&gt;. Acesso em: 30 abr. 2018.</w:t>
      </w:r>
    </w:p>
    <w:p w:rsidR="00000000" w:rsidDel="00000000" w:rsidP="00000000" w:rsidRDefault="00000000" w:rsidRPr="00000000" w14:paraId="0000009B">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9C">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[3] Edureka. </w:t>
      </w:r>
      <w:r w:rsidDel="00000000" w:rsidR="00000000" w:rsidRPr="00000000">
        <w:rPr>
          <w:rFonts w:ascii="Helvetica Neue" w:cs="Helvetica Neue" w:eastAsia="Helvetica Neue" w:hAnsi="Helvetica Neue"/>
          <w:b w:val="1"/>
          <w:color w:val="222222"/>
          <w:highlight w:val="white"/>
          <w:rtl w:val="0"/>
        </w:rPr>
        <w:t xml:space="preserve">What is Hyperledger?</w:t>
      </w:r>
      <w:r w:rsidDel="00000000" w:rsidR="00000000" w:rsidRPr="00000000">
        <w:rPr>
          <w:rFonts w:ascii="Helvetica Neue" w:cs="Helvetica Neue" w:eastAsia="Helvetica Neue" w:hAnsi="Helvetica Neue"/>
          <w:color w:val="222222"/>
          <w:highlight w:val="white"/>
          <w:rtl w:val="0"/>
        </w:rPr>
        <w:t xml:space="preserve">. 2017. Disponível em: &lt;</w:t>
      </w:r>
      <w:hyperlink r:id="rId22">
        <w:r w:rsidDel="00000000" w:rsidR="00000000" w:rsidRPr="00000000">
          <w:rPr>
            <w:rFonts w:ascii="Helvetica Neue" w:cs="Helvetica Neue" w:eastAsia="Helvetica Neue" w:hAnsi="Helvetica Neue"/>
            <w:color w:val="1155cc"/>
            <w:highlight w:val="white"/>
            <w:u w:val="single"/>
            <w:rtl w:val="0"/>
          </w:rPr>
          <w:t xml:space="preserve">https://www.youtube.com/watch?v=Y177TCUc4g0</w:t>
        </w:r>
      </w:hyperlink>
      <w:r w:rsidDel="00000000" w:rsidR="00000000" w:rsidRPr="00000000">
        <w:rPr>
          <w:rFonts w:ascii="Helvetica Neue" w:cs="Helvetica Neue" w:eastAsia="Helvetica Neue" w:hAnsi="Helvetica Neue"/>
          <w:color w:val="222222"/>
          <w:highlight w:val="white"/>
          <w:rtl w:val="0"/>
        </w:rPr>
        <w:t xml:space="preserve">&gt;. Acesso em: 04 mai. 2018.</w:t>
      </w:r>
    </w:p>
    <w:p w:rsidR="00000000" w:rsidDel="00000000" w:rsidP="00000000" w:rsidRDefault="00000000" w:rsidRPr="00000000" w14:paraId="0000009D">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9E">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[4] The Linux Foundation. 2018. Disponível em: &lt;</w:t>
      </w:r>
      <w:hyperlink r:id="rId23">
        <w:r w:rsidDel="00000000" w:rsidR="00000000" w:rsidRPr="00000000">
          <w:rPr>
            <w:rFonts w:ascii="Helvetica Neue" w:cs="Helvetica Neue" w:eastAsia="Helvetica Neue" w:hAnsi="Helvetica Neue"/>
            <w:color w:val="1155cc"/>
            <w:highlight w:val="white"/>
            <w:u w:val="single"/>
            <w:rtl w:val="0"/>
          </w:rPr>
          <w:t xml:space="preserve">https://www.hyperledger.org/projects/fabric</w:t>
        </w:r>
      </w:hyperlink>
      <w:r w:rsidDel="00000000" w:rsidR="00000000" w:rsidRPr="00000000">
        <w:rPr>
          <w:rFonts w:ascii="Helvetica Neue" w:cs="Helvetica Neue" w:eastAsia="Helvetica Neue" w:hAnsi="Helvetica Neue"/>
          <w:color w:val="222222"/>
          <w:highlight w:val="white"/>
          <w:rtl w:val="0"/>
        </w:rPr>
        <w:t xml:space="preserve">&gt;</w:t>
      </w:r>
      <w:r w:rsidDel="00000000" w:rsidR="00000000" w:rsidRPr="00000000">
        <w:rPr>
          <w:rFonts w:ascii="Helvetica Neue" w:cs="Helvetica Neue" w:eastAsia="Helvetica Neue" w:hAnsi="Helvetica Neue"/>
          <w:color w:val="222222"/>
          <w:highlight w:val="white"/>
          <w:rtl w:val="0"/>
        </w:rPr>
        <w:t xml:space="preserve">. </w:t>
      </w:r>
    </w:p>
    <w:p w:rsidR="00000000" w:rsidDel="00000000" w:rsidP="00000000" w:rsidRDefault="00000000" w:rsidRPr="00000000" w14:paraId="0000009F">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0">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[5] ВаНаоВ, Иван. </w:t>
      </w:r>
      <w:r w:rsidDel="00000000" w:rsidR="00000000" w:rsidRPr="00000000">
        <w:rPr>
          <w:rFonts w:ascii="Helvetica Neue" w:cs="Helvetica Neue" w:eastAsia="Helvetica Neue" w:hAnsi="Helvetica Neue"/>
          <w:b w:val="1"/>
          <w:color w:val="222222"/>
          <w:highlight w:val="white"/>
          <w:rtl w:val="0"/>
        </w:rPr>
        <w:t xml:space="preserve">Hyperledger Fabric - build first network. </w:t>
      </w:r>
      <w:r w:rsidDel="00000000" w:rsidR="00000000" w:rsidRPr="00000000">
        <w:rPr>
          <w:rFonts w:ascii="Helvetica Neue" w:cs="Helvetica Neue" w:eastAsia="Helvetica Neue" w:hAnsi="Helvetica Neue"/>
          <w:color w:val="222222"/>
          <w:highlight w:val="white"/>
          <w:rtl w:val="0"/>
        </w:rPr>
        <w:t xml:space="preserve">2018. Disponível em: &lt;https://www.youtube.com/playlist?list=PLjsqymUqgpSTGC4L6ULHCB_Mqmy43OcIh&gt;. Acesso em: 06 maio 2018.</w:t>
      </w:r>
    </w:p>
    <w:p w:rsidR="00000000" w:rsidDel="00000000" w:rsidP="00000000" w:rsidRDefault="00000000" w:rsidRPr="00000000" w14:paraId="000000A1">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2">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[6] Macdonald, M &amp; Liu-Thorrold, Lisa &amp; Julien, R. (2017). </w:t>
      </w:r>
      <w:r w:rsidDel="00000000" w:rsidR="00000000" w:rsidRPr="00000000">
        <w:rPr>
          <w:rFonts w:ascii="Helvetica Neue" w:cs="Helvetica Neue" w:eastAsia="Helvetica Neue" w:hAnsi="Helvetica Neue"/>
          <w:b w:val="1"/>
          <w:color w:val="222222"/>
          <w:highlight w:val="white"/>
          <w:rtl w:val="0"/>
        </w:rPr>
        <w:t xml:space="preserve">The Blockchain: A Comparison of Platforms and Their Uses Beyond Bitcoin.</w:t>
      </w:r>
      <w:r w:rsidDel="00000000" w:rsidR="00000000" w:rsidRPr="00000000">
        <w:rPr>
          <w:rFonts w:ascii="Helvetica Neue" w:cs="Helvetica Neue" w:eastAsia="Helvetica Neue" w:hAnsi="Helvetica Neue"/>
          <w:color w:val="222222"/>
          <w:highlight w:val="white"/>
          <w:rtl w:val="0"/>
        </w:rPr>
        <w:t xml:space="preserve"> 10.13140/RG.2.2.23274.52164.</w:t>
      </w:r>
    </w:p>
    <w:p w:rsidR="00000000" w:rsidDel="00000000" w:rsidP="00000000" w:rsidRDefault="00000000" w:rsidRPr="00000000" w14:paraId="000000A3">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4">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[7] SAVJEE. </w:t>
      </w:r>
      <w:r w:rsidDel="00000000" w:rsidR="00000000" w:rsidRPr="00000000">
        <w:rPr>
          <w:rFonts w:ascii="Helvetica Neue" w:cs="Helvetica Neue" w:eastAsia="Helvetica Neue" w:hAnsi="Helvetica Neue"/>
          <w:b w:val="1"/>
          <w:color w:val="222222"/>
          <w:highlight w:val="white"/>
          <w:rtl w:val="0"/>
        </w:rPr>
        <w:t xml:space="preserve">Creating a blockchain with Javascript (Blockchain, part 1). </w:t>
      </w:r>
      <w:r w:rsidDel="00000000" w:rsidR="00000000" w:rsidRPr="00000000">
        <w:rPr>
          <w:rFonts w:ascii="Helvetica Neue" w:cs="Helvetica Neue" w:eastAsia="Helvetica Neue" w:hAnsi="Helvetica Neue"/>
          <w:color w:val="222222"/>
          <w:highlight w:val="white"/>
          <w:rtl w:val="0"/>
        </w:rPr>
        <w:t xml:space="preserve">2017. Disponível em: &lt;https://www.youtube.com/watch?v=zVqczFZr124&gt;. Acesso em: 06 maio 2018.</w:t>
      </w:r>
    </w:p>
    <w:p w:rsidR="00000000" w:rsidDel="00000000" w:rsidP="00000000" w:rsidRDefault="00000000" w:rsidRPr="00000000" w14:paraId="000000A5">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6">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[8] SAVJEE. </w:t>
      </w:r>
      <w:r w:rsidDel="00000000" w:rsidR="00000000" w:rsidRPr="00000000">
        <w:rPr>
          <w:rFonts w:ascii="Helvetica Neue" w:cs="Helvetica Neue" w:eastAsia="Helvetica Neue" w:hAnsi="Helvetica Neue"/>
          <w:b w:val="1"/>
          <w:color w:val="222222"/>
          <w:highlight w:val="white"/>
          <w:rtl w:val="0"/>
        </w:rPr>
        <w:t xml:space="preserve">Implementing Proof-of-Work in Javascript (Blockchain, part 2). </w:t>
      </w:r>
      <w:r w:rsidDel="00000000" w:rsidR="00000000" w:rsidRPr="00000000">
        <w:rPr>
          <w:rFonts w:ascii="Helvetica Neue" w:cs="Helvetica Neue" w:eastAsia="Helvetica Neue" w:hAnsi="Helvetica Neue"/>
          <w:color w:val="222222"/>
          <w:highlight w:val="white"/>
          <w:rtl w:val="0"/>
        </w:rPr>
        <w:t xml:space="preserve">2017. Disponível em: &lt;https://www.youtube.com/watch?v=HneatE69814&gt;. Acesso em: 06 maio 2018.</w:t>
      </w:r>
    </w:p>
    <w:p w:rsidR="00000000" w:rsidDel="00000000" w:rsidP="00000000" w:rsidRDefault="00000000" w:rsidRPr="00000000" w14:paraId="000000A7">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8">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[9] BLOCKCHAIN on Microsoft Azure. 2018. Disponível em: &lt;https://azure.microsoft.com/en-us/solutions/blockchain/&gt;. Acesso em: 06 maio 2018.</w:t>
      </w:r>
    </w:p>
    <w:p w:rsidR="00000000" w:rsidDel="00000000" w:rsidP="00000000" w:rsidRDefault="00000000" w:rsidRPr="00000000" w14:paraId="000000A9">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A">
      <w:pPr>
        <w:contextualSpacing w:val="0"/>
        <w:rPr>
          <w:rFonts w:ascii="Helvetica Neue" w:cs="Helvetica Neue" w:eastAsia="Helvetica Neue" w:hAnsi="Helvetica Neue"/>
          <w:color w:val="010101"/>
          <w:highlight w:val="white"/>
        </w:rPr>
      </w:pPr>
      <w:r w:rsidDel="00000000" w:rsidR="00000000" w:rsidRPr="00000000">
        <w:rPr>
          <w:rFonts w:ascii="Helvetica Neue" w:cs="Helvetica Neue" w:eastAsia="Helvetica Neue" w:hAnsi="Helvetica Neue"/>
          <w:color w:val="222222"/>
          <w:highlight w:val="white"/>
          <w:rtl w:val="0"/>
        </w:rPr>
        <w:t xml:space="preserve">[10] </w:t>
      </w:r>
      <w:r w:rsidDel="00000000" w:rsidR="00000000" w:rsidRPr="00000000">
        <w:rPr>
          <w:rtl w:val="0"/>
        </w:rPr>
        <w:t xml:space="preserve">Hyperledger. 2017.</w:t>
      </w:r>
      <w:r w:rsidDel="00000000" w:rsidR="00000000" w:rsidRPr="00000000">
        <w:rPr>
          <w:rFonts w:ascii="Helvetica Neue" w:cs="Helvetica Neue" w:eastAsia="Helvetica Neue" w:hAnsi="Helvetica Neue"/>
          <w:shd w:fill="fcfcfc" w:val="clear"/>
          <w:rtl w:val="0"/>
        </w:rPr>
        <w:t xml:space="preserve"> </w:t>
      </w:r>
      <w:r w:rsidDel="00000000" w:rsidR="00000000" w:rsidRPr="00000000">
        <w:rPr>
          <w:rFonts w:ascii="Helvetica Neue" w:cs="Helvetica Neue" w:eastAsia="Helvetica Neue" w:hAnsi="Helvetica Neue"/>
          <w:color w:val="010101"/>
          <w:highlight w:val="white"/>
          <w:rtl w:val="0"/>
        </w:rPr>
        <w:t xml:space="preserve">Building Your First Network. Disponível em:</w:t>
      </w:r>
    </w:p>
    <w:p w:rsidR="00000000" w:rsidDel="00000000" w:rsidP="00000000" w:rsidRDefault="00000000" w:rsidRPr="00000000" w14:paraId="000000AB">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&lt;</w:t>
      </w:r>
      <w:hyperlink r:id="rId24">
        <w:r w:rsidDel="00000000" w:rsidR="00000000" w:rsidRPr="00000000">
          <w:rPr>
            <w:rFonts w:ascii="Helvetica Neue" w:cs="Helvetica Neue" w:eastAsia="Helvetica Neue" w:hAnsi="Helvetica Neue"/>
            <w:color w:val="1155cc"/>
            <w:highlight w:val="white"/>
            <w:u w:val="single"/>
            <w:rtl w:val="0"/>
          </w:rPr>
          <w:t xml:space="preserve">http://hyperledger-fabric.readthedocs.io/en/latest/build_network.html</w:t>
        </w:r>
      </w:hyperlink>
      <w:r w:rsidDel="00000000" w:rsidR="00000000" w:rsidRPr="00000000">
        <w:rPr>
          <w:rFonts w:ascii="Helvetica Neue" w:cs="Helvetica Neue" w:eastAsia="Helvetica Neue" w:hAnsi="Helvetica Neue"/>
          <w:color w:val="222222"/>
          <w:highlight w:val="white"/>
          <w:rtl w:val="0"/>
        </w:rPr>
        <w:t xml:space="preserve">&gt;. Acesso em: 04 maio 2018.</w:t>
      </w:r>
    </w:p>
    <w:p w:rsidR="00000000" w:rsidDel="00000000" w:rsidP="00000000" w:rsidRDefault="00000000" w:rsidRPr="00000000" w14:paraId="000000AC">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D">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[11] ANADIOTIS, George. </w:t>
      </w:r>
      <w:r w:rsidDel="00000000" w:rsidR="00000000" w:rsidRPr="00000000">
        <w:rPr>
          <w:rFonts w:ascii="Helvetica Neue" w:cs="Helvetica Neue" w:eastAsia="Helvetica Neue" w:hAnsi="Helvetica Neue"/>
          <w:b w:val="1"/>
          <w:color w:val="222222"/>
          <w:highlight w:val="white"/>
          <w:rtl w:val="0"/>
        </w:rPr>
        <w:t xml:space="preserve">How to use blockchain to build a database solution. </w:t>
      </w:r>
      <w:r w:rsidDel="00000000" w:rsidR="00000000" w:rsidRPr="00000000">
        <w:rPr>
          <w:rFonts w:ascii="Helvetica Neue" w:cs="Helvetica Neue" w:eastAsia="Helvetica Neue" w:hAnsi="Helvetica Neue"/>
          <w:color w:val="222222"/>
          <w:highlight w:val="white"/>
          <w:rtl w:val="0"/>
        </w:rPr>
        <w:t xml:space="preserve">2017. Disponível em: &lt;https://www.zdnet.com/article/blockchains-in-the-database-world-what-for-and-how/&gt;. Acesso em: 06 maio 2018.</w:t>
      </w:r>
    </w:p>
    <w:p w:rsidR="00000000" w:rsidDel="00000000" w:rsidP="00000000" w:rsidRDefault="00000000" w:rsidRPr="00000000" w14:paraId="000000AE">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AF">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[12] INTER-PLANETARY DB. 2018. Disponível em: &lt;https://ipdb.io/&gt;. Acesso em: 06 maio 2018.</w:t>
      </w:r>
    </w:p>
    <w:p w:rsidR="00000000" w:rsidDel="00000000" w:rsidP="00000000" w:rsidRDefault="00000000" w:rsidRPr="00000000" w14:paraId="000000B0">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B1">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[13] BIGCHAIN Testnet. 2018. Disponível em: &lt;https://testnet.bigchaindb.com/&gt;. Acesso em: 06 maio 2018.</w:t>
      </w:r>
    </w:p>
    <w:p w:rsidR="00000000" w:rsidDel="00000000" w:rsidP="00000000" w:rsidRDefault="00000000" w:rsidRPr="00000000" w14:paraId="000000B2">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B3">
      <w:pPr>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[14] Diedrich, Cristiano. Docker ToolBox. 2015. Disponível em: &lt;</w:t>
      </w:r>
      <w:hyperlink r:id="rId25">
        <w:r w:rsidDel="00000000" w:rsidR="00000000" w:rsidRPr="00000000">
          <w:rPr>
            <w:rFonts w:ascii="Helvetica Neue" w:cs="Helvetica Neue" w:eastAsia="Helvetica Neue" w:hAnsi="Helvetica Neue"/>
            <w:color w:val="1155cc"/>
            <w:highlight w:val="white"/>
            <w:u w:val="single"/>
            <w:rtl w:val="0"/>
          </w:rPr>
          <w:t xml:space="preserve">https://www.mundodocker.com.br/docker-toolbox/</w:t>
        </w:r>
      </w:hyperlink>
      <w:r w:rsidDel="00000000" w:rsidR="00000000" w:rsidRPr="00000000">
        <w:rPr>
          <w:rFonts w:ascii="Helvetica Neue" w:cs="Helvetica Neue" w:eastAsia="Helvetica Neue" w:hAnsi="Helvetica Neue"/>
          <w:color w:val="222222"/>
          <w:highlight w:val="white"/>
          <w:rtl w:val="0"/>
        </w:rPr>
        <w:t xml:space="preserve">&gt;. Acesso em: 08 maio 2018</w:t>
      </w:r>
    </w:p>
    <w:p w:rsidR="00000000" w:rsidDel="00000000" w:rsidP="00000000" w:rsidRDefault="00000000" w:rsidRPr="00000000" w14:paraId="000000B4">
      <w:pPr>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B5">
      <w:pPr>
        <w:ind w:left="0" w:firstLine="0"/>
        <w:contextualSpacing w:val="0"/>
        <w:rPr/>
      </w:pPr>
      <w:r w:rsidDel="00000000" w:rsidR="00000000" w:rsidRPr="00000000">
        <w:rPr>
          <w:rtl w:val="0"/>
        </w:rPr>
        <w:t xml:space="preserve">[15]  INVESTOPEDIA. </w:t>
      </w:r>
      <w:hyperlink r:id="rId26">
        <w:r w:rsidDel="00000000" w:rsidR="00000000" w:rsidRPr="00000000">
          <w:rPr>
            <w:rtl w:val="0"/>
          </w:rPr>
          <w:t xml:space="preserve">Hyperledger Fabric Definition. 1018. Disponível em: </w:t>
        </w:r>
      </w:hyperlink>
      <w:r w:rsidDel="00000000" w:rsidR="00000000" w:rsidRPr="00000000">
        <w:rPr>
          <w:rtl w:val="0"/>
        </w:rPr>
        <w:t xml:space="preserve">&lt;</w:t>
      </w:r>
      <w:hyperlink r:id="rId27">
        <w:r w:rsidDel="00000000" w:rsidR="00000000" w:rsidRPr="00000000">
          <w:rPr>
            <w:color w:val="003399"/>
            <w:u w:val="single"/>
            <w:rtl w:val="0"/>
          </w:rPr>
          <w:t xml:space="preserve">https://www.investopedia.com/terms/h/hyperledger-fabric.asp#ixzz5F65BlpsL</w:t>
        </w:r>
      </w:hyperlink>
      <w:r w:rsidDel="00000000" w:rsidR="00000000" w:rsidRPr="00000000">
        <w:rPr>
          <w:rtl w:val="0"/>
        </w:rPr>
        <w:t xml:space="preserve">&gt;. Acesso em: 10 maio 2018.</w:t>
      </w:r>
      <w:r w:rsidDel="00000000" w:rsidR="00000000" w:rsidRPr="00000000">
        <w:rPr>
          <w:rtl w:val="0"/>
        </w:rPr>
        <w:t xml:space="preserve"> </w:t>
      </w:r>
    </w:p>
    <w:p w:rsidR="00000000" w:rsidDel="00000000" w:rsidP="00000000" w:rsidRDefault="00000000" w:rsidRPr="00000000" w14:paraId="000000B6">
      <w:pPr>
        <w:ind w:left="0" w:firstLine="0"/>
        <w:contextualSpacing w:val="0"/>
        <w:rPr/>
      </w:pPr>
      <w:r w:rsidDel="00000000" w:rsidR="00000000" w:rsidRPr="00000000">
        <w:rPr>
          <w:rtl w:val="0"/>
        </w:rPr>
      </w:r>
    </w:p>
    <w:p w:rsidR="00000000" w:rsidDel="00000000" w:rsidP="00000000" w:rsidRDefault="00000000" w:rsidRPr="00000000" w14:paraId="000000B7">
      <w:pPr>
        <w:ind w:left="0" w:firstLine="0"/>
        <w:contextualSpacing w:val="0"/>
        <w:rPr/>
      </w:pPr>
      <w:r w:rsidDel="00000000" w:rsidR="00000000" w:rsidRPr="00000000">
        <w:rPr>
          <w:rtl w:val="0"/>
        </w:rPr>
        <w:t xml:space="preserve">[16] </w:t>
      </w:r>
      <w:hyperlink r:id="rId28">
        <w:r w:rsidDel="00000000" w:rsidR="00000000" w:rsidRPr="00000000">
          <w:rPr>
            <w:rFonts w:ascii="Helvetica Neue" w:cs="Helvetica Neue" w:eastAsia="Helvetica Neue" w:hAnsi="Helvetica Neue"/>
            <w:highlight w:val="white"/>
            <w:rtl w:val="0"/>
          </w:rPr>
          <w:t xml:space="preserve">Cocco</w:t>
        </w:r>
      </w:hyperlink>
      <w:r w:rsidDel="00000000" w:rsidR="00000000" w:rsidRPr="00000000">
        <w:rPr>
          <w:rFonts w:ascii="Helvetica Neue" w:cs="Helvetica Neue" w:eastAsia="Helvetica Neue" w:hAnsi="Helvetica Neue"/>
          <w:highlight w:val="white"/>
          <w:rtl w:val="0"/>
        </w:rPr>
        <w:t xml:space="preserve">, </w:t>
      </w:r>
      <w:hyperlink r:id="rId29">
        <w:r w:rsidDel="00000000" w:rsidR="00000000" w:rsidRPr="00000000">
          <w:rPr>
            <w:rFonts w:ascii="Helvetica Neue" w:cs="Helvetica Neue" w:eastAsia="Helvetica Neue" w:hAnsi="Helvetica Neue"/>
            <w:highlight w:val="white"/>
            <w:rtl w:val="0"/>
          </w:rPr>
          <w:t xml:space="preserve">S. W.; </w:t>
        </w:r>
      </w:hyperlink>
      <w:r w:rsidDel="00000000" w:rsidR="00000000" w:rsidRPr="00000000">
        <w:rPr>
          <w:rFonts w:ascii="Helvetica Neue" w:cs="Helvetica Neue" w:eastAsia="Helvetica Neue" w:hAnsi="Helvetica Neue"/>
          <w:highlight w:val="white"/>
          <w:rtl w:val="0"/>
        </w:rPr>
        <w:t xml:space="preserve"> </w:t>
      </w:r>
      <w:hyperlink r:id="rId30">
        <w:r w:rsidDel="00000000" w:rsidR="00000000" w:rsidRPr="00000000">
          <w:rPr>
            <w:rFonts w:ascii="Helvetica Neue" w:cs="Helvetica Neue" w:eastAsia="Helvetica Neue" w:hAnsi="Helvetica Neue"/>
            <w:highlight w:val="white"/>
            <w:rtl w:val="0"/>
          </w:rPr>
          <w:t xml:space="preserve">Singh, G.</w:t>
        </w:r>
      </w:hyperlink>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highlight w:val="white"/>
          <w:rtl w:val="0"/>
        </w:rPr>
        <w:t xml:space="preserve">2018. </w:t>
      </w:r>
      <w:r w:rsidDel="00000000" w:rsidR="00000000" w:rsidRPr="00000000">
        <w:rPr>
          <w:rFonts w:ascii="Helvetica Neue" w:cs="Helvetica Neue" w:eastAsia="Helvetica Neue" w:hAnsi="Helvetica Neue"/>
          <w:rtl w:val="0"/>
        </w:rPr>
        <w:t xml:space="preserve">Top 6 technical advantages of Hyperledger Fabric for blockchain networks. Disponível em:</w:t>
      </w:r>
      <w:r w:rsidDel="00000000" w:rsidR="00000000" w:rsidRPr="00000000">
        <w:rPr>
          <w:rFonts w:ascii="Helvetica Neue" w:cs="Helvetica Neue" w:eastAsia="Helvetica Neue" w:hAnsi="Helvetica Neue"/>
          <w:color w:val="4a4a4a"/>
          <w:rtl w:val="0"/>
        </w:rPr>
        <w:t xml:space="preserve"> </w:t>
      </w:r>
      <w:r w:rsidDel="00000000" w:rsidR="00000000" w:rsidRPr="00000000">
        <w:rPr>
          <w:rtl w:val="0"/>
        </w:rPr>
        <w:t xml:space="preserve">&lt;</w:t>
      </w:r>
      <w:hyperlink r:id="rId31">
        <w:r w:rsidDel="00000000" w:rsidR="00000000" w:rsidRPr="00000000">
          <w:rPr>
            <w:color w:val="1155cc"/>
            <w:u w:val="single"/>
            <w:rtl w:val="0"/>
          </w:rPr>
          <w:t xml:space="preserve">https://www.ibm.com/developerworks/cloud/library/cl-top-technical-advantages-of-hyperledger-fabric-for-blockchain-networks/index.html</w:t>
        </w:r>
      </w:hyperlink>
      <w:r w:rsidDel="00000000" w:rsidR="00000000" w:rsidRPr="00000000">
        <w:rPr>
          <w:rtl w:val="0"/>
        </w:rPr>
        <w:t xml:space="preserve">&gt;. Acesso em:10 maio 2018.</w:t>
      </w:r>
    </w:p>
    <w:p w:rsidR="00000000" w:rsidDel="00000000" w:rsidP="00000000" w:rsidRDefault="00000000" w:rsidRPr="00000000" w14:paraId="000000B8">
      <w:pPr>
        <w:ind w:left="0" w:firstLine="0"/>
        <w:contextualSpacing w:val="0"/>
        <w:rPr/>
      </w:pPr>
      <w:r w:rsidDel="00000000" w:rsidR="00000000" w:rsidRPr="00000000">
        <w:rPr>
          <w:rtl w:val="0"/>
        </w:rPr>
      </w:r>
    </w:p>
    <w:p w:rsidR="00000000" w:rsidDel="00000000" w:rsidP="00000000" w:rsidRDefault="00000000" w:rsidRPr="00000000" w14:paraId="000000B9">
      <w:pPr>
        <w:ind w:left="0" w:firstLine="0"/>
        <w:contextualSpacing w:val="0"/>
        <w:rPr/>
      </w:pPr>
      <w:r w:rsidDel="00000000" w:rsidR="00000000" w:rsidRPr="00000000">
        <w:rPr>
          <w:rtl w:val="0"/>
        </w:rPr>
        <w:t xml:space="preserve">[17] INVESTOPEDIA.</w:t>
      </w:r>
      <w:r w:rsidDel="00000000" w:rsidR="00000000" w:rsidRPr="00000000">
        <w:rPr>
          <w:rFonts w:ascii="Helvetica Neue" w:cs="Helvetica Neue" w:eastAsia="Helvetica Neue" w:hAnsi="Helvetica Neue"/>
          <w:color w:val="292f40"/>
          <w:highlight w:val="white"/>
          <w:rtl w:val="0"/>
        </w:rPr>
        <w:t xml:space="preserve"> 2018.</w:t>
      </w:r>
      <w:r w:rsidDel="00000000" w:rsidR="00000000" w:rsidRPr="00000000">
        <w:rPr>
          <w:rtl w:val="0"/>
        </w:rPr>
        <w:t xml:space="preserve"> </w:t>
      </w:r>
      <w:r w:rsidDel="00000000" w:rsidR="00000000" w:rsidRPr="00000000">
        <w:rPr>
          <w:rFonts w:ascii="Helvetica Neue" w:cs="Helvetica Neue" w:eastAsia="Helvetica Neue" w:hAnsi="Helvetica Neue"/>
          <w:color w:val="292f40"/>
          <w:highlight w:val="white"/>
          <w:rtl w:val="0"/>
        </w:rPr>
        <w:t xml:space="preserve">Smart Contracts. Disponível em: &lt;</w:t>
      </w:r>
      <w:r w:rsidDel="00000000" w:rsidR="00000000" w:rsidRPr="00000000">
        <w:rPr>
          <w:rtl w:val="0"/>
        </w:rPr>
        <w:t xml:space="preserve">https://www.investopedia.com/terms/s/smart-contracts.asp&gt;</w:t>
      </w:r>
    </w:p>
    <w:p w:rsidR="00000000" w:rsidDel="00000000" w:rsidP="00000000" w:rsidRDefault="00000000" w:rsidRPr="00000000" w14:paraId="000000BA">
      <w:pPr>
        <w:ind w:left="0" w:firstLine="0"/>
        <w:contextualSpacing w:val="0"/>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BB">
      <w:pPr>
        <w:ind w:left="0" w:firstLine="0"/>
        <w:contextualSpacing w:val="0"/>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[18] </w:t>
      </w:r>
      <w:r w:rsidDel="00000000" w:rsidR="00000000" w:rsidRPr="00000000">
        <w:rPr>
          <w:color w:val="222222"/>
          <w:highlight w:val="white"/>
          <w:rtl w:val="0"/>
        </w:rPr>
        <w:t xml:space="preserve">Tapscott, D., &amp; Tapscott, A. (2016). </w:t>
      </w:r>
      <w:r w:rsidDel="00000000" w:rsidR="00000000" w:rsidRPr="00000000">
        <w:rPr>
          <w:i w:val="1"/>
          <w:color w:val="222222"/>
          <w:highlight w:val="white"/>
          <w:rtl w:val="0"/>
        </w:rPr>
        <w:t xml:space="preserve">Blockchain revolution: how the technology behind bitcoin is changing money, business, and the world</w:t>
      </w:r>
      <w:r w:rsidDel="00000000" w:rsidR="00000000" w:rsidRPr="00000000">
        <w:rPr>
          <w:color w:val="222222"/>
          <w:highlight w:val="white"/>
          <w:rtl w:val="0"/>
        </w:rPr>
        <w:t xml:space="preserve">. Penguin.</w:t>
      </w:r>
      <w:r w:rsidDel="00000000" w:rsidR="00000000" w:rsidRPr="00000000">
        <w:rPr>
          <w:rtl w:val="0"/>
        </w:rPr>
      </w:r>
    </w:p>
    <w:sectPr>
      <w:footerReference r:id="rId32" w:type="default"/>
      <w:footerReference r:id="rId33" w:type="first"/>
      <w:pgSz w:h="16838" w:w="11906"/>
      <w:pgMar w:bottom="1417.3228346456694" w:top="1417.3228346456694" w:left="1700.7874015748032" w:right="1417.3228346456694"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hyperlink" Target="https://www.youtube.com/watch?v=Y177TCUc4g0" TargetMode="External"/><Relationship Id="rId21" Type="http://schemas.openxmlformats.org/officeDocument/2006/relationships/hyperlink" Target="https://www.ethereum.org/" TargetMode="External"/><Relationship Id="rId24" Type="http://schemas.openxmlformats.org/officeDocument/2006/relationships/hyperlink" Target="http://hyperledger-fabric.readthedocs.io/en/latest/build_network.html" TargetMode="External"/><Relationship Id="rId23" Type="http://schemas.openxmlformats.org/officeDocument/2006/relationships/hyperlink" Target="https://www.hyperledger.org/projects/fabr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s://www.investopedia.com/terms/h/hyperledger-fabric.asp#ixzz5F65BlpsL" TargetMode="External"/><Relationship Id="rId25" Type="http://schemas.openxmlformats.org/officeDocument/2006/relationships/hyperlink" Target="https://www.mundodocker.com.br/docker-toolbox/" TargetMode="External"/><Relationship Id="rId28" Type="http://schemas.openxmlformats.org/officeDocument/2006/relationships/hyperlink" Target="https://www.linkedin.com/in/sharon-weed-cocco-a4a19b69/" TargetMode="External"/><Relationship Id="rId27" Type="http://schemas.openxmlformats.org/officeDocument/2006/relationships/hyperlink" Target="https://www.investopedia.com/terms/h/hyperledger-fabric.asp#ixzz5F65BlpsL" TargetMode="External"/><Relationship Id="rId5" Type="http://schemas.openxmlformats.org/officeDocument/2006/relationships/styles" Target="styles.xml"/><Relationship Id="rId6" Type="http://schemas.openxmlformats.org/officeDocument/2006/relationships/hyperlink" Target="https://www.investopedia.com/terms/s/smart-contracts.asp" TargetMode="External"/><Relationship Id="rId29" Type="http://schemas.openxmlformats.org/officeDocument/2006/relationships/hyperlink" Target="https://www.linkedin.com/in/sharon-weed-cocco-a4a19b69/" TargetMode="External"/><Relationship Id="rId7" Type="http://schemas.openxmlformats.org/officeDocument/2006/relationships/image" Target="media/image15.png"/><Relationship Id="rId8" Type="http://schemas.openxmlformats.org/officeDocument/2006/relationships/image" Target="media/image9.png"/><Relationship Id="rId31" Type="http://schemas.openxmlformats.org/officeDocument/2006/relationships/hyperlink" Target="https://www.ibm.com/developerworks/cloud/library/cl-top-technical-advantages-of-hyperledger-fabric-for-blockchain-networks/index.html" TargetMode="External"/><Relationship Id="rId30" Type="http://schemas.openxmlformats.org/officeDocument/2006/relationships/hyperlink" Target="https://www.linkedin.com/in/garisingh/" TargetMode="External"/><Relationship Id="rId11" Type="http://schemas.openxmlformats.org/officeDocument/2006/relationships/image" Target="media/image25.png"/><Relationship Id="rId33" Type="http://schemas.openxmlformats.org/officeDocument/2006/relationships/footer" Target="footer1.xml"/><Relationship Id="rId10" Type="http://schemas.openxmlformats.org/officeDocument/2006/relationships/image" Target="media/image19.png"/><Relationship Id="rId32" Type="http://schemas.openxmlformats.org/officeDocument/2006/relationships/footer" Target="footer2.xml"/><Relationship Id="rId13" Type="http://schemas.openxmlformats.org/officeDocument/2006/relationships/hyperlink" Target="http://hyperledger-fabric.readthedocs.io/en/latest/glossary.html#channel" TargetMode="External"/><Relationship Id="rId12" Type="http://schemas.openxmlformats.org/officeDocument/2006/relationships/image" Target="media/image20.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