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Episode 3 Agentic Architecture</w:t>
      </w:r>
    </w:p>
    <w:p/>
    <w:p>
      <w:r>
        <w:t>This implementation adds:</w:t>
      </w:r>
    </w:p>
    <w:p/>
    <w:p>
      <w:pPr>
        <w:pStyle w:val="ListBullet"/>
      </w:pPr>
      <w:r>
        <w:t>specialist agents under `app/agents/`</w:t>
      </w:r>
    </w:p>
    <w:p>
      <w:pPr>
        <w:pStyle w:val="ListBullet"/>
      </w:pPr>
      <w:r>
        <w:t>typed tools under `app/tools/`</w:t>
      </w:r>
    </w:p>
    <w:p>
      <w:pPr>
        <w:pStyle w:val="ListBullet"/>
      </w:pPr>
      <w:r>
        <w:t>runtime orchestration under `app/agent_runtime/`</w:t>
      </w:r>
    </w:p>
    <w:p>
      <w:pPr>
        <w:pStyle w:val="ListBullet"/>
      </w:pPr>
      <w:r>
        <w:t>API endpoints for agent chat, traces, workflows, and approvals</w:t>
      </w:r>
    </w:p>
    <w:p>
      <w:pPr>
        <w:pStyle w:val="ListBullet"/>
      </w:pPr>
      <w:r>
        <w:t>Foundry deployment artifacts under `infra/foundry-agents/`</w:t>
      </w:r>
    </w:p>
    <w:p/>
    <w:p>
      <w:r>
        <w:t>Core flow:</w:t>
      </w:r>
    </w:p>
    <w:p/>
    <w:p>
      <w:pPr>
        <w:pStyle w:val="ListNumber"/>
      </w:pPr>
      <w:r>
        <w:t>`POST /agents/chat` starts a trace.</w:t>
      </w:r>
    </w:p>
    <w:p>
      <w:pPr>
        <w:pStyle w:val="ListNumber"/>
      </w:pPr>
      <w:r>
        <w:t>The router chooses a specialist agent.</w:t>
      </w:r>
    </w:p>
    <w:p>
      <w:pPr>
        <w:pStyle w:val="ListNumber"/>
      </w:pPr>
      <w:r>
        <w:t>The specialist agent invokes only typed, permission-checked tools.</w:t>
      </w:r>
    </w:p>
    <w:p>
      <w:pPr>
        <w:pStyle w:val="ListNumber"/>
      </w:pPr>
      <w:r>
        <w:t>The runtime records memory and trace events.</w:t>
      </w:r>
    </w:p>
    <w:p>
      <w:pPr>
        <w:pStyle w:val="ListNumber"/>
      </w:pPr>
      <w:r>
        <w:t>Workflows such as private dining can create approval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Episode 3 Agentic Architecture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