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3 Deployment Runbook</w:t>
      </w:r>
    </w:p>
    <w:p/>
    <w:p>
      <w:pPr>
        <w:pStyle w:val="ListNumber"/>
      </w:pPr>
      <w:r>
        <w:t>Validate `/health` and `/health/detailed`.</w:t>
      </w:r>
    </w:p>
    <w:p>
      <w:pPr>
        <w:pStyle w:val="ListNumber"/>
      </w:pPr>
      <w:r>
        <w:t>Validate `/agents/chat` with guest scenarios.</w:t>
      </w:r>
    </w:p>
    <w:p>
      <w:pPr>
        <w:pStyle w:val="ListNumber"/>
      </w:pPr>
      <w:r>
        <w:t>Validate `/workflows/private-dining` and confirm approval creation.</w:t>
      </w:r>
    </w:p>
    <w:p>
      <w:pPr>
        <w:pStyle w:val="ListNumber"/>
      </w:pPr>
      <w:r>
        <w:t>Review Foundry artifacts in `infra/foundry-agents/`.</w:t>
      </w:r>
    </w:p>
    <w:p>
      <w:pPr>
        <w:pStyle w:val="ListNumber"/>
      </w:pPr>
      <w:r>
        <w:t>Promote only after evals pass and rollback steps are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Episode 3 Deployment Runbook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