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La aplicación de rúbricas, explicada</w:t>
      </w:r>
    </w:p>
    <w:p>
      <w:pPr>
        <w:spacing w:after="60"/>
      </w:pPr>
      <w:r>
        <w:rPr>
          <w:rFonts w:ascii="Calibri" w:cs="Calibri" w:eastAsia="Calibri" w:hAnsi="Calibri"/>
          <w:color w:val="595959"/>
          <w:sz w:val="22"/>
          <w:szCs w:val="22"/>
        </w:rPr>
        <w:t xml:space="preserve">Resumen del documento de diseño · julio de 2026</w:t>
      </w:r>
    </w:p>
    <w:p>
      <w:pPr>
        <w:pBdr>
          <w:bottom w:val="single" w:color="D9D9D9" w:sz="8" w:space="8"/>
        </w:pBdr>
        <w:spacing w:after="320"/>
      </w:pPr>
    </w:p>
    <w:tbl>
      <w:tblPr>
        <w:tblW w:type="dxa" w:w="9026"/>
        <w:tblBorders>
          <w:top w:val="none"/>
          <w:left w:val="single" w:color="1F4E79" w:sz="18"/>
          <w:bottom w:val="none"/>
          <w:right w:val="none"/>
          <w:insideH w:val="none"/>
          <w:insideV w:val="none"/>
        </w:tblBorders>
      </w:tblPr>
      <w:tblGrid>
        <w:gridCol w:w="9026"/>
      </w:tblGrid>
      <w:tr>
        <w:tc>
          <w:tcPr>
            <w:tcW w:type="dxa" w:w="9026"/>
            <w:shd w:fill="F7F7F5" w:color="auto" w:val="clear"/>
            <w:tcMar>
              <w:top w:type="dxa" w:w="150"/>
              <w:left w:type="dxa" w:w="220"/>
              <w:bottom w:type="dxa" w:w="150"/>
              <w:right w:type="dxa" w:w="180"/>
            </w:tcMar>
          </w:tcPr>
          <w:p>
            <w:pPr>
              <w:spacing w:after="70"/>
            </w:pPr>
            <w:r>
              <w:rPr>
                <w:rFonts w:ascii="Calibri" w:cs="Calibri" w:eastAsia="Calibri" w:hAnsi="Calibri"/>
                <w:b/>
                <w:bCs/>
                <w:color w:val="1F4E79"/>
                <w:sz w:val="22"/>
                <w:szCs w:val="22"/>
              </w:rPr>
              <w:t xml:space="preserve">Qué es, en una frase</w:t>
            </w:r>
          </w:p>
          <w:p>
            <w:pPr>
              <w:spacing w:after="0" w:line="300"/>
            </w:pPr>
            <w:r>
              <w:rPr>
                <w:rFonts w:ascii="Calibri" w:cs="Calibri" w:eastAsia="Calibri" w:hAnsi="Calibri"/>
                <w:sz w:val="22"/>
                <w:szCs w:val="22"/>
              </w:rPr>
              <w:t xml:space="preserve">Una página web donde el profesor dice qué tarea va a evaluar y en qué curso, y la aplicación le devuelve la rúbrica montada, más la hoja que hay que darle al alumno antes de la prueba. No hace falta instalar nada, no hay que registrarse y no usa inteligencia artificial.</w:t>
            </w:r>
          </w:p>
        </w:tc>
      </w:tr>
    </w:tbl>
    <w:p>
      <w:pPr>
        <w:spacing w:after="220"/>
      </w:pPr>
    </w:p>
    <w:p>
      <w:pPr>
        <w:pStyle w:val="Heading1"/>
        <w:spacing w:after="150" w:before="380"/>
      </w:pPr>
      <w:r>
        <w:rPr>
          <w:rFonts w:ascii="Calibri" w:cs="Calibri" w:eastAsia="Calibri" w:hAnsi="Calibri"/>
          <w:b/>
          <w:bCs/>
          <w:color w:val="1F4E79"/>
          <w:sz w:val="30"/>
          <w:szCs w:val="30"/>
        </w:rPr>
        <w:t xml:space="preserve">1. Cómo funciona</w:t>
      </w:r>
    </w:p>
    <w:p>
      <w:pPr>
        <w:pStyle w:val="Heading2"/>
        <w:spacing w:after="100" w:before="240"/>
      </w:pPr>
      <w:r>
        <w:rPr>
          <w:rFonts w:ascii="Calibri" w:cs="Calibri" w:eastAsia="Calibri" w:hAnsi="Calibri"/>
          <w:b/>
          <w:bCs/>
          <w:color w:val="8C3B2E"/>
          <w:sz w:val="24"/>
          <w:szCs w:val="24"/>
        </w:rPr>
        <w:t xml:space="preserve">El camino corto: tres preguntas</w:t>
      </w:r>
    </w:p>
    <w:p>
      <w:pPr>
        <w:spacing w:after="140" w:line="300"/>
      </w:pPr>
      <w:r>
        <w:rPr>
          <w:rFonts w:ascii="Calibri" w:cs="Calibri" w:eastAsia="Calibri" w:hAnsi="Calibri"/>
          <w:sz w:val="22"/>
          <w:szCs w:val="22"/>
        </w:rPr>
        <w:t xml:space="preserve">Es la pantalla con la que se entra por defecto, pensada para el profesor que nunca ha usado una rúbrica.</w:t>
      </w:r>
    </w:p>
    <w:p>
      <w:pPr>
        <w:pStyle w:val="ListParagraph"/>
        <w:numPr>
          <w:ilvl w:val="0"/>
          <w:numId w:val="2"/>
        </w:numPr>
        <w:spacing w:after="100" w:line="300"/>
      </w:pPr>
      <w:r>
        <w:rPr>
          <w:rFonts w:ascii="Calibri" w:cs="Calibri" w:eastAsia="Calibri" w:hAnsi="Calibri"/>
          <w:sz w:val="22"/>
          <w:szCs w:val="22"/>
        </w:rPr>
        <w:t xml:space="preserve">¿Qué vas a evaluar? Aquí se elige el tipo de tarea: un texto expositivo, una exposición oral, una narración…</w:t>
      </w:r>
    </w:p>
    <w:p>
      <w:pPr>
        <w:pStyle w:val="ListParagraph"/>
        <w:numPr>
          <w:ilvl w:val="0"/>
          <w:numId w:val="2"/>
        </w:numPr>
        <w:spacing w:after="100" w:line="300"/>
      </w:pPr>
      <w:r>
        <w:rPr>
          <w:rFonts w:ascii="Calibri" w:cs="Calibri" w:eastAsia="Calibri" w:hAnsi="Calibri"/>
          <w:sz w:val="22"/>
          <w:szCs w:val="22"/>
        </w:rPr>
        <w:t xml:space="preserve">¿Qué curso?</w:t>
      </w:r>
    </w:p>
    <w:p>
      <w:pPr>
        <w:pStyle w:val="ListParagraph"/>
        <w:numPr>
          <w:ilvl w:val="0"/>
          <w:numId w:val="2"/>
        </w:numPr>
        <w:spacing w:after="100" w:line="300"/>
      </w:pPr>
      <w:r>
        <w:rPr>
          <w:rFonts w:ascii="Calibri" w:cs="Calibri" w:eastAsia="Calibri" w:hAnsi="Calibri"/>
          <w:sz w:val="22"/>
          <w:szCs w:val="22"/>
        </w:rPr>
        <w:t xml:space="preserve">¿Cuánto tiempo tienes para corregir a cada alumno? Menos de dos minutos, entre dos y cinco, o más de cinco.</w:t>
      </w:r>
    </w:p>
    <w:p>
      <w:pPr>
        <w:spacing w:after="140" w:line="300"/>
      </w:pPr>
      <w:r>
        <w:rPr>
          <w:rFonts w:ascii="Calibri" w:cs="Calibri" w:eastAsia="Calibri" w:hAnsi="Calibri"/>
          <w:sz w:val="22"/>
          <w:szCs w:val="22"/>
        </w:rPr>
        <w:t xml:space="preserve">Con esas tres respuestas ya sale la rúbrica en pantalla. La tercera pregunta es la que decide cuántos apartados lleva: si tienes poco tiempo, la aplicación te da una rúbrica corta de tres apartados en vez de una de seis. Es la forma de que una rúbrica no se convierta en algo que no vas a usar nunca.</w:t>
      </w:r>
    </w:p>
    <w:p>
      <w:pPr>
        <w:spacing w:after="120"/>
      </w:pPr>
    </w:p>
    <w:p>
      <w:pPr>
        <w:pStyle w:val="Heading2"/>
        <w:spacing w:after="100" w:before="240"/>
      </w:pPr>
      <w:r>
        <w:rPr>
          <w:rFonts w:ascii="Calibri" w:cs="Calibri" w:eastAsia="Calibri" w:hAnsi="Calibri"/>
          <w:b/>
          <w:bCs/>
          <w:color w:val="8C3B2E"/>
          <w:sz w:val="24"/>
          <w:szCs w:val="24"/>
        </w:rPr>
        <w:t xml:space="preserve">El camino largo, si lo quieres</w:t>
      </w:r>
    </w:p>
    <w:p>
      <w:pPr>
        <w:spacing w:after="140" w:line="300"/>
      </w:pPr>
      <w:r>
        <w:rPr>
          <w:rFonts w:ascii="Calibri" w:cs="Calibri" w:eastAsia="Calibri" w:hAnsi="Calibri"/>
          <w:sz w:val="22"/>
          <w:szCs w:val="22"/>
        </w:rPr>
        <w:t xml:space="preserve">Desde la rúbrica ya montada hay un botón de ajustar. Ahí se pueden quitar y poner apartados, mover el peso de cada uno con una barra, cambiar el texto de cualquier casilla y elegir qué documentos quieres que te genere.</w:t>
      </w:r>
    </w:p>
    <w:p>
      <w:pPr>
        <w:spacing w:after="140" w:line="300"/>
      </w:pPr>
      <w:r>
        <w:rPr>
          <w:rFonts w:ascii="Calibri" w:cs="Calibri" w:eastAsia="Calibri" w:hAnsi="Calibri"/>
          <w:sz w:val="22"/>
          <w:szCs w:val="22"/>
        </w:rPr>
        <w:t xml:space="preserve">Los pesos son completamente libres. Si decides que la ortografía vale la mitad de la nota en una tarea concreta, la aplicación te lo advierte una vez y te deja hacerlo. Nunca te bloquea: la calificación es tuya.</w:t>
      </w:r>
    </w:p>
    <w:p>
      <w:pPr>
        <w:spacing w:after="160"/>
      </w:pPr>
    </w:p>
    <w:p>
      <w:pPr>
        <w:pStyle w:val="Heading1"/>
        <w:spacing w:after="150" w:before="380"/>
      </w:pPr>
      <w:r>
        <w:rPr>
          <w:rFonts w:ascii="Calibri" w:cs="Calibri" w:eastAsia="Calibri" w:hAnsi="Calibri"/>
          <w:b/>
          <w:bCs/>
          <w:color w:val="1F4E79"/>
          <w:sz w:val="30"/>
          <w:szCs w:val="30"/>
        </w:rPr>
        <w:t xml:space="preserve">2. Qué te entrega</w:t>
      </w:r>
    </w:p>
    <w:p>
      <w:pPr>
        <w:spacing w:after="140" w:line="300"/>
      </w:pPr>
      <w:r>
        <w:rPr>
          <w:rFonts w:ascii="Calibri" w:cs="Calibri" w:eastAsia="Calibri" w:hAnsi="Calibri"/>
          <w:sz w:val="22"/>
          <w:szCs w:val="22"/>
        </w:rPr>
        <w:t xml:space="preserve">De la misma rúbrica salen varios documentos. Los dos primeros vienen marcados de serie.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Documento</w:t>
            </w:r>
          </w:p>
        </w:tc>
        <w:tc>
          <w:tcPr>
            <w:tcW w:type="dxa" w:w="6426"/>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Para qué sirve</w:t>
            </w:r>
          </w:p>
        </w:tc>
      </w:tr>
      <w:tr>
        <w:trPr>
          <w:tblHeader w:val="false"/>
        </w:trPr>
        <w:tc>
          <w:tcPr>
            <w:tcW w:type="dxa" w:w="26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Rúbrica completa</w:t>
            </w:r>
          </w:p>
        </w:tc>
        <w:tc>
          <w:tcPr>
            <w:tcW w:type="dxa" w:w="64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La tabla de siempre: apartados en filas, cuatro niveles en columnas, con el peso de cada apartado</w:t>
            </w:r>
          </w:p>
        </w:tc>
      </w:tr>
      <w:tr>
        <w:trPr>
          <w:tblHeader w:val="false"/>
        </w:trPr>
        <w:tc>
          <w:tcPr>
            <w:tcW w:type="dxa" w:w="26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Hoja del alumno</w:t>
            </w:r>
          </w:p>
        </w:tc>
        <w:tc>
          <w:tcPr>
            <w:tcW w:type="dxa" w:w="64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Se genera siempre y no se puede desmarcar. Qué se le pide, qué se le valora, cómo llegar al nivel más alto y cómo sale la nota</w:t>
            </w:r>
          </w:p>
        </w:tc>
      </w:tr>
      <w:tr>
        <w:trPr>
          <w:tblHeader w:val="false"/>
        </w:trPr>
        <w:tc>
          <w:tcPr>
            <w:tcW w:type="dxa" w:w="26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Guión para clase</w:t>
            </w:r>
          </w:p>
        </w:tc>
        <w:tc>
          <w:tcPr>
            <w:tcW w:type="dxa" w:w="64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Media página para que expliques la rúbrica en diez minutos, con un ejemplo de un nivel bajo frente a uno alto</w:t>
            </w:r>
          </w:p>
        </w:tc>
      </w:tr>
      <w:tr>
        <w:trPr>
          <w:tblHeader w:val="false"/>
        </w:trPr>
        <w:tc>
          <w:tcPr>
            <w:tcW w:type="dxa" w:w="26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Lista de comprobación</w:t>
            </w:r>
          </w:p>
        </w:tc>
        <w:tc>
          <w:tcPr>
            <w:tcW w:type="dxa" w:w="64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Para tareas del día a día, donde una rúbrica entera sobra</w:t>
            </w:r>
          </w:p>
        </w:tc>
      </w:tr>
      <w:tr>
        <w:trPr>
          <w:tblHeader w:val="false"/>
        </w:trPr>
        <w:tc>
          <w:tcPr>
            <w:tcW w:type="dxa" w:w="26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Rúbrica de un solo punto</w:t>
            </w:r>
          </w:p>
        </w:tc>
        <w:tc>
          <w:tcPr>
            <w:tcW w:type="dxa" w:w="64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Solo describe el nivel esperado y deja hueco a los lados para escribir a mano</w:t>
            </w:r>
          </w:p>
        </w:tc>
      </w:tr>
      <w:tr>
        <w:trPr>
          <w:tblHeader w:val="false"/>
        </w:trPr>
        <w:tc>
          <w:tcPr>
            <w:tcW w:type="dxa" w:w="26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Versión para el alumno</w:t>
            </w:r>
          </w:p>
        </w:tc>
        <w:tc>
          <w:tcPr>
            <w:tcW w:type="dxa" w:w="64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La misma rúbrica en primera persona, para que se autoevalúe o evalúe a un compañero</w:t>
            </w:r>
          </w:p>
        </w:tc>
      </w:tr>
      <w:tr>
        <w:trPr>
          <w:tblHeader w:val="false"/>
        </w:trPr>
        <w:tc>
          <w:tcPr>
            <w:tcW w:type="dxa" w:w="26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Escala para exámenes largos</w:t>
            </w:r>
          </w:p>
        </w:tc>
        <w:tc>
          <w:tcPr>
            <w:tcW w:type="dxa" w:w="64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Para pruebas de desarrollo y comentarios, con descuento por ortografía declarado</w:t>
            </w:r>
          </w:p>
        </w:tc>
      </w:tr>
      <w:tr>
        <w:trPr>
          <w:tblHeader w:val="false"/>
        </w:trPr>
        <w:tc>
          <w:tcPr>
            <w:tcW w:type="dxa" w:w="26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Rúbrica para IA</w:t>
            </w:r>
          </w:p>
        </w:tc>
        <w:tc>
          <w:tcPr>
            <w:tcW w:type="dxa" w:w="64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El texto preparado para pegarlo en ChatGPT o Claude si quieres ayuda al corregir</w:t>
            </w:r>
          </w:p>
        </w:tc>
      </w:tr>
    </w:tbl>
    <w:p>
      <w:pPr>
        <w:spacing w:after="140"/>
      </w:pPr>
    </w:p>
    <w:p>
      <w:pPr>
        <w:spacing w:after="140" w:line="300"/>
      </w:pPr>
      <w:r>
        <w:rPr>
          <w:rFonts w:ascii="Calibri" w:cs="Calibri" w:eastAsia="Calibri" w:hAnsi="Calibri"/>
          <w:sz w:val="22"/>
          <w:szCs w:val="22"/>
        </w:rPr>
        <w:t xml:space="preserve">Todo se puede imprimir en A4 y se puede sacar en Excel compatible con iDoceo.</w:t>
      </w:r>
    </w:p>
    <w:p>
      <w:pPr>
        <w:spacing w:after="160"/>
      </w:pPr>
    </w:p>
    <w:p>
      <w:pPr>
        <w:pStyle w:val="Heading1"/>
        <w:spacing w:after="150" w:before="380"/>
      </w:pPr>
      <w:r>
        <w:rPr>
          <w:rFonts w:ascii="Calibri" w:cs="Calibri" w:eastAsia="Calibri" w:hAnsi="Calibri"/>
          <w:b/>
          <w:bCs/>
          <w:color w:val="1F4E79"/>
          <w:sz w:val="30"/>
          <w:szCs w:val="30"/>
        </w:rPr>
        <w:t xml:space="preserve">3. Las ideas que quiero implementar</w:t>
      </w:r>
    </w:p>
    <w:p>
      <w:pPr>
        <w:spacing w:after="140" w:line="300"/>
      </w:pPr>
      <w:r>
        <w:rPr>
          <w:rFonts w:ascii="Calibri" w:cs="Calibri" w:eastAsia="Calibri" w:hAnsi="Calibri"/>
          <w:i/>
          <w:iCs/>
          <w:color w:val="595959"/>
          <w:sz w:val="22"/>
          <w:szCs w:val="22"/>
        </w:rPr>
        <w:t xml:space="preserve">Esto es lo que diferencia la aplicación de un generador de tablas cualquiera.</w:t>
      </w:r>
    </w:p>
    <w:p>
      <w:pPr>
        <w:spacing w:after="120"/>
      </w:pPr>
    </w:p>
    <w:p>
      <w:pPr>
        <w:pStyle w:val="Heading2"/>
        <w:spacing w:after="100" w:before="240"/>
      </w:pPr>
      <w:r>
        <w:rPr>
          <w:rFonts w:ascii="Calibri" w:cs="Calibri" w:eastAsia="Calibri" w:hAnsi="Calibri"/>
          <w:b/>
          <w:bCs/>
          <w:color w:val="8C3B2E"/>
          <w:sz w:val="24"/>
          <w:szCs w:val="24"/>
        </w:rPr>
        <w:t xml:space="preserve">a) Que no se invente nada</w:t>
      </w:r>
    </w:p>
    <w:p>
      <w:pPr>
        <w:spacing w:after="140" w:line="300"/>
      </w:pPr>
      <w:r>
        <w:rPr>
          <w:rFonts w:ascii="Calibri" w:cs="Calibri" w:eastAsia="Calibri" w:hAnsi="Calibri"/>
          <w:sz w:val="22"/>
          <w:szCs w:val="22"/>
        </w:rPr>
        <w:t xml:space="preserve">Cada apartado de cada rúbrica lleva detrás el criterio de evaluación oficial del que sale, citado. Si un apartado no tiene un criterio detrás, la aplicación directamente no lo carga.</w:t>
      </w:r>
    </w:p>
    <w:p>
      <w:pPr>
        <w:spacing w:after="140" w:line="300"/>
      </w:pPr>
      <w:r>
        <w:rPr>
          <w:rFonts w:ascii="Calibri" w:cs="Calibri" w:eastAsia="Calibri" w:hAnsi="Calibri"/>
          <w:sz w:val="22"/>
          <w:szCs w:val="22"/>
        </w:rPr>
        <w:t xml:space="preserve">Es lo que permite defender una nota ante una reclamación, y viene de tu propio marco teórico: las rúbricas no se inventan, se derivan.</w:t>
      </w:r>
    </w:p>
    <w:p>
      <w:pPr>
        <w:pStyle w:val="Heading2"/>
        <w:spacing w:after="100" w:before="240"/>
      </w:pPr>
      <w:r>
        <w:rPr>
          <w:rFonts w:ascii="Calibri" w:cs="Calibri" w:eastAsia="Calibri" w:hAnsi="Calibri"/>
          <w:b/>
          <w:bCs/>
          <w:color w:val="8C3B2E"/>
          <w:sz w:val="24"/>
          <w:szCs w:val="24"/>
        </w:rPr>
        <w:t xml:space="preserve">b) Que te diga cuándo NO usar una rúbrica</w:t>
      </w:r>
    </w:p>
    <w:p>
      <w:pPr>
        <w:spacing w:after="140" w:line="300"/>
      </w:pPr>
      <w:r>
        <w:rPr>
          <w:rFonts w:ascii="Calibri" w:cs="Calibri" w:eastAsia="Calibri" w:hAnsi="Calibri"/>
          <w:sz w:val="22"/>
          <w:szCs w:val="22"/>
        </w:rPr>
        <w:t xml:space="preserve">Antes de generar nada, la aplicación pregunta qué tipo de prueba es. Si es un dictado o un test, te dice que ahí la rúbrica no sirve, te explica por qué, y te ofrece una plantilla de corrección normal.</w:t>
      </w:r>
    </w:p>
    <w:p>
      <w:pPr>
        <w:spacing w:after="140" w:line="300"/>
      </w:pPr>
      <w:r>
        <w:rPr>
          <w:rFonts w:ascii="Calibri" w:cs="Calibri" w:eastAsia="Calibri" w:hAnsi="Calibri"/>
          <w:sz w:val="22"/>
          <w:szCs w:val="22"/>
        </w:rPr>
        <w:t xml:space="preserve">Una herramienta que genera rúbricas para todo enseñaría justo lo contrario de lo que el proyecto quiere enseñar.</w:t>
      </w:r>
    </w:p>
    <w:p>
      <w:pPr>
        <w:pStyle w:val="Heading2"/>
        <w:spacing w:after="100" w:before="240"/>
      </w:pPr>
      <w:r>
        <w:rPr>
          <w:rFonts w:ascii="Calibri" w:cs="Calibri" w:eastAsia="Calibri" w:hAnsi="Calibri"/>
          <w:b/>
          <w:bCs/>
          <w:color w:val="8C3B2E"/>
          <w:sz w:val="24"/>
          <w:szCs w:val="24"/>
        </w:rPr>
        <w:t xml:space="preserve">c) Un corrector de rúbricas</w:t>
      </w:r>
    </w:p>
    <w:p>
      <w:pPr>
        <w:spacing w:after="140" w:line="300"/>
      </w:pPr>
      <w:r>
        <w:rPr>
          <w:rFonts w:ascii="Calibri" w:cs="Calibri" w:eastAsia="Calibri" w:hAnsi="Calibri"/>
          <w:sz w:val="22"/>
          <w:szCs w:val="22"/>
        </w:rPr>
        <w:t xml:space="preserve">Un revisor automático que avisa cuando una casilla está mal escrita. Detecta las palabras vacías (bien, adecuadamente, a veces), los niveles que no se distinguen entre sí, los apartados que describen un contenido en vez de una acción, y los niveles bajos escritos en negativo.</w:t>
      </w:r>
    </w:p>
    <w:p>
      <w:pPr>
        <w:spacing w:after="140" w:line="300"/>
      </w:pPr>
      <w:r>
        <w:rPr>
          <w:rFonts w:ascii="Calibri" w:cs="Calibri" w:eastAsia="Calibri" w:hAnsi="Calibri"/>
          <w:sz w:val="22"/>
          <w:szCs w:val="22"/>
        </w:rPr>
        <w:t xml:space="preserve">Y no solo avisa: explica la regla. Es la manera de que el profesor aprenda a hacer rúbricas mientras hace una, sin tener que leerse un manual.</w:t>
      </w:r>
    </w:p>
    <w:p>
      <w:pPr>
        <w:pStyle w:val="Heading2"/>
        <w:spacing w:after="100" w:before="240"/>
      </w:pPr>
      <w:r>
        <w:rPr>
          <w:rFonts w:ascii="Calibri" w:cs="Calibri" w:eastAsia="Calibri" w:hAnsi="Calibri"/>
          <w:b/>
          <w:bCs/>
          <w:color w:val="8C3B2E"/>
          <w:sz w:val="24"/>
          <w:szCs w:val="24"/>
        </w:rPr>
        <w:t xml:space="preserve">d) Que el alumno reciba siempre su hoja</w:t>
      </w:r>
    </w:p>
    <w:p>
      <w:pPr>
        <w:spacing w:after="140" w:line="300"/>
      </w:pPr>
      <w:r>
        <w:rPr>
          <w:rFonts w:ascii="Calibri" w:cs="Calibri" w:eastAsia="Calibri" w:hAnsi="Calibri"/>
          <w:sz w:val="22"/>
          <w:szCs w:val="22"/>
        </w:rPr>
        <w:t xml:space="preserve">La hoja del alumno no es opcional. Si el proyecto defiende que el alumnado debe conocer la rúbrica antes de la prueba, la aplicación tiene que producirla siempre, no dejarlo a que el profesor se acuerde de marcar una casilla.</w:t>
      </w:r>
    </w:p>
    <w:p>
      <w:pPr>
        <w:pStyle w:val="Heading2"/>
        <w:spacing w:after="100" w:before="240"/>
      </w:pPr>
      <w:r>
        <w:rPr>
          <w:rFonts w:ascii="Calibri" w:cs="Calibri" w:eastAsia="Calibri" w:hAnsi="Calibri"/>
          <w:b/>
          <w:bCs/>
          <w:color w:val="8C3B2E"/>
          <w:sz w:val="24"/>
          <w:szCs w:val="24"/>
        </w:rPr>
        <w:t xml:space="preserve">e) Un vocabulario cerrado de verbos</w:t>
      </w:r>
    </w:p>
    <w:p>
      <w:pPr>
        <w:spacing w:after="140" w:line="300"/>
      </w:pPr>
      <w:r>
        <w:rPr>
          <w:rFonts w:ascii="Calibri" w:cs="Calibri" w:eastAsia="Calibri" w:hAnsi="Calibri"/>
          <w:sz w:val="22"/>
          <w:szCs w:val="22"/>
        </w:rPr>
        <w:t xml:space="preserve">Todas las casillas empiezan por un verbo de una lista fija: localiza, explica, utiliza, justifica, revisa… Parece una limitación y en realidad resuelve tres cosas de golpe: impide las palabras vagas, ordena la dificultad entre cursos, y permite pasar la rúbrica a primera persona sin errores para la autoevaluación.</w:t>
      </w:r>
    </w:p>
    <w:p>
      <w:pPr>
        <w:spacing w:after="160"/>
      </w:pPr>
    </w:p>
    <w:p>
      <w:pPr>
        <w:pStyle w:val="Heading1"/>
        <w:spacing w:after="150" w:before="380"/>
      </w:pPr>
      <w:r>
        <w:rPr>
          <w:rFonts w:ascii="Calibri" w:cs="Calibri" w:eastAsia="Calibri" w:hAnsi="Calibri"/>
          <w:b/>
          <w:bCs/>
          <w:color w:val="1F4E79"/>
          <w:sz w:val="30"/>
          <w:szCs w:val="30"/>
        </w:rPr>
        <w:t xml:space="preserve">4. Cómo se pone la nota</w:t>
      </w:r>
    </w:p>
    <w:p>
      <w:pPr>
        <w:spacing w:after="140" w:line="300"/>
      </w:pPr>
      <w:r>
        <w:rPr>
          <w:rFonts w:ascii="Calibri" w:cs="Calibri" w:eastAsia="Calibri" w:hAnsi="Calibri"/>
          <w:sz w:val="22"/>
          <w:szCs w:val="22"/>
        </w:rPr>
        <w:t xml:space="preserve">Cada apartado tiene un peso y cada nivel vale un número. La nota es la media ponderada. Tres detalles que decidí y conviene que sepas:</w:t>
      </w:r>
    </w:p>
    <w:p>
      <w:pPr>
        <w:pStyle w:val="ListParagraph"/>
        <w:numPr>
          <w:ilvl w:val="0"/>
          <w:numId w:val="3"/>
        </w:numPr>
        <w:spacing w:after="100" w:line="300"/>
      </w:pPr>
      <w:r>
        <w:rPr>
          <w:rFonts w:ascii="Calibri" w:cs="Calibri" w:eastAsia="Calibri" w:hAnsi="Calibri"/>
          <w:sz w:val="22"/>
          <w:szCs w:val="22"/>
        </w:rPr>
        <w:t xml:space="preserve">Puede funcionar sin nota. Si solo quieres devolver el nivel alcanzado y el comentario, sin número, se puede.</w:t>
      </w:r>
    </w:p>
    <w:p>
      <w:pPr>
        <w:pStyle w:val="ListParagraph"/>
        <w:numPr>
          <w:ilvl w:val="0"/>
          <w:numId w:val="3"/>
        </w:numPr>
        <w:spacing w:after="100" w:line="300"/>
      </w:pPr>
      <w:r>
        <w:rPr>
          <w:rFonts w:ascii="Calibri" w:cs="Calibri" w:eastAsia="Calibri" w:hAnsi="Calibri"/>
          <w:sz w:val="22"/>
          <w:szCs w:val="22"/>
        </w:rPr>
        <w:t xml:space="preserve">El descuento por ortografía solo existe en las pruebas largas, nunca en las rúbricas normales, y como máximo resta dos puntos. Y sale impreso en la hoja del alumno.</w:t>
      </w:r>
    </w:p>
    <w:p>
      <w:pPr>
        <w:pStyle w:val="ListParagraph"/>
        <w:numPr>
          <w:ilvl w:val="0"/>
          <w:numId w:val="3"/>
        </w:numPr>
        <w:spacing w:after="100" w:line="300"/>
      </w:pPr>
      <w:r>
        <w:rPr>
          <w:rFonts w:ascii="Calibri" w:cs="Calibri" w:eastAsia="Calibri" w:hAnsi="Calibri"/>
          <w:sz w:val="22"/>
          <w:szCs w:val="22"/>
        </w:rPr>
        <w:t xml:space="preserve">No hay puntos extra. Si un alumno hace algo excepcional, sube de nivel; no se le suman puntos por fuera de la tabla.</w:t>
      </w:r>
    </w:p>
    <w:p>
      <w:pPr>
        <w:spacing w:after="160"/>
      </w:pPr>
    </w:p>
    <w:p>
      <w:pPr>
        <w:pStyle w:val="Heading1"/>
        <w:spacing w:after="150" w:before="380"/>
      </w:pPr>
      <w:r>
        <w:rPr>
          <w:rFonts w:ascii="Calibri" w:cs="Calibri" w:eastAsia="Calibri" w:hAnsi="Calibri"/>
          <w:b/>
          <w:bCs/>
          <w:color w:val="1F4E79"/>
          <w:sz w:val="30"/>
          <w:szCs w:val="30"/>
        </w:rPr>
        <w:t xml:space="preserve">5. Cómo está hecha por dentro</w:t>
      </w:r>
    </w:p>
    <w:p>
      <w:pPr>
        <w:pStyle w:val="ListParagraph"/>
        <w:numPr>
          <w:ilvl w:val="0"/>
          <w:numId w:val="3"/>
        </w:numPr>
        <w:spacing w:after="100" w:line="300"/>
      </w:pPr>
      <w:r>
        <w:rPr>
          <w:rFonts w:ascii="Calibri" w:cs="Calibri" w:eastAsia="Calibri" w:hAnsi="Calibri"/>
          <w:sz w:val="22"/>
          <w:szCs w:val="22"/>
        </w:rPr>
        <w:t xml:space="preserve">Una página web normal, sin servidor. Se abre y funciona, incluso sin conexión.</w:t>
      </w:r>
    </w:p>
    <w:p>
      <w:pPr>
        <w:pStyle w:val="ListParagraph"/>
        <w:numPr>
          <w:ilvl w:val="0"/>
          <w:numId w:val="3"/>
        </w:numPr>
        <w:spacing w:after="100" w:line="300"/>
      </w:pPr>
      <w:r>
        <w:rPr>
          <w:rFonts w:ascii="Calibri" w:cs="Calibri" w:eastAsia="Calibri" w:hAnsi="Calibri"/>
          <w:sz w:val="22"/>
          <w:szCs w:val="22"/>
        </w:rPr>
        <w:t xml:space="preserve">Sin cuentas, sin contraseñas y sin correos. Como no guarda ningún dato de nadie, no hay problema de protección de datos.</w:t>
      </w:r>
    </w:p>
    <w:p>
      <w:pPr>
        <w:pStyle w:val="ListParagraph"/>
        <w:numPr>
          <w:ilvl w:val="0"/>
          <w:numId w:val="3"/>
        </w:numPr>
        <w:spacing w:after="100" w:line="300"/>
      </w:pPr>
      <w:r>
        <w:rPr>
          <w:rFonts w:ascii="Calibri" w:cs="Calibri" w:eastAsia="Calibri" w:hAnsi="Calibri"/>
          <w:sz w:val="22"/>
          <w:szCs w:val="22"/>
        </w:rPr>
        <w:t xml:space="preserve">No llama a ninguna inteligencia artificial. Genera el texto para que lo uses fuera si quieres, pero ella no lo ejecuta.</w:t>
      </w:r>
    </w:p>
    <w:p>
      <w:pPr>
        <w:pStyle w:val="ListParagraph"/>
        <w:numPr>
          <w:ilvl w:val="0"/>
          <w:numId w:val="3"/>
        </w:numPr>
        <w:spacing w:after="100" w:line="300"/>
      </w:pPr>
      <w:r>
        <w:rPr>
          <w:rFonts w:ascii="Calibri" w:cs="Calibri" w:eastAsia="Calibri" w:hAnsi="Calibri"/>
          <w:sz w:val="22"/>
          <w:szCs w:val="22"/>
        </w:rPr>
        <w:t xml:space="preserve">Los criterios están en archivos aparte del programa, para poder corregir una rúbrica sin tocar la aplicación.</w:t>
      </w:r>
    </w:p>
    <w:p>
      <w:pPr>
        <w:spacing w:after="160"/>
      </w:pPr>
    </w:p>
    <w:p>
      <w:pPr>
        <w:pStyle w:val="Heading1"/>
        <w:spacing w:after="150" w:before="380"/>
      </w:pPr>
      <w:r>
        <w:rPr>
          <w:rFonts w:ascii="Calibri" w:cs="Calibri" w:eastAsia="Calibri" w:hAnsi="Calibri"/>
          <w:b/>
          <w:bCs/>
          <w:color w:val="1F4E79"/>
          <w:sz w:val="30"/>
          <w:szCs w:val="30"/>
        </w:rPr>
        <w:t xml:space="preserve">6. En qué punto estamos</w:t>
      </w:r>
    </w:p>
    <w:p>
      <w:pPr>
        <w:pStyle w:val="ListParagraph"/>
        <w:numPr>
          <w:ilvl w:val="0"/>
          <w:numId w:val="3"/>
        </w:numPr>
        <w:spacing w:after="100" w:line="300"/>
      </w:pPr>
      <w:r>
        <w:rPr>
          <w:rFonts w:ascii="Calibri" w:cs="Calibri" w:eastAsia="Calibri" w:hAnsi="Calibri"/>
          <w:sz w:val="22"/>
          <w:szCs w:val="22"/>
        </w:rPr>
        <w:t xml:space="preserve">El documento de diseño está cerrado.</w:t>
      </w:r>
    </w:p>
    <w:p>
      <w:pPr>
        <w:pStyle w:val="ListParagraph"/>
        <w:numPr>
          <w:ilvl w:val="0"/>
          <w:numId w:val="3"/>
        </w:numPr>
        <w:spacing w:after="100" w:line="300"/>
      </w:pPr>
      <w:r>
        <w:rPr>
          <w:rFonts w:ascii="Calibri" w:cs="Calibri" w:eastAsia="Calibri" w:hAnsi="Calibri"/>
          <w:sz w:val="22"/>
          <w:szCs w:val="22"/>
        </w:rPr>
        <w:t xml:space="preserve">Las rúbricas de texto expositivo de 1.º y 3.º de ESO están escritas: seis apartados por curso, cuarenta y ocho casillas, y pasan el revisor automático sin ningún aviso.</w:t>
      </w:r>
    </w:p>
    <w:p>
      <w:pPr>
        <w:pStyle w:val="ListParagraph"/>
        <w:numPr>
          <w:ilvl w:val="0"/>
          <w:numId w:val="3"/>
        </w:numPr>
        <w:spacing w:after="100" w:line="300"/>
      </w:pPr>
      <w:r>
        <w:rPr>
          <w:rFonts w:ascii="Calibri" w:cs="Calibri" w:eastAsia="Calibri" w:hAnsi="Calibri"/>
          <w:sz w:val="22"/>
          <w:szCs w:val="22"/>
        </w:rPr>
        <w:t xml:space="preserve">Falta programar la aplicación. Lo siguiente sería tener el prototipo en pantalla con esas rúbricas dentro.</w:t>
      </w:r>
    </w:p>
    <w:p>
      <w:pPr>
        <w:spacing w:after="180"/>
      </w:pPr>
    </w:p>
    <w:p>
      <w:pPr>
        <w:pBdr>
          <w:bottom w:val="single" w:color="D9D9D9" w:sz="8" w:space="8"/>
        </w:pBdr>
        <w:spacing w:after="240" w:before="100"/>
      </w:pPr>
    </w:p>
    <w:p>
      <w:pPr>
        <w:pStyle w:val="Heading1"/>
        <w:spacing w:after="150" w:before="380"/>
      </w:pPr>
      <w:r>
        <w:rPr>
          <w:rFonts w:ascii="Calibri" w:cs="Calibri" w:eastAsia="Calibri" w:hAnsi="Calibri"/>
          <w:b/>
          <w:bCs/>
          <w:color w:val="1F4E79"/>
          <w:sz w:val="30"/>
          <w:szCs w:val="30"/>
        </w:rPr>
        <w:t xml:space="preserve">7. Lo que hay que corregir</w:t>
      </w:r>
    </w:p>
    <w:p>
      <w:pPr>
        <w:spacing w:after="140" w:line="300"/>
      </w:pPr>
      <w:r>
        <w:rPr>
          <w:rFonts w:ascii="Calibri" w:cs="Calibri" w:eastAsia="Calibri" w:hAnsi="Calibri"/>
          <w:sz w:val="22"/>
          <w:szCs w:val="22"/>
        </w:rPr>
        <w:t xml:space="preserve">Al entrar en tu proyecto de Lengua he visto que el marco teórico que me pasaste era una versión antigua. La buena está allí, con cuatro correcciones que le hiciste tú. Eso obliga a cambiar tres cosas, todas para adaptar la aplicación a lo que ya haces.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Asunto</w:t>
            </w:r>
          </w:p>
        </w:tc>
        <w:tc>
          <w:tcPr>
            <w:tcW w:type="dxa" w:w="3400"/>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Lo que yo había puesto</w:t>
            </w:r>
          </w:p>
        </w:tc>
        <w:tc>
          <w:tcPr>
            <w:tcW w:type="dxa" w:w="3626"/>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Lo que dice tu proyecto</w:t>
            </w:r>
          </w:p>
        </w:tc>
      </w:tr>
      <w:tr>
        <w:trPr>
          <w:tblHeader w:val="false"/>
        </w:trPr>
        <w:tc>
          <w:tcPr>
            <w:tcW w:type="dxa" w:w="20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Nombre de los niveles</w:t>
            </w:r>
          </w:p>
        </w:tc>
        <w:tc>
          <w:tcPr>
            <w:tcW w:type="dxa" w:w="34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En desarrollo, Conseguido, Avanzado, Excelente</w:t>
            </w:r>
          </w:p>
        </w:tc>
        <w:tc>
          <w:tcPr>
            <w:tcW w:type="dxa" w:w="36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Iniciado, Suficiente, Notable, Excelente</w:t>
            </w:r>
          </w:p>
        </w:tc>
      </w:tr>
      <w:tr>
        <w:trPr>
          <w:tblHeader w:val="false"/>
        </w:trPr>
        <w:tc>
          <w:tcPr>
            <w:tcW w:type="dxa" w:w="20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Valor de cada nivel</w:t>
            </w:r>
          </w:p>
        </w:tc>
        <w:tc>
          <w:tcPr>
            <w:tcW w:type="dxa" w:w="34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Un número fijo: 2,5 · 5 · 7,5 · 10</w:t>
            </w:r>
          </w:p>
        </w:tc>
        <w:tc>
          <w:tcPr>
            <w:tcW w:type="dxa" w:w="36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Una franja: 1 a 4,9 · 5 a 6,9 · 7 a 8,9 · 9 a 10</w:t>
            </w:r>
          </w:p>
        </w:tc>
      </w:tr>
      <w:tr>
        <w:trPr>
          <w:tblHeader w:val="false"/>
        </w:trPr>
        <w:tc>
          <w:tcPr>
            <w:tcW w:type="dxa" w:w="20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Peso de cada apartado</w:t>
            </w:r>
          </w:p>
        </w:tc>
        <w:tc>
          <w:tcPr>
            <w:tcW w:type="dxa" w:w="34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Unos pesan más que otros de entrada</w:t>
            </w:r>
          </w:p>
        </w:tc>
        <w:tc>
          <w:tcPr>
            <w:tcW w:type="dxa" w:w="36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Todos igual, salvo razón declarada</w:t>
            </w:r>
          </w:p>
        </w:tc>
      </w:tr>
    </w:tbl>
    <w:p>
      <w:pPr>
        <w:spacing w:after="160"/>
      </w:pPr>
    </w:p>
    <w:tbl>
      <w:tblPr>
        <w:tblW w:type="dxa" w:w="9026"/>
        <w:tblBorders>
          <w:top w:val="none"/>
          <w:left w:val="single" w:color="2E6B4F" w:sz="18"/>
          <w:bottom w:val="none"/>
          <w:right w:val="none"/>
          <w:insideH w:val="none"/>
          <w:insideV w:val="none"/>
        </w:tblBorders>
      </w:tblPr>
      <w:tblGrid>
        <w:gridCol w:w="9026"/>
      </w:tblGrid>
      <w:tr>
        <w:tc>
          <w:tcPr>
            <w:tcW w:type="dxa" w:w="9026"/>
            <w:shd w:fill="F7F7F5" w:color="auto" w:val="clear"/>
            <w:tcMar>
              <w:top w:type="dxa" w:w="150"/>
              <w:left w:type="dxa" w:w="220"/>
              <w:bottom w:type="dxa" w:w="150"/>
              <w:right w:type="dxa" w:w="180"/>
            </w:tcMar>
          </w:tcPr>
          <w:p>
            <w:pPr>
              <w:spacing w:after="70"/>
            </w:pPr>
            <w:r>
              <w:rPr>
                <w:rFonts w:ascii="Calibri" w:cs="Calibri" w:eastAsia="Calibri" w:hAnsi="Calibri"/>
                <w:b/>
                <w:bCs/>
                <w:color w:val="2E6B4F"/>
                <w:sz w:val="22"/>
                <w:szCs w:val="22"/>
              </w:rPr>
              <w:t xml:space="preserve">Por qué tu forma es mejor</w:t>
            </w:r>
          </w:p>
          <w:p>
            <w:pPr>
              <w:spacing w:after="0" w:line="300"/>
            </w:pPr>
            <w:r>
              <w:rPr>
                <w:rFonts w:ascii="Calibri" w:cs="Calibri" w:eastAsia="Calibri" w:hAnsi="Calibri"/>
                <w:sz w:val="22"/>
                <w:szCs w:val="22"/>
              </w:rPr>
              <w:t xml:space="preserve">Con mi sistema, un alumno en Notable saca siempre un 7,5. Con el tuyo saca entre 7 y 8,9, y decides tú dónde dentro de la franja. Es más justo, porque no todos los notables son iguales.</w:t>
            </w:r>
          </w:p>
        </w:tc>
      </w:tr>
    </w:tbl>
    <w:p>
      <w:pPr>
        <w:spacing w:after="200"/>
      </w:pPr>
    </w:p>
    <w:p>
      <w:pPr>
        <w:pStyle w:val="Heading1"/>
        <w:spacing w:after="150" w:before="380"/>
      </w:pPr>
      <w:r>
        <w:rPr>
          <w:rFonts w:ascii="Calibri" w:cs="Calibri" w:eastAsia="Calibri" w:hAnsi="Calibri"/>
          <w:b/>
          <w:bCs/>
          <w:color w:val="1F4E79"/>
          <w:sz w:val="30"/>
          <w:szCs w:val="30"/>
        </w:rPr>
        <w:t xml:space="preserve">8. Lo que necesito que decidas</w:t>
      </w:r>
    </w:p>
    <w:p>
      <w:pPr>
        <w:spacing w:after="140" w:line="300"/>
      </w:pPr>
      <w:r>
        <w:rPr>
          <w:rFonts w:ascii="Calibri" w:cs="Calibri" w:eastAsia="Calibri" w:hAnsi="Calibri"/>
          <w:i/>
          <w:iCs/>
          <w:color w:val="595959"/>
          <w:sz w:val="22"/>
          <w:szCs w:val="22"/>
        </w:rPr>
        <w:t xml:space="preserve">Dos cosas, y ninguna es urgente hoy.</w:t>
      </w:r>
    </w:p>
    <w:p>
      <w:pPr>
        <w:spacing w:after="100"/>
      </w:pPr>
    </w:p>
    <w:p>
      <w:pPr>
        <w:pStyle w:val="ListParagraph"/>
        <w:numPr>
          <w:ilvl w:val="0"/>
          <w:numId w:val="4"/>
        </w:numPr>
        <w:spacing w:after="100" w:line="300"/>
      </w:pPr>
      <w:r>
        <w:rPr>
          <w:rFonts w:ascii="Calibri" w:cs="Calibri" w:eastAsia="Calibri" w:hAnsi="Calibri"/>
          <w:b/>
          <w:bCs/>
          <w:sz w:val="22"/>
          <w:szCs w:val="22"/>
        </w:rPr>
        <w:t xml:space="preserve">¿Dónde vive el marco teórico?</w:t>
      </w:r>
    </w:p>
    <w:p>
      <w:pPr>
        <w:spacing w:after="140" w:line="300"/>
        <w:ind w:left="400"/>
      </w:pPr>
      <w:r>
        <w:rPr>
          <w:rFonts w:ascii="Calibri" w:cs="Calibri" w:eastAsia="Calibri" w:hAnsi="Calibri"/>
          <w:sz w:val="22"/>
          <w:szCs w:val="22"/>
        </w:rPr>
        <w:t xml:space="preserve">Ahora hay dos copias distintas y eso acaba mal siempre. Yo lo dejaría solo en el proyecto de Lengua y desde aquí lo consultaríamos allí. Es el mismo problema que ya resolviste juntando los colores de Word en un único archivo.</w:t>
      </w:r>
    </w:p>
    <w:p>
      <w:pPr>
        <w:spacing w:after="60"/>
      </w:pPr>
    </w:p>
    <w:p>
      <w:pPr>
        <w:pStyle w:val="ListParagraph"/>
        <w:numPr>
          <w:ilvl w:val="0"/>
          <w:numId w:val="4"/>
        </w:numPr>
        <w:spacing w:after="100" w:line="300"/>
      </w:pPr>
      <w:r>
        <w:rPr>
          <w:rFonts w:ascii="Calibri" w:cs="Calibri" w:eastAsia="Calibri" w:hAnsi="Calibri"/>
          <w:b/>
          <w:bCs/>
          <w:sz w:val="22"/>
          <w:szCs w:val="22"/>
        </w:rPr>
        <w:t xml:space="preserve">¿Qué hace la aplicación y qué hace tu skill de rúbricas?</w:t>
      </w:r>
    </w:p>
    <w:p>
      <w:pPr>
        <w:spacing w:after="140" w:line="300"/>
        <w:ind w:left="400"/>
      </w:pPr>
      <w:r>
        <w:rPr>
          <w:rFonts w:ascii="Calibri" w:cs="Calibri" w:eastAsia="Calibri" w:hAnsi="Calibri"/>
          <w:sz w:val="22"/>
          <w:szCs w:val="22"/>
        </w:rPr>
        <w:t xml:space="preserve">Tu skill ya pone notas sobre 10 y exporta a iDoceo. La aplicación, tal como está diseñada, también. Se pisan. Lo más limpio sería que la aplicación construya el instrumento y el skill lo use para calificar, pero es tu decisión.</w:t>
      </w:r>
    </w:p>
    <w:p>
      <w:pPr>
        <w:spacing w:after="240"/>
      </w:pPr>
    </w:p>
    <w:p>
      <w:pPr>
        <w:pBdr>
          <w:top w:val="single" w:color="D9D9D9" w:sz="8" w:space="8"/>
        </w:pBdr>
        <w:spacing w:after="100" w:before="100"/>
      </w:pPr>
    </w:p>
    <w:p>
      <w:pPr>
        <w:spacing w:after="140" w:line="300"/>
      </w:pPr>
      <w:r>
        <w:rPr>
          <w:rFonts w:ascii="Calibri" w:cs="Calibri" w:eastAsia="Calibri" w:hAnsi="Calibri"/>
          <w:i/>
          <w:iCs/>
          <w:color w:val="595959"/>
          <w:sz w:val="20"/>
          <w:szCs w:val="20"/>
        </w:rPr>
        <w:t xml:space="preserve">No he modificado ningún archivo de tu proyecto de Lengua.</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80"/>
      </w:pPr>
    </w:lvl>
  </w:abstractNum>
  <w:abstractNum w:abstractNumId="4"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2026-07-28T00:14:54.808Z</dcterms:created>
  <dcterms:modified xsi:type="dcterms:W3CDTF">2026-07-28T00:14:54.809Z</dcterms:modified>
</cp:coreProperties>
</file>

<file path=docProps/custom.xml><?xml version="1.0" encoding="utf-8"?>
<Properties xmlns="http://schemas.openxmlformats.org/officeDocument/2006/custom-properties" xmlns:vt="http://schemas.openxmlformats.org/officeDocument/2006/docPropsVTypes"/>
</file>