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3c78d8"/>
          <w:sz w:val="40"/>
          <w:szCs w:val="40"/>
        </w:rPr>
      </w:pPr>
      <w:bookmarkStart w:colFirst="0" w:colLast="0" w:name="_hnr0mrk3j2jw" w:id="0"/>
      <w:bookmarkEnd w:id="0"/>
      <w:r w:rsidDel="00000000" w:rsidR="00000000" w:rsidRPr="00000000">
        <w:rPr>
          <w:color w:val="3c78d8"/>
          <w:sz w:val="40"/>
          <w:szCs w:val="40"/>
          <w:rtl w:val="0"/>
        </w:rPr>
        <w:t xml:space="preserve">Otras posibles herramientas </w:t>
      </w:r>
    </w:p>
    <w:p w:rsidR="00000000" w:rsidDel="00000000" w:rsidP="00000000" w:rsidRDefault="00000000" w:rsidRPr="00000000" w14:paraId="00000002">
      <w:pPr>
        <w:pStyle w:val="Title"/>
        <w:jc w:val="center"/>
        <w:rPr>
          <w:color w:val="3c78d8"/>
          <w:sz w:val="40"/>
          <w:szCs w:val="40"/>
        </w:rPr>
      </w:pPr>
      <w:bookmarkStart w:colFirst="0" w:colLast="0" w:name="_4rrgi7tupaz6" w:id="1"/>
      <w:bookmarkEnd w:id="1"/>
      <w:r w:rsidDel="00000000" w:rsidR="00000000" w:rsidRPr="00000000">
        <w:rPr>
          <w:color w:val="3c78d8"/>
          <w:sz w:val="40"/>
          <w:szCs w:val="40"/>
          <w:rtl w:val="0"/>
        </w:rPr>
        <w:t xml:space="preserve">para el desarrollo del sistema de información</w:t>
      </w:r>
    </w:p>
    <w:p w:rsidR="00000000" w:rsidDel="00000000" w:rsidP="00000000" w:rsidRDefault="00000000" w:rsidRPr="00000000" w14:paraId="00000003">
      <w:pPr>
        <w:pStyle w:val="Title"/>
        <w:jc w:val="center"/>
        <w:rPr>
          <w:color w:val="3c78d8"/>
          <w:sz w:val="40"/>
          <w:szCs w:val="40"/>
        </w:rPr>
      </w:pPr>
      <w:bookmarkStart w:colFirst="0" w:colLast="0" w:name="_wb7z4vwpc4to" w:id="2"/>
      <w:bookmarkEnd w:id="2"/>
      <w:r w:rsidDel="00000000" w:rsidR="00000000" w:rsidRPr="00000000">
        <w:rPr>
          <w:color w:val="3c78d8"/>
          <w:sz w:val="40"/>
          <w:szCs w:val="40"/>
          <w:rtl w:val="0"/>
        </w:rPr>
        <w:t xml:space="preserve"> de una clínica</w:t>
      </w:r>
    </w:p>
    <w:p w:rsidR="00000000" w:rsidDel="00000000" w:rsidP="00000000" w:rsidRDefault="00000000" w:rsidRPr="00000000" w14:paraId="00000004">
      <w:pPr>
        <w:rPr>
          <w:color w:val="3c78d8"/>
          <w:sz w:val="40"/>
          <w:szCs w:val="40"/>
        </w:rPr>
      </w:pPr>
      <w:r w:rsidDel="00000000" w:rsidR="00000000" w:rsidRPr="00000000">
        <w:rPr>
          <w:rtl w:val="0"/>
        </w:rPr>
      </w:r>
    </w:p>
    <w:p w:rsidR="00000000" w:rsidDel="00000000" w:rsidP="00000000" w:rsidRDefault="00000000" w:rsidRPr="00000000" w14:paraId="00000005">
      <w:pPr>
        <w:rPr>
          <w:b w:val="1"/>
          <w:sz w:val="36"/>
          <w:szCs w:val="36"/>
        </w:rPr>
      </w:pPr>
      <w:hyperlink r:id="rId6">
        <w:r w:rsidDel="00000000" w:rsidR="00000000" w:rsidRPr="00000000">
          <w:rPr>
            <w:b w:val="1"/>
            <w:color w:val="1155cc"/>
            <w:sz w:val="36"/>
            <w:szCs w:val="36"/>
            <w:u w:val="single"/>
            <w:rtl w:val="0"/>
          </w:rPr>
          <w:t xml:space="preserve">Nubimed</w:t>
        </w:r>
      </w:hyperlink>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Se trata de un software de gestión de clínicas para navegadores, ofrecen una plataforma fácil, segura y económica. Además se encargan de migrar todos los datos que tenemos en otro software o excel.</w:t>
      </w:r>
    </w:p>
    <w:p w:rsidR="00000000" w:rsidDel="00000000" w:rsidP="00000000" w:rsidRDefault="00000000" w:rsidRPr="00000000" w14:paraId="00000008">
      <w:pPr>
        <w:rPr>
          <w:sz w:val="28"/>
          <w:szCs w:val="28"/>
        </w:rPr>
      </w:pPr>
      <w:r w:rsidDel="00000000" w:rsidR="00000000" w:rsidRPr="00000000">
        <w:rPr>
          <w:sz w:val="28"/>
          <w:szCs w:val="28"/>
          <w:rtl w:val="0"/>
        </w:rPr>
        <w:t xml:space="preserve">Las características del sistema son:</w:t>
      </w:r>
    </w:p>
    <w:p w:rsidR="00000000" w:rsidDel="00000000" w:rsidP="00000000" w:rsidRDefault="00000000" w:rsidRPr="00000000" w14:paraId="00000009">
      <w:pPr>
        <w:numPr>
          <w:ilvl w:val="0"/>
          <w:numId w:val="3"/>
        </w:numPr>
        <w:ind w:left="720" w:hanging="360"/>
        <w:rPr>
          <w:sz w:val="28"/>
          <w:szCs w:val="28"/>
          <w:u w:val="none"/>
        </w:rPr>
      </w:pPr>
      <w:r w:rsidDel="00000000" w:rsidR="00000000" w:rsidRPr="00000000">
        <w:rPr>
          <w:sz w:val="28"/>
          <w:szCs w:val="28"/>
          <w:rtl w:val="0"/>
        </w:rPr>
        <w:t xml:space="preserve">Agenda de citas médicas</w:t>
      </w:r>
    </w:p>
    <w:p w:rsidR="00000000" w:rsidDel="00000000" w:rsidP="00000000" w:rsidRDefault="00000000" w:rsidRPr="00000000" w14:paraId="0000000A">
      <w:pPr>
        <w:numPr>
          <w:ilvl w:val="0"/>
          <w:numId w:val="3"/>
        </w:numPr>
        <w:ind w:left="720" w:hanging="360"/>
        <w:rPr>
          <w:sz w:val="28"/>
          <w:szCs w:val="28"/>
        </w:rPr>
      </w:pPr>
      <w:r w:rsidDel="00000000" w:rsidR="00000000" w:rsidRPr="00000000">
        <w:rPr>
          <w:sz w:val="28"/>
          <w:szCs w:val="28"/>
          <w:rtl w:val="0"/>
        </w:rPr>
        <w:t xml:space="preserve">Gestión de pacientes</w:t>
      </w:r>
    </w:p>
    <w:p w:rsidR="00000000" w:rsidDel="00000000" w:rsidP="00000000" w:rsidRDefault="00000000" w:rsidRPr="00000000" w14:paraId="0000000B">
      <w:pPr>
        <w:numPr>
          <w:ilvl w:val="0"/>
          <w:numId w:val="3"/>
        </w:numPr>
        <w:ind w:left="720" w:hanging="360"/>
        <w:rPr>
          <w:sz w:val="28"/>
          <w:szCs w:val="28"/>
          <w:u w:val="none"/>
        </w:rPr>
      </w:pPr>
      <w:r w:rsidDel="00000000" w:rsidR="00000000" w:rsidRPr="00000000">
        <w:rPr>
          <w:sz w:val="28"/>
          <w:szCs w:val="28"/>
          <w:rtl w:val="0"/>
        </w:rPr>
        <w:t xml:space="preserve">Historia clínica</w:t>
      </w:r>
    </w:p>
    <w:p w:rsidR="00000000" w:rsidDel="00000000" w:rsidP="00000000" w:rsidRDefault="00000000" w:rsidRPr="00000000" w14:paraId="0000000C">
      <w:pPr>
        <w:numPr>
          <w:ilvl w:val="0"/>
          <w:numId w:val="3"/>
        </w:numPr>
        <w:ind w:left="720" w:hanging="360"/>
        <w:rPr>
          <w:sz w:val="28"/>
          <w:szCs w:val="28"/>
          <w:u w:val="none"/>
        </w:rPr>
      </w:pPr>
      <w:r w:rsidDel="00000000" w:rsidR="00000000" w:rsidRPr="00000000">
        <w:rPr>
          <w:sz w:val="28"/>
          <w:szCs w:val="28"/>
          <w:rtl w:val="0"/>
        </w:rPr>
        <w:t xml:space="preserve">Módulo de contabilidad y facturación</w:t>
      </w:r>
    </w:p>
    <w:p w:rsidR="00000000" w:rsidDel="00000000" w:rsidP="00000000" w:rsidRDefault="00000000" w:rsidRPr="00000000" w14:paraId="0000000D">
      <w:pPr>
        <w:numPr>
          <w:ilvl w:val="0"/>
          <w:numId w:val="3"/>
        </w:numPr>
        <w:ind w:left="720" w:hanging="360"/>
        <w:rPr>
          <w:sz w:val="28"/>
          <w:szCs w:val="28"/>
          <w:u w:val="none"/>
        </w:rPr>
      </w:pPr>
      <w:r w:rsidDel="00000000" w:rsidR="00000000" w:rsidRPr="00000000">
        <w:rPr>
          <w:sz w:val="28"/>
          <w:szCs w:val="28"/>
          <w:rtl w:val="0"/>
        </w:rPr>
        <w:t xml:space="preserve">Gestión avanzada de mutuas</w:t>
      </w:r>
    </w:p>
    <w:p w:rsidR="00000000" w:rsidDel="00000000" w:rsidP="00000000" w:rsidRDefault="00000000" w:rsidRPr="00000000" w14:paraId="0000000E">
      <w:pPr>
        <w:numPr>
          <w:ilvl w:val="0"/>
          <w:numId w:val="3"/>
        </w:numPr>
        <w:ind w:left="720" w:hanging="360"/>
        <w:rPr>
          <w:sz w:val="28"/>
          <w:szCs w:val="28"/>
          <w:u w:val="none"/>
        </w:rPr>
      </w:pPr>
      <w:r w:rsidDel="00000000" w:rsidR="00000000" w:rsidRPr="00000000">
        <w:rPr>
          <w:sz w:val="28"/>
          <w:szCs w:val="28"/>
          <w:rtl w:val="0"/>
        </w:rPr>
        <w:t xml:space="preserve">Dashboards analítico</w:t>
      </w:r>
    </w:p>
    <w:p w:rsidR="00000000" w:rsidDel="00000000" w:rsidP="00000000" w:rsidRDefault="00000000" w:rsidRPr="00000000" w14:paraId="0000000F">
      <w:pPr>
        <w:numPr>
          <w:ilvl w:val="0"/>
          <w:numId w:val="3"/>
        </w:numPr>
        <w:ind w:left="720" w:hanging="360"/>
        <w:rPr>
          <w:sz w:val="28"/>
          <w:szCs w:val="28"/>
          <w:u w:val="none"/>
        </w:rPr>
      </w:pPr>
      <w:r w:rsidDel="00000000" w:rsidR="00000000" w:rsidRPr="00000000">
        <w:rPr>
          <w:sz w:val="28"/>
          <w:szCs w:val="28"/>
          <w:rtl w:val="0"/>
        </w:rPr>
        <w:t xml:space="preserve">Firma electrónica de documentos</w:t>
      </w:r>
    </w:p>
    <w:p w:rsidR="00000000" w:rsidDel="00000000" w:rsidP="00000000" w:rsidRDefault="00000000" w:rsidRPr="00000000" w14:paraId="00000010">
      <w:pPr>
        <w:numPr>
          <w:ilvl w:val="0"/>
          <w:numId w:val="3"/>
        </w:numPr>
        <w:ind w:left="720" w:hanging="360"/>
        <w:rPr>
          <w:sz w:val="28"/>
          <w:szCs w:val="28"/>
          <w:u w:val="none"/>
        </w:rPr>
      </w:pPr>
      <w:r w:rsidDel="00000000" w:rsidR="00000000" w:rsidRPr="00000000">
        <w:rPr>
          <w:sz w:val="28"/>
          <w:szCs w:val="28"/>
          <w:rtl w:val="0"/>
        </w:rPr>
        <w:t xml:space="preserve">Odontograma para dentistas</w:t>
      </w:r>
    </w:p>
    <w:p w:rsidR="00000000" w:rsidDel="00000000" w:rsidP="00000000" w:rsidRDefault="00000000" w:rsidRPr="00000000" w14:paraId="00000011">
      <w:pPr>
        <w:ind w:left="0" w:firstLine="0"/>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Clínicas que lo utilizaron:</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numPr>
          <w:ilvl w:val="0"/>
          <w:numId w:val="4"/>
        </w:numPr>
        <w:ind w:left="720" w:hanging="360"/>
        <w:rPr>
          <w:sz w:val="28"/>
          <w:szCs w:val="28"/>
          <w:u w:val="none"/>
        </w:rPr>
      </w:pPr>
      <w:hyperlink r:id="rId7">
        <w:r w:rsidDel="00000000" w:rsidR="00000000" w:rsidRPr="00000000">
          <w:rPr>
            <w:color w:val="1155cc"/>
            <w:sz w:val="28"/>
            <w:szCs w:val="28"/>
            <w:u w:val="single"/>
            <w:rtl w:val="0"/>
          </w:rPr>
          <w:t xml:space="preserve">Doctora Páez</w:t>
        </w:r>
      </w:hyperlink>
      <w:r w:rsidDel="00000000" w:rsidR="00000000" w:rsidRPr="00000000">
        <w:rPr>
          <w:rtl w:val="0"/>
        </w:rPr>
      </w:r>
    </w:p>
    <w:p w:rsidR="00000000" w:rsidDel="00000000" w:rsidP="00000000" w:rsidRDefault="00000000" w:rsidRPr="00000000" w14:paraId="00000016">
      <w:pPr>
        <w:numPr>
          <w:ilvl w:val="0"/>
          <w:numId w:val="4"/>
        </w:numPr>
        <w:ind w:left="720" w:hanging="360"/>
        <w:rPr>
          <w:sz w:val="28"/>
          <w:szCs w:val="28"/>
          <w:u w:val="none"/>
        </w:rPr>
      </w:pPr>
      <w:hyperlink r:id="rId8">
        <w:r w:rsidDel="00000000" w:rsidR="00000000" w:rsidRPr="00000000">
          <w:rPr>
            <w:color w:val="1155cc"/>
            <w:sz w:val="28"/>
            <w:szCs w:val="28"/>
            <w:u w:val="single"/>
            <w:rtl w:val="0"/>
          </w:rPr>
          <w:t xml:space="preserve">Clínica Ilion</w:t>
        </w:r>
      </w:hyperlink>
      <w:r w:rsidDel="00000000" w:rsidR="00000000" w:rsidRPr="00000000">
        <w:rPr>
          <w:rtl w:val="0"/>
        </w:rPr>
      </w:r>
    </w:p>
    <w:p w:rsidR="00000000" w:rsidDel="00000000" w:rsidP="00000000" w:rsidRDefault="00000000" w:rsidRPr="00000000" w14:paraId="00000017">
      <w:pPr>
        <w:numPr>
          <w:ilvl w:val="0"/>
          <w:numId w:val="4"/>
        </w:numPr>
        <w:ind w:left="720" w:hanging="360"/>
        <w:rPr>
          <w:sz w:val="28"/>
          <w:szCs w:val="28"/>
          <w:u w:val="none"/>
        </w:rPr>
      </w:pPr>
      <w:hyperlink r:id="rId9">
        <w:r w:rsidDel="00000000" w:rsidR="00000000" w:rsidRPr="00000000">
          <w:rPr>
            <w:color w:val="1155cc"/>
            <w:sz w:val="28"/>
            <w:szCs w:val="28"/>
            <w:u w:val="single"/>
            <w:rtl w:val="0"/>
          </w:rPr>
          <w:t xml:space="preserve">Artodontic</w:t>
        </w:r>
      </w:hyperlink>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5300663" cy="4181475"/>
            <wp:effectExtent b="0" l="0" r="0" t="0"/>
            <wp:docPr id="3" name="image3.png"/>
            <a:graphic>
              <a:graphicData uri="http://schemas.openxmlformats.org/drawingml/2006/picture">
                <pic:pic>
                  <pic:nvPicPr>
                    <pic:cNvPr id="0" name="image3.png"/>
                    <pic:cNvPicPr preferRelativeResize="0"/>
                  </pic:nvPicPr>
                  <pic:blipFill>
                    <a:blip r:embed="rId10"/>
                    <a:srcRect b="0" l="23754" r="14844" t="13864"/>
                    <a:stretch>
                      <a:fillRect/>
                    </a:stretch>
                  </pic:blipFill>
                  <pic:spPr>
                    <a:xfrm>
                      <a:off x="0" y="0"/>
                      <a:ext cx="5300663"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sz w:val="28"/>
          <w:szCs w:val="28"/>
        </w:rPr>
        <w:drawing>
          <wp:inline distB="114300" distT="114300" distL="114300" distR="114300">
            <wp:extent cx="5729288" cy="4229100"/>
            <wp:effectExtent b="0" l="0" r="0" t="0"/>
            <wp:docPr id="4" name="image4.png"/>
            <a:graphic>
              <a:graphicData uri="http://schemas.openxmlformats.org/drawingml/2006/picture">
                <pic:pic>
                  <pic:nvPicPr>
                    <pic:cNvPr id="0" name="image4.png"/>
                    <pic:cNvPicPr preferRelativeResize="0"/>
                  </pic:nvPicPr>
                  <pic:blipFill>
                    <a:blip r:embed="rId11"/>
                    <a:srcRect b="2949" l="22259" r="14172" t="13864"/>
                    <a:stretch>
                      <a:fillRect/>
                    </a:stretch>
                  </pic:blipFill>
                  <pic:spPr>
                    <a:xfrm>
                      <a:off x="0" y="0"/>
                      <a:ext cx="5729288"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hyperlink r:id="rId12">
        <w:r w:rsidDel="00000000" w:rsidR="00000000" w:rsidRPr="00000000">
          <w:rPr>
            <w:b w:val="1"/>
            <w:color w:val="1155cc"/>
            <w:sz w:val="36"/>
            <w:szCs w:val="36"/>
            <w:u w:val="single"/>
            <w:rtl w:val="0"/>
          </w:rPr>
          <w:t xml:space="preserve">Dinside</w:t>
        </w:r>
      </w:hyperlink>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Se trata de un CRM para centros médicos, clínicas y la industria de la salud. Ofrecen una relación eficiente y fluida con sus pacientes.</w:t>
      </w:r>
    </w:p>
    <w:p w:rsidR="00000000" w:rsidDel="00000000" w:rsidP="00000000" w:rsidRDefault="00000000" w:rsidRPr="00000000" w14:paraId="0000001F">
      <w:pPr>
        <w:rPr>
          <w:sz w:val="28"/>
          <w:szCs w:val="28"/>
        </w:rPr>
      </w:pPr>
      <w:r w:rsidDel="00000000" w:rsidR="00000000" w:rsidRPr="00000000">
        <w:rPr>
          <w:sz w:val="28"/>
          <w:szCs w:val="28"/>
          <w:rtl w:val="0"/>
        </w:rPr>
        <w:t xml:space="preserve">El sistema ofrece las siguientes características:</w:t>
      </w:r>
    </w:p>
    <w:p w:rsidR="00000000" w:rsidDel="00000000" w:rsidP="00000000" w:rsidRDefault="00000000" w:rsidRPr="00000000" w14:paraId="00000020">
      <w:pPr>
        <w:numPr>
          <w:ilvl w:val="0"/>
          <w:numId w:val="1"/>
        </w:numPr>
        <w:ind w:left="720" w:hanging="360"/>
        <w:rPr>
          <w:sz w:val="28"/>
          <w:szCs w:val="28"/>
          <w:u w:val="none"/>
        </w:rPr>
      </w:pPr>
      <w:r w:rsidDel="00000000" w:rsidR="00000000" w:rsidRPr="00000000">
        <w:rPr>
          <w:sz w:val="28"/>
          <w:szCs w:val="28"/>
          <w:rtl w:val="0"/>
        </w:rPr>
        <w:t xml:space="preserve">Centro de contacto / Notificación</w:t>
      </w:r>
    </w:p>
    <w:p w:rsidR="00000000" w:rsidDel="00000000" w:rsidP="00000000" w:rsidRDefault="00000000" w:rsidRPr="00000000" w14:paraId="00000021">
      <w:pPr>
        <w:numPr>
          <w:ilvl w:val="0"/>
          <w:numId w:val="1"/>
        </w:numPr>
        <w:ind w:left="720" w:hanging="360"/>
        <w:rPr>
          <w:sz w:val="28"/>
          <w:szCs w:val="28"/>
          <w:u w:val="none"/>
        </w:rPr>
      </w:pPr>
      <w:r w:rsidDel="00000000" w:rsidR="00000000" w:rsidRPr="00000000">
        <w:rPr>
          <w:sz w:val="28"/>
          <w:szCs w:val="28"/>
          <w:rtl w:val="0"/>
        </w:rPr>
        <w:t xml:space="preserve">Ficha Clínica</w:t>
      </w:r>
    </w:p>
    <w:p w:rsidR="00000000" w:rsidDel="00000000" w:rsidP="00000000" w:rsidRDefault="00000000" w:rsidRPr="00000000" w14:paraId="00000022">
      <w:pPr>
        <w:numPr>
          <w:ilvl w:val="0"/>
          <w:numId w:val="1"/>
        </w:numPr>
        <w:ind w:left="720" w:hanging="360"/>
        <w:rPr>
          <w:sz w:val="28"/>
          <w:szCs w:val="28"/>
          <w:u w:val="none"/>
        </w:rPr>
      </w:pPr>
      <w:r w:rsidDel="00000000" w:rsidR="00000000" w:rsidRPr="00000000">
        <w:rPr>
          <w:sz w:val="28"/>
          <w:szCs w:val="28"/>
          <w:rtl w:val="0"/>
        </w:rPr>
        <w:t xml:space="preserve">Campañas Masivas</w:t>
      </w:r>
    </w:p>
    <w:p w:rsidR="00000000" w:rsidDel="00000000" w:rsidP="00000000" w:rsidRDefault="00000000" w:rsidRPr="00000000" w14:paraId="00000023">
      <w:pPr>
        <w:numPr>
          <w:ilvl w:val="0"/>
          <w:numId w:val="1"/>
        </w:numPr>
        <w:ind w:left="720" w:hanging="360"/>
        <w:rPr>
          <w:sz w:val="28"/>
          <w:szCs w:val="28"/>
          <w:u w:val="none"/>
        </w:rPr>
      </w:pPr>
      <w:r w:rsidDel="00000000" w:rsidR="00000000" w:rsidRPr="00000000">
        <w:rPr>
          <w:sz w:val="28"/>
          <w:szCs w:val="28"/>
          <w:rtl w:val="0"/>
        </w:rPr>
        <w:t xml:space="preserve">Grabación de Llamadas</w:t>
      </w:r>
    </w:p>
    <w:p w:rsidR="00000000" w:rsidDel="00000000" w:rsidP="00000000" w:rsidRDefault="00000000" w:rsidRPr="00000000" w14:paraId="00000024">
      <w:pPr>
        <w:numPr>
          <w:ilvl w:val="0"/>
          <w:numId w:val="1"/>
        </w:numPr>
        <w:ind w:left="720" w:hanging="360"/>
        <w:rPr>
          <w:sz w:val="28"/>
          <w:szCs w:val="28"/>
          <w:u w:val="none"/>
        </w:rPr>
      </w:pPr>
      <w:r w:rsidDel="00000000" w:rsidR="00000000" w:rsidRPr="00000000">
        <w:rPr>
          <w:sz w:val="28"/>
          <w:szCs w:val="28"/>
          <w:rtl w:val="0"/>
        </w:rPr>
        <w:t xml:space="preserve">Sistema de Informes</w:t>
      </w:r>
    </w:p>
    <w:p w:rsidR="00000000" w:rsidDel="00000000" w:rsidP="00000000" w:rsidRDefault="00000000" w:rsidRPr="00000000" w14:paraId="00000025">
      <w:pPr>
        <w:numPr>
          <w:ilvl w:val="0"/>
          <w:numId w:val="1"/>
        </w:numPr>
        <w:ind w:left="720" w:hanging="360"/>
        <w:rPr>
          <w:sz w:val="28"/>
          <w:szCs w:val="28"/>
          <w:u w:val="none"/>
        </w:rPr>
      </w:pPr>
      <w:r w:rsidDel="00000000" w:rsidR="00000000" w:rsidRPr="00000000">
        <w:rPr>
          <w:sz w:val="28"/>
          <w:szCs w:val="28"/>
          <w:rtl w:val="0"/>
        </w:rPr>
        <w:t xml:space="preserve">Administración de Usuarios</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Clínicas que lo utilizaron:</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numPr>
          <w:ilvl w:val="0"/>
          <w:numId w:val="2"/>
        </w:numPr>
        <w:ind w:left="720" w:hanging="360"/>
        <w:rPr>
          <w:sz w:val="28"/>
          <w:szCs w:val="28"/>
          <w:u w:val="none"/>
        </w:rPr>
      </w:pPr>
      <w:hyperlink r:id="rId13">
        <w:r w:rsidDel="00000000" w:rsidR="00000000" w:rsidRPr="00000000">
          <w:rPr>
            <w:color w:val="1155cc"/>
            <w:sz w:val="28"/>
            <w:szCs w:val="28"/>
            <w:u w:val="single"/>
            <w:rtl w:val="0"/>
          </w:rPr>
          <w:t xml:space="preserve">Clínica Valparaíso</w:t>
        </w:r>
      </w:hyperlink>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hyperlink r:id="rId14">
        <w:r w:rsidDel="00000000" w:rsidR="00000000" w:rsidRPr="00000000">
          <w:rPr>
            <w:b w:val="1"/>
            <w:color w:val="1155cc"/>
            <w:sz w:val="36"/>
            <w:szCs w:val="36"/>
            <w:u w:val="single"/>
            <w:rtl w:val="0"/>
          </w:rPr>
          <w:t xml:space="preserve">Provet Cloud</w:t>
        </w:r>
      </w:hyperlink>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Se trata de un software de gestión para clínicas veterinarias en la nube. Aunque también aseguran que se puede utilizar para todo tipo de clínicas. La plataforma asegura ser fácil de utilizar e intuitiva, pudiéndose involucrar clientes y el personal.</w:t>
      </w:r>
    </w:p>
    <w:p w:rsidR="00000000" w:rsidDel="00000000" w:rsidP="00000000" w:rsidRDefault="00000000" w:rsidRPr="00000000" w14:paraId="0000002E">
      <w:pPr>
        <w:rPr>
          <w:sz w:val="28"/>
          <w:szCs w:val="28"/>
        </w:rPr>
      </w:pPr>
      <w:r w:rsidDel="00000000" w:rsidR="00000000" w:rsidRPr="00000000">
        <w:rPr>
          <w:sz w:val="28"/>
          <w:szCs w:val="28"/>
          <w:rtl w:val="0"/>
        </w:rPr>
        <w:t xml:space="preserve">Las características del sistema son:</w:t>
      </w:r>
    </w:p>
    <w:p w:rsidR="00000000" w:rsidDel="00000000" w:rsidP="00000000" w:rsidRDefault="00000000" w:rsidRPr="00000000" w14:paraId="0000002F">
      <w:pPr>
        <w:numPr>
          <w:ilvl w:val="0"/>
          <w:numId w:val="5"/>
        </w:numPr>
        <w:ind w:left="720" w:hanging="360"/>
        <w:rPr>
          <w:sz w:val="28"/>
          <w:szCs w:val="28"/>
          <w:u w:val="none"/>
        </w:rPr>
      </w:pPr>
      <w:r w:rsidDel="00000000" w:rsidR="00000000" w:rsidRPr="00000000">
        <w:rPr>
          <w:sz w:val="28"/>
          <w:szCs w:val="28"/>
          <w:rtl w:val="0"/>
        </w:rPr>
        <w:t xml:space="preserve">Reserva Online</w:t>
      </w:r>
    </w:p>
    <w:p w:rsidR="00000000" w:rsidDel="00000000" w:rsidP="00000000" w:rsidRDefault="00000000" w:rsidRPr="00000000" w14:paraId="00000030">
      <w:pPr>
        <w:numPr>
          <w:ilvl w:val="0"/>
          <w:numId w:val="5"/>
        </w:numPr>
        <w:ind w:left="720" w:hanging="360"/>
        <w:rPr>
          <w:sz w:val="28"/>
          <w:szCs w:val="28"/>
          <w:u w:val="none"/>
        </w:rPr>
      </w:pPr>
      <w:r w:rsidDel="00000000" w:rsidR="00000000" w:rsidRPr="00000000">
        <w:rPr>
          <w:sz w:val="28"/>
          <w:szCs w:val="28"/>
          <w:rtl w:val="0"/>
        </w:rPr>
        <w:t xml:space="preserve">Programación y gestión de recursos</w:t>
      </w:r>
    </w:p>
    <w:p w:rsidR="00000000" w:rsidDel="00000000" w:rsidP="00000000" w:rsidRDefault="00000000" w:rsidRPr="00000000" w14:paraId="00000031">
      <w:pPr>
        <w:numPr>
          <w:ilvl w:val="0"/>
          <w:numId w:val="5"/>
        </w:numPr>
        <w:ind w:left="720" w:hanging="360"/>
        <w:rPr>
          <w:sz w:val="28"/>
          <w:szCs w:val="28"/>
          <w:u w:val="none"/>
        </w:rPr>
      </w:pPr>
      <w:r w:rsidDel="00000000" w:rsidR="00000000" w:rsidRPr="00000000">
        <w:rPr>
          <w:sz w:val="28"/>
          <w:szCs w:val="28"/>
          <w:rtl w:val="0"/>
        </w:rPr>
        <w:t xml:space="preserve">Comunicación con el cliente</w:t>
      </w:r>
    </w:p>
    <w:p w:rsidR="00000000" w:rsidDel="00000000" w:rsidP="00000000" w:rsidRDefault="00000000" w:rsidRPr="00000000" w14:paraId="00000032">
      <w:pPr>
        <w:numPr>
          <w:ilvl w:val="0"/>
          <w:numId w:val="5"/>
        </w:numPr>
        <w:ind w:left="720" w:hanging="360"/>
        <w:rPr>
          <w:sz w:val="28"/>
          <w:szCs w:val="28"/>
          <w:u w:val="none"/>
        </w:rPr>
      </w:pPr>
      <w:r w:rsidDel="00000000" w:rsidR="00000000" w:rsidRPr="00000000">
        <w:rPr>
          <w:sz w:val="28"/>
          <w:szCs w:val="28"/>
          <w:rtl w:val="0"/>
        </w:rPr>
        <w:t xml:space="preserve">Gestión del inventario</w:t>
      </w:r>
    </w:p>
    <w:p w:rsidR="00000000" w:rsidDel="00000000" w:rsidP="00000000" w:rsidRDefault="00000000" w:rsidRPr="00000000" w14:paraId="00000033">
      <w:pPr>
        <w:numPr>
          <w:ilvl w:val="0"/>
          <w:numId w:val="5"/>
        </w:numPr>
        <w:ind w:left="720" w:hanging="360"/>
        <w:rPr>
          <w:sz w:val="28"/>
          <w:szCs w:val="28"/>
          <w:u w:val="none"/>
        </w:rPr>
      </w:pPr>
      <w:r w:rsidDel="00000000" w:rsidR="00000000" w:rsidRPr="00000000">
        <w:rPr>
          <w:sz w:val="28"/>
          <w:szCs w:val="28"/>
          <w:rtl w:val="0"/>
        </w:rPr>
        <w:t xml:space="preserve">Registros de pacientes y clientes</w:t>
      </w:r>
    </w:p>
    <w:p w:rsidR="00000000" w:rsidDel="00000000" w:rsidP="00000000" w:rsidRDefault="00000000" w:rsidRPr="00000000" w14:paraId="00000034">
      <w:pPr>
        <w:numPr>
          <w:ilvl w:val="0"/>
          <w:numId w:val="5"/>
        </w:numPr>
        <w:ind w:left="720" w:hanging="360"/>
        <w:rPr>
          <w:sz w:val="28"/>
          <w:szCs w:val="28"/>
          <w:u w:val="none"/>
        </w:rPr>
      </w:pPr>
      <w:r w:rsidDel="00000000" w:rsidR="00000000" w:rsidRPr="00000000">
        <w:rPr>
          <w:sz w:val="28"/>
          <w:szCs w:val="28"/>
          <w:rtl w:val="0"/>
        </w:rPr>
        <w:t xml:space="preserve">Informes de gestión</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Clínicas que lo utilizaron:</w:t>
      </w:r>
    </w:p>
    <w:p w:rsidR="00000000" w:rsidDel="00000000" w:rsidP="00000000" w:rsidRDefault="00000000" w:rsidRPr="00000000" w14:paraId="00000037">
      <w:pPr>
        <w:ind w:left="0" w:firstLine="0"/>
        <w:rPr>
          <w:b w:val="1"/>
          <w:sz w:val="28"/>
          <w:szCs w:val="28"/>
        </w:rPr>
      </w:pPr>
      <w:r w:rsidDel="00000000" w:rsidR="00000000" w:rsidRPr="00000000">
        <w:rPr>
          <w:rtl w:val="0"/>
        </w:rPr>
      </w:r>
    </w:p>
    <w:p w:rsidR="00000000" w:rsidDel="00000000" w:rsidP="00000000" w:rsidRDefault="00000000" w:rsidRPr="00000000" w14:paraId="00000038">
      <w:pPr>
        <w:numPr>
          <w:ilvl w:val="0"/>
          <w:numId w:val="6"/>
        </w:numPr>
        <w:ind w:left="720" w:hanging="360"/>
        <w:rPr>
          <w:sz w:val="28"/>
          <w:szCs w:val="28"/>
        </w:rPr>
      </w:pPr>
      <w:hyperlink r:id="rId15">
        <w:r w:rsidDel="00000000" w:rsidR="00000000" w:rsidRPr="00000000">
          <w:rPr>
            <w:color w:val="1155cc"/>
            <w:sz w:val="28"/>
            <w:szCs w:val="28"/>
            <w:u w:val="single"/>
            <w:rtl w:val="0"/>
          </w:rPr>
          <w:t xml:space="preserve">Hydropaws</w:t>
        </w:r>
      </w:hyperlink>
      <w:r w:rsidDel="00000000" w:rsidR="00000000" w:rsidRPr="00000000">
        <w:rPr>
          <w:rtl w:val="0"/>
        </w:rPr>
      </w:r>
    </w:p>
    <w:p w:rsidR="00000000" w:rsidDel="00000000" w:rsidP="00000000" w:rsidRDefault="00000000" w:rsidRPr="00000000" w14:paraId="00000039">
      <w:pPr>
        <w:numPr>
          <w:ilvl w:val="0"/>
          <w:numId w:val="6"/>
        </w:numPr>
        <w:ind w:left="720" w:hanging="360"/>
        <w:rPr>
          <w:sz w:val="28"/>
          <w:szCs w:val="28"/>
          <w:u w:val="none"/>
        </w:rPr>
      </w:pPr>
      <w:hyperlink r:id="rId16">
        <w:r w:rsidDel="00000000" w:rsidR="00000000" w:rsidRPr="00000000">
          <w:rPr>
            <w:color w:val="1155cc"/>
            <w:sz w:val="28"/>
            <w:szCs w:val="28"/>
            <w:u w:val="single"/>
            <w:rtl w:val="0"/>
          </w:rPr>
          <w:t xml:space="preserve">PawPaw</w:t>
        </w:r>
      </w:hyperlink>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5734050" cy="27051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Pr>
        <w:drawing>
          <wp:inline distB="114300" distT="114300" distL="114300" distR="114300">
            <wp:extent cx="5734050" cy="26797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dinside.cl/clientes/" TargetMode="External"/><Relationship Id="rId12" Type="http://schemas.openxmlformats.org/officeDocument/2006/relationships/hyperlink" Target="http://dinside.cl/crm-dinside-centros-medic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ubimed.com/2017/01/programa-gestion-clinica-dental-artodontic/" TargetMode="External"/><Relationship Id="rId15" Type="http://schemas.openxmlformats.org/officeDocument/2006/relationships/hyperlink" Target="https://hydropaws.live/" TargetMode="External"/><Relationship Id="rId14" Type="http://schemas.openxmlformats.org/officeDocument/2006/relationships/hyperlink" Target="https://provet.info/es/" TargetMode="External"/><Relationship Id="rId17" Type="http://schemas.openxmlformats.org/officeDocument/2006/relationships/image" Target="media/image1.png"/><Relationship Id="rId16" Type="http://schemas.openxmlformats.org/officeDocument/2006/relationships/hyperlink" Target="https://www.pawpaws.ie/" TargetMode="External"/><Relationship Id="rId5" Type="http://schemas.openxmlformats.org/officeDocument/2006/relationships/styles" Target="styles.xml"/><Relationship Id="rId6" Type="http://schemas.openxmlformats.org/officeDocument/2006/relationships/hyperlink" Target="https://www.nubimed.com/" TargetMode="External"/><Relationship Id="rId18" Type="http://schemas.openxmlformats.org/officeDocument/2006/relationships/image" Target="media/image2.png"/><Relationship Id="rId7" Type="http://schemas.openxmlformats.org/officeDocument/2006/relationships/hyperlink" Target="https://www.nubimed.com/2018/04/proyecto-de-clinica-dental-doctora-paez/" TargetMode="External"/><Relationship Id="rId8" Type="http://schemas.openxmlformats.org/officeDocument/2006/relationships/hyperlink" Target="https://www.nubimed.com/2018/04/programa-para-control-de-pacientes-en-clinica-il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