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C6A4" w14:textId="699716FD" w:rsidR="0035182B" w:rsidRPr="00671FFA" w:rsidRDefault="000E1D33" w:rsidP="00B7356D">
      <w:pPr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Status dos </w:t>
      </w:r>
      <w:r w:rsidR="00B7356D" w:rsidRPr="00671FFA">
        <w:rPr>
          <w:rFonts w:ascii="Arial" w:hAnsi="Arial" w:cs="Arial"/>
          <w:b/>
          <w:bCs/>
          <w:color w:val="002060"/>
          <w:sz w:val="28"/>
          <w:szCs w:val="28"/>
        </w:rPr>
        <w:t>Métodos HTTP</w:t>
      </w:r>
    </w:p>
    <w:p w14:paraId="310C4E70" w14:textId="4029EF76" w:rsidR="00B7356D" w:rsidRDefault="00B7356D" w:rsidP="00B7356D">
      <w:pPr>
        <w:jc w:val="center"/>
        <w:rPr>
          <w:rFonts w:ascii="Arial" w:hAnsi="Arial" w:cs="Arial"/>
          <w:color w:val="002060"/>
          <w:sz w:val="28"/>
          <w:szCs w:val="28"/>
        </w:rPr>
      </w:pPr>
    </w:p>
    <w:p w14:paraId="23D4545E" w14:textId="23B54D1A" w:rsidR="00B7356D" w:rsidRDefault="00B7356D" w:rsidP="00B7356D">
      <w:pPr>
        <w:jc w:val="center"/>
        <w:rPr>
          <w:rFonts w:ascii="Arial" w:hAnsi="Arial" w:cs="Arial"/>
          <w:color w:val="002060"/>
          <w:sz w:val="28"/>
          <w:szCs w:val="28"/>
        </w:rPr>
      </w:pPr>
    </w:p>
    <w:p w14:paraId="11268E75" w14:textId="1B367E56" w:rsidR="00B7356D" w:rsidRDefault="00B7356D" w:rsidP="00B7356D">
      <w:pPr>
        <w:rPr>
          <w:rFonts w:ascii="Arial" w:hAnsi="Arial" w:cs="Arial"/>
          <w:color w:val="000000" w:themeColor="text1"/>
          <w:sz w:val="27"/>
          <w:szCs w:val="27"/>
        </w:rPr>
      </w:pPr>
      <w:r w:rsidRPr="00B7356D">
        <w:rPr>
          <w:rFonts w:ascii="Arial" w:hAnsi="Arial" w:cs="Arial"/>
          <w:color w:val="000000" w:themeColor="text1"/>
          <w:sz w:val="27"/>
          <w:szCs w:val="27"/>
        </w:rPr>
        <w:t>Os códigos de status HTTP são como pequenas notas de um servidor que são colocadas em uma página da web. Eles não fazem realmente parte do</w:t>
      </w:r>
      <w:r w:rsidRPr="00B7356D">
        <w:rPr>
          <w:rFonts w:ascii="Arial" w:hAnsi="Arial" w:cs="Arial"/>
          <w:color w:val="000000" w:themeColor="text1"/>
          <w:sz w:val="27"/>
          <w:szCs w:val="27"/>
        </w:rPr>
        <w:t xml:space="preserve"> conteúdo do site.</w:t>
      </w:r>
      <w:r w:rsidRPr="00B7356D">
        <w:rPr>
          <w:rFonts w:ascii="Arial" w:hAnsi="Arial" w:cs="Arial"/>
          <w:color w:val="000000" w:themeColor="text1"/>
          <w:sz w:val="27"/>
          <w:szCs w:val="27"/>
        </w:rPr>
        <w:t xml:space="preserve"> Em vez disso, são mensagens do servidor informando como as coisas correram quando ele recebeu o pedido para ver uma determinada página.</w:t>
      </w:r>
    </w:p>
    <w:p w14:paraId="149976F2" w14:textId="5E74E340" w:rsidR="00671FFA" w:rsidRDefault="00671FFA" w:rsidP="00B7356D">
      <w:pPr>
        <w:rPr>
          <w:rFonts w:ascii="Arial" w:hAnsi="Arial" w:cs="Arial"/>
          <w:color w:val="000000" w:themeColor="text1"/>
          <w:sz w:val="27"/>
          <w:szCs w:val="27"/>
        </w:rPr>
      </w:pPr>
    </w:p>
    <w:p w14:paraId="453EF713" w14:textId="1BB38163" w:rsidR="00671FFA" w:rsidRPr="00671FFA" w:rsidRDefault="00671FFA" w:rsidP="00B7356D">
      <w:pPr>
        <w:rPr>
          <w:rFonts w:ascii="Arial" w:hAnsi="Arial" w:cs="Arial"/>
          <w:color w:val="000000" w:themeColor="text1"/>
          <w:sz w:val="27"/>
          <w:szCs w:val="27"/>
        </w:rPr>
      </w:pPr>
      <w:r w:rsidRPr="00671FFA">
        <w:rPr>
          <w:rFonts w:ascii="Arial" w:hAnsi="Arial" w:cs="Arial"/>
          <w:color w:val="000000" w:themeColor="text1"/>
          <w:sz w:val="27"/>
          <w:szCs w:val="27"/>
        </w:rPr>
        <w:t>Este é o melhor tipo de código de status HTTP a receber. Uma resposta de 200 níveis significa que tudo está funcionando exatamente como deveria.</w:t>
      </w:r>
    </w:p>
    <w:p w14:paraId="09C8836F" w14:textId="7DA8DF5A" w:rsidR="00B7356D" w:rsidRPr="00B7356D" w:rsidRDefault="00B7356D" w:rsidP="00B73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B7356D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200: </w:t>
      </w:r>
      <w:r w:rsidRPr="00B7356D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Códigos de sucesso retornados quando o pedido do navegador foi recebido, compreendido e processado pelo servidor.</w:t>
      </w:r>
    </w:p>
    <w:p w14:paraId="73BE3CB4" w14:textId="77777777" w:rsidR="00671FFA" w:rsidRPr="00671FFA" w:rsidRDefault="00671FFA" w:rsidP="00671F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201:</w:t>
      </w: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 “Criado.” O servidor cumpriu o pedido do navegador e, como resultado, criou um novo recurso.</w:t>
      </w:r>
    </w:p>
    <w:p w14:paraId="642BA9A5" w14:textId="37D428D2" w:rsidR="00671FFA" w:rsidRDefault="00671FFA" w:rsidP="00671F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202:</w:t>
      </w: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 “Aceite.” O servidor aceitou o pedido do seu navegador, mas ainda está a processá-lo. O pedido pode ou não resultar em uma resposta completa.</w:t>
      </w:r>
    </w:p>
    <w:p w14:paraId="612ECD8A" w14:textId="5B900B63" w:rsidR="00671FFA" w:rsidRDefault="00671FFA" w:rsidP="00671F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4011B027" w14:textId="019FA42F" w:rsidR="00671FFA" w:rsidRDefault="00671FFA" w:rsidP="00671F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646A54A5" w14:textId="5B1E9119" w:rsidR="00671FFA" w:rsidRDefault="00671FFA" w:rsidP="00671FFA">
      <w:pPr>
        <w:spacing w:after="0" w:line="240" w:lineRule="auto"/>
        <w:ind w:left="72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671FFA">
        <w:rPr>
          <w:rFonts w:ascii="Arial" w:hAnsi="Arial" w:cs="Arial"/>
          <w:color w:val="000000" w:themeColor="text1"/>
          <w:sz w:val="27"/>
          <w:szCs w:val="27"/>
        </w:rPr>
        <w:t>No nível 400, os códigos de status HTTP começam a se tornar problemáticos. Estes são códigos de erro que especificam que existe uma falha no seu browser e/ou pedido.</w:t>
      </w:r>
    </w:p>
    <w:p w14:paraId="3EB15728" w14:textId="346962AA" w:rsidR="00671FFA" w:rsidRDefault="00671FFA" w:rsidP="00671FFA">
      <w:pPr>
        <w:spacing w:after="0" w:line="240" w:lineRule="auto"/>
        <w:ind w:left="720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14:paraId="4D6910B5" w14:textId="3430F3B3" w:rsidR="00671FFA" w:rsidRPr="00671FFA" w:rsidRDefault="00671FFA" w:rsidP="00671F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400: </w:t>
      </w: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“Mau pedido.” O servidor não pode retornar uma resposta devido a um erro no lado do cliente. Veja o nosso guia para </w:t>
      </w:r>
      <w:hyperlink r:id="rId5" w:history="1">
        <w:r w:rsidRPr="00671FFA">
          <w:rPr>
            <w:rFonts w:ascii="Arial" w:eastAsia="Times New Roman" w:hAnsi="Arial" w:cs="Arial"/>
            <w:color w:val="000000" w:themeColor="text1"/>
            <w:sz w:val="27"/>
            <w:szCs w:val="27"/>
            <w:bdr w:val="none" w:sz="0" w:space="0" w:color="auto" w:frame="1"/>
            <w:lang w:eastAsia="pt-BR"/>
          </w:rPr>
          <w:t>resolver este erro</w:t>
        </w:r>
      </w:hyperlink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.</w:t>
      </w:r>
    </w:p>
    <w:p w14:paraId="127BBA60" w14:textId="77777777" w:rsidR="00671FFA" w:rsidRPr="00671FFA" w:rsidRDefault="00671FFA" w:rsidP="00671F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404:</w:t>
      </w: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 “O recurso solicitado não foi encontrado”. Esta é a mensagem de erro mais comum de todas elas. Este código significa que o </w:t>
      </w:r>
      <w:hyperlink r:id="rId6" w:history="1">
        <w:r w:rsidRPr="00671FFA">
          <w:rPr>
            <w:rFonts w:ascii="Arial" w:eastAsia="Times New Roman" w:hAnsi="Arial" w:cs="Arial"/>
            <w:color w:val="000000" w:themeColor="text1"/>
            <w:sz w:val="27"/>
            <w:szCs w:val="27"/>
            <w:bdr w:val="none" w:sz="0" w:space="0" w:color="auto" w:frame="1"/>
            <w:lang w:eastAsia="pt-BR"/>
          </w:rPr>
          <w:t>recurso solicitado não existe</w:t>
        </w:r>
      </w:hyperlink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, e o servidor não sabe se ele alguma vez existiu.</w:t>
      </w:r>
    </w:p>
    <w:p w14:paraId="431184D2" w14:textId="77777777" w:rsidR="00671FFA" w:rsidRPr="00671FFA" w:rsidRDefault="00671FFA" w:rsidP="00671F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405:</w:t>
      </w: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 “</w:t>
      </w:r>
      <w:hyperlink r:id="rId7" w:history="1">
        <w:r w:rsidRPr="00671FFA">
          <w:rPr>
            <w:rFonts w:ascii="Arial" w:eastAsia="Times New Roman" w:hAnsi="Arial" w:cs="Arial"/>
            <w:color w:val="000000" w:themeColor="text1"/>
            <w:sz w:val="27"/>
            <w:szCs w:val="27"/>
            <w:bdr w:val="none" w:sz="0" w:space="0" w:color="auto" w:frame="1"/>
            <w:lang w:eastAsia="pt-BR"/>
          </w:rPr>
          <w:t>Método não permitido</w:t>
        </w:r>
      </w:hyperlink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.” Isto é gerado quando o servidor de hospedagem (servidor de origem) suporta o método recebido, mas o recurso de destino não suporta.</w:t>
      </w:r>
    </w:p>
    <w:p w14:paraId="22276AAE" w14:textId="77777777" w:rsidR="00671FFA" w:rsidRPr="00671FFA" w:rsidRDefault="00671FFA" w:rsidP="00671F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3AE94D32" w14:textId="77777777" w:rsidR="00671FFA" w:rsidRDefault="00671FFA" w:rsidP="00671F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E0A1B"/>
          <w:sz w:val="27"/>
          <w:szCs w:val="27"/>
          <w:lang w:eastAsia="pt-BR"/>
        </w:rPr>
      </w:pPr>
    </w:p>
    <w:p w14:paraId="66106011" w14:textId="5D344FE1" w:rsidR="00671FFA" w:rsidRPr="00671FFA" w:rsidRDefault="00671FFA" w:rsidP="00671FFA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6E7076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E0A1B"/>
          <w:sz w:val="27"/>
          <w:szCs w:val="27"/>
          <w:lang w:eastAsia="pt-BR"/>
        </w:rPr>
        <w:t>500 Códigos de status</w:t>
      </w:r>
    </w:p>
    <w:p w14:paraId="1D4248B7" w14:textId="77777777" w:rsidR="00671FFA" w:rsidRPr="00671FFA" w:rsidRDefault="00671FFA" w:rsidP="00671F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lastRenderedPageBreak/>
        <w:t>Os códigos de status de nível 500 também são considerados erros. No entanto, eles denotam que o problema está no final do servidor. Isto pode torná-los mais difíceis de resolver.</w:t>
      </w:r>
    </w:p>
    <w:p w14:paraId="12EC5479" w14:textId="77777777" w:rsidR="00671FFA" w:rsidRPr="00671FFA" w:rsidRDefault="00671FFA" w:rsidP="00671FF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1FFA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pt-BR"/>
        </w:rPr>
        <w:t>500:</w:t>
      </w:r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 “Houve um erro no servidor e o pedido não pôde ser completado”. Este é um código genérico que significa simplesmente “erro interno do servidor”. Algo correu mal no servidor e o recurso solicitado não foi entregue. Este código é normalmente gerado por plugins de terceiros, PHP defeituoso, ou mesmo a conexão com a base de dados quebrando. Confira nossos tutoriais sobre como </w:t>
      </w:r>
      <w:hyperlink r:id="rId8" w:history="1">
        <w:r w:rsidRPr="00671FFA">
          <w:rPr>
            <w:rFonts w:ascii="Arial" w:eastAsia="Times New Roman" w:hAnsi="Arial" w:cs="Arial"/>
            <w:color w:val="000000" w:themeColor="text1"/>
            <w:sz w:val="27"/>
            <w:szCs w:val="27"/>
            <w:bdr w:val="none" w:sz="0" w:space="0" w:color="auto" w:frame="1"/>
            <w:lang w:eastAsia="pt-BR"/>
          </w:rPr>
          <w:t>corrigir o erro ao estabelecer uma conexão de banco de dados</w:t>
        </w:r>
      </w:hyperlink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 e outras formas de resolver um </w:t>
      </w:r>
      <w:hyperlink r:id="rId9" w:history="1">
        <w:r w:rsidRPr="00671FFA">
          <w:rPr>
            <w:rFonts w:ascii="Arial" w:eastAsia="Times New Roman" w:hAnsi="Arial" w:cs="Arial"/>
            <w:color w:val="000000" w:themeColor="text1"/>
            <w:sz w:val="27"/>
            <w:szCs w:val="27"/>
            <w:bdr w:val="none" w:sz="0" w:space="0" w:color="auto" w:frame="1"/>
            <w:lang w:eastAsia="pt-BR"/>
          </w:rPr>
          <w:t>erro de 500 servidores internos</w:t>
        </w:r>
      </w:hyperlink>
      <w:r w:rsidRPr="00671FFA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.</w:t>
      </w:r>
    </w:p>
    <w:p w14:paraId="3A080FB1" w14:textId="77777777" w:rsidR="00671FFA" w:rsidRPr="00671FFA" w:rsidRDefault="00671FFA" w:rsidP="00671F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49FAD206" w14:textId="77777777" w:rsidR="00671FFA" w:rsidRPr="00671FFA" w:rsidRDefault="00671FFA" w:rsidP="00671F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2BE0DA9A" w14:textId="77777777" w:rsidR="00B7356D" w:rsidRPr="00671FFA" w:rsidRDefault="00B7356D" w:rsidP="00B7356D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B7356D" w:rsidRPr="00671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AA"/>
    <w:multiLevelType w:val="multilevel"/>
    <w:tmpl w:val="C7C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D261F"/>
    <w:multiLevelType w:val="multilevel"/>
    <w:tmpl w:val="73F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A4C32"/>
    <w:multiLevelType w:val="multilevel"/>
    <w:tmpl w:val="CA4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85545"/>
    <w:multiLevelType w:val="multilevel"/>
    <w:tmpl w:val="FEE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D5C8F"/>
    <w:multiLevelType w:val="multilevel"/>
    <w:tmpl w:val="392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0084E"/>
    <w:multiLevelType w:val="multilevel"/>
    <w:tmpl w:val="A90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6D"/>
    <w:rsid w:val="000E1D33"/>
    <w:rsid w:val="0035182B"/>
    <w:rsid w:val="00671FFA"/>
    <w:rsid w:val="00B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0683"/>
  <w15:chartTrackingRefBased/>
  <w15:docId w15:val="{1B8284A7-F25C-47BA-AA8B-54455B11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7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356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356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71F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pt/blog/erro-estabelecer-conexao-com-banco-de-dad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sta.com/pt/blog/erro-405-method-not-allow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pt/blog/corrigir-o-erro-404-pagina-nao-encontra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nsta.com/pt/base-de-conhecimento/400-bad-requ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nsta.com/pt/blog/erro-interno-do-servidor-50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2023-09-25T18:06:00Z</dcterms:created>
  <dcterms:modified xsi:type="dcterms:W3CDTF">2023-09-25T18:28:00Z</dcterms:modified>
</cp:coreProperties>
</file>