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83697" w14:textId="0626F839" w:rsidR="00A82590" w:rsidRDefault="00957B05">
      <w:r>
        <w:t>Prueba de envío</w:t>
      </w:r>
    </w:p>
    <w:p w14:paraId="013BA367" w14:textId="4DD1111F" w:rsidR="00C47DE1" w:rsidRDefault="00C47DE1">
      <w:r>
        <w:t>A ver si funciona</w:t>
      </w:r>
    </w:p>
    <w:sectPr w:rsidR="00C47D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792"/>
    <w:rsid w:val="00526792"/>
    <w:rsid w:val="00957B05"/>
    <w:rsid w:val="00A82590"/>
    <w:rsid w:val="00C4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07602"/>
  <w15:chartTrackingRefBased/>
  <w15:docId w15:val="{209ACA0C-C77A-45CA-9059-26DCFA026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Rodríguez</dc:creator>
  <cp:keywords/>
  <dc:description/>
  <cp:lastModifiedBy>José Rodríguez</cp:lastModifiedBy>
  <cp:revision>3</cp:revision>
  <dcterms:created xsi:type="dcterms:W3CDTF">2023-07-13T18:02:00Z</dcterms:created>
  <dcterms:modified xsi:type="dcterms:W3CDTF">2023-07-13T18:05:00Z</dcterms:modified>
</cp:coreProperties>
</file>