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Cameltoe Brides</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About the Cameltoe Brides </w:t>
      </w:r>
    </w:p>
    <w:p w:rsidR="00000000" w:rsidDel="00000000" w:rsidP="00000000" w:rsidRDefault="00000000" w:rsidRPr="00000000" w14:paraId="000000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Cameltoe Brides is a series of 1000 generative photo collages based on mathematical combinations &amp; filthy imagination. A collaborative project by visual artists </w:t>
      </w:r>
      <w:hyperlink r:id="rId7">
        <w:r w:rsidDel="00000000" w:rsidR="00000000" w:rsidRPr="00000000">
          <w:rPr>
            <w:rFonts w:ascii="Times New Roman" w:cs="Times New Roman" w:eastAsia="Times New Roman" w:hAnsi="Times New Roman"/>
            <w:color w:val="1155cc"/>
            <w:sz w:val="24"/>
            <w:szCs w:val="24"/>
            <w:u w:val="single"/>
            <w:rtl w:val="0"/>
          </w:rPr>
          <w:t xml:space="preserve">BrodyPaetau</w:t>
        </w:r>
      </w:hyperlink>
      <w:r w:rsidDel="00000000" w:rsidR="00000000" w:rsidRPr="00000000">
        <w:rPr>
          <w:rFonts w:ascii="Times New Roman" w:cs="Times New Roman" w:eastAsia="Times New Roman" w:hAnsi="Times New Roman"/>
          <w:sz w:val="24"/>
          <w:szCs w:val="24"/>
          <w:rtl w:val="0"/>
        </w:rPr>
        <w:t xml:space="preserve"> to create a different kind of generative NFT art, aesthetically and radically divergent. When you purchase and hold a Cameltoe Bride NFT in your wallet, you also own the commercial rights to it. Every holder is granted a royalty-free license to use, reproduce and display your NFT for both personal and commercial use. We hope you enjoy our Art - which is disgusting, stupid, provocative, banal, pubertal, offending, misogynistic, and more! If you look attentively you might also find grotesque humor, satire, and burlesque mockery. For the not-fainthearted, there could even be some pleasure in watching these weird unworthy creations.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Cameltoe Brides is the latest creation by artist duo BrodyPaetau, and marks their entry into the NFT world with a fresh assault on decent taste and gender equality from a perspective that trashes all esthetic and moral expectations of current NFT collections full of cute cartoons and elegant abstract designs. The artistic perspective of their brides could be traced back to the oldest undisputed depiction of a human being, “</w:t>
      </w:r>
      <w:hyperlink r:id="rId8">
        <w:r w:rsidDel="00000000" w:rsidR="00000000" w:rsidRPr="00000000">
          <w:rPr>
            <w:rFonts w:ascii="Times New Roman" w:cs="Times New Roman" w:eastAsia="Times New Roman" w:hAnsi="Times New Roman"/>
            <w:color w:val="1155cc"/>
            <w:sz w:val="24"/>
            <w:szCs w:val="24"/>
            <w:u w:val="single"/>
            <w:rtl w:val="0"/>
          </w:rPr>
          <w:t xml:space="preserve">The Venus of Hohle Fels</w:t>
        </w:r>
      </w:hyperlink>
      <w:r w:rsidDel="00000000" w:rsidR="00000000" w:rsidRPr="00000000">
        <w:rPr>
          <w:rFonts w:ascii="Times New Roman" w:cs="Times New Roman" w:eastAsia="Times New Roman" w:hAnsi="Times New Roman"/>
          <w:sz w:val="24"/>
          <w:szCs w:val="24"/>
          <w:rtl w:val="0"/>
        </w:rPr>
        <w:t xml:space="preserve">” and fast forwarded to “</w:t>
      </w:r>
      <w:hyperlink r:id="rId9">
        <w:r w:rsidDel="00000000" w:rsidR="00000000" w:rsidRPr="00000000">
          <w:rPr>
            <w:rFonts w:ascii="Times New Roman" w:cs="Times New Roman" w:eastAsia="Times New Roman" w:hAnsi="Times New Roman"/>
            <w:color w:val="1155cc"/>
            <w:sz w:val="24"/>
            <w:szCs w:val="24"/>
            <w:u w:val="single"/>
            <w:rtl w:val="0"/>
          </w:rPr>
          <w:t xml:space="preserve">The Origin of the World</w:t>
        </w:r>
      </w:hyperlink>
      <w:r w:rsidDel="00000000" w:rsidR="00000000" w:rsidRPr="00000000">
        <w:rPr>
          <w:rFonts w:ascii="Times New Roman" w:cs="Times New Roman" w:eastAsia="Times New Roman" w:hAnsi="Times New Roman"/>
          <w:sz w:val="24"/>
          <w:szCs w:val="24"/>
          <w:rtl w:val="0"/>
        </w:rPr>
        <w:t xml:space="preserve">”, an icon of modern realism by Gustave Courbet. Contrary to the obsession with </w:t>
      </w:r>
      <w:hyperlink r:id="rId10">
        <w:r w:rsidDel="00000000" w:rsidR="00000000" w:rsidRPr="00000000">
          <w:rPr>
            <w:rFonts w:ascii="Times New Roman" w:cs="Times New Roman" w:eastAsia="Times New Roman" w:hAnsi="Times New Roman"/>
            <w:color w:val="1155cc"/>
            <w:sz w:val="24"/>
            <w:szCs w:val="24"/>
            <w:u w:val="single"/>
            <w:rtl w:val="0"/>
          </w:rPr>
          <w:t xml:space="preserve">brides of cult artist Marcel Duchamp</w:t>
        </w:r>
      </w:hyperlink>
      <w:r w:rsidDel="00000000" w:rsidR="00000000" w:rsidRPr="00000000">
        <w:rPr>
          <w:rFonts w:ascii="Times New Roman" w:cs="Times New Roman" w:eastAsia="Times New Roman" w:hAnsi="Times New Roman"/>
          <w:sz w:val="24"/>
          <w:szCs w:val="24"/>
          <w:rtl w:val="0"/>
        </w:rPr>
        <w:t xml:space="preserve">, BrodyPaetau consider their Cameltoe Brides to be truly  "hilarious pictures" intended to depict the erotic encounter between the "Bride" and her "Bachelors" gathered timidly on the blockchain.</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BrodyPaetau story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BrodyPaetau has a track record of grotesque and offensive humorous contemporary artworks - sometimes closely related to provocative modernist masterpieces such as “</w:t>
      </w:r>
      <w:hyperlink r:id="rId11">
        <w:r w:rsidDel="00000000" w:rsidR="00000000" w:rsidRPr="00000000">
          <w:rPr>
            <w:rFonts w:ascii="Times New Roman" w:cs="Times New Roman" w:eastAsia="Times New Roman" w:hAnsi="Times New Roman"/>
            <w:color w:val="1155cc"/>
            <w:sz w:val="24"/>
            <w:szCs w:val="24"/>
            <w:u w:val="single"/>
            <w:rtl w:val="0"/>
          </w:rPr>
          <w:t xml:space="preserve">Le Déjeuner sur l'herbe</w:t>
        </w:r>
      </w:hyperlink>
      <w:r w:rsidDel="00000000" w:rsidR="00000000" w:rsidRPr="00000000">
        <w:rPr>
          <w:rFonts w:ascii="Times New Roman" w:cs="Times New Roman" w:eastAsia="Times New Roman" w:hAnsi="Times New Roman"/>
          <w:sz w:val="24"/>
          <w:szCs w:val="24"/>
          <w:rtl w:val="0"/>
        </w:rPr>
        <w:t xml:space="preserve">” by Eduard Manet, </w:t>
      </w:r>
      <w:hyperlink r:id="rId12">
        <w:r w:rsidDel="00000000" w:rsidR="00000000" w:rsidRPr="00000000">
          <w:rPr>
            <w:rFonts w:ascii="Times New Roman" w:cs="Times New Roman" w:eastAsia="Times New Roman" w:hAnsi="Times New Roman"/>
            <w:color w:val="1155cc"/>
            <w:sz w:val="24"/>
            <w:szCs w:val="24"/>
            <w:u w:val="single"/>
            <w:rtl w:val="0"/>
          </w:rPr>
          <w:t xml:space="preserve">which they re-interpreted</w:t>
        </w:r>
      </w:hyperlink>
      <w:r w:rsidDel="00000000" w:rsidR="00000000" w:rsidRPr="00000000">
        <w:rPr>
          <w:rFonts w:ascii="Times New Roman" w:cs="Times New Roman" w:eastAsia="Times New Roman" w:hAnsi="Times New Roman"/>
          <w:sz w:val="24"/>
          <w:szCs w:val="24"/>
          <w:rtl w:val="0"/>
        </w:rPr>
        <w:t xml:space="preserve"> as a troublesome but also a funny revelation of hidden sexual fantasies blurring the boundary between art and porn. Their strategy is obvious and almost embarrassing in its literacy and straightforwardness but apparently, that is their strongest aspect. Oscillating between use and abuse, advanced manipulation and cold untouchable registration of absurd reality, their work is truly critical and sincere in its desire to uncover the pathologies and hidden normalcies of inter-human relations.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b w:val="1"/>
          <w:color w:val="000000"/>
        </w:rPr>
      </w:pPr>
      <w:bookmarkStart w:colFirst="0" w:colLast="0" w:name="_heading=h.3znysh7" w:id="0"/>
      <w:bookmarkEnd w:id="0"/>
      <w:r w:rsidDel="00000000" w:rsidR="00000000" w:rsidRPr="00000000">
        <w:rPr>
          <w:rFonts w:ascii="Times New Roman" w:cs="Times New Roman" w:eastAsia="Times New Roman" w:hAnsi="Times New Roman"/>
          <w:b w:val="1"/>
          <w:color w:val="000000"/>
          <w:rtl w:val="0"/>
        </w:rPr>
        <w:t xml:space="preserve">Vision and benefits of the Cameltoe Brides</w:t>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BrodyPaetau has been collaborating as artists since 2004, exhibiting in many individual and group shows in galleries, art centers and museums around the world. Our aim is to build an active community around NFT-based art for the next decades to come. We have chosen the Cameltoe Brides as our first generative NFT collection, a radically different esthetic proposition from current generative NFT collections. Our aim is to continue pushing boundaries and exploring new esthetic and technological paths with future NFT collections. We believe in passing real measurable benefits to our community and collectors: that is why You own the commercial rights to the Cameltoe Bride NFTs currently in your wallet and that is why we have created the BrodyPaetau Collector Fund: we dedicate 5% of the royalties from the secondary market (half of the 10% royalties for the Cameltoe Brides collection) to our Collector Fund. The Collector Fund pays out monthly royalties to our collectors, proportionally to their spending. At the end of each month collectors can connect to our Collector Fund to claim their royalties based on the amount spent on our NFTs that month. The payout is made on the first day of the next month. Only “buy transactions” which paid the full royalties qualify for the Collector Fund. Each NFT collection that we create will always qualify for the Collector Fund. This means that also old collections continue to qualify for the Collector Fund Royalties. In this way we encourage our community and collectors to respect the royalties and to invest in old collections as well as new ones. Furthermore we will also compensate holders in the community with regular free mints and additional benefits which will be announced over time. Last but not least, we want to hear proposals from you, the community and we want to expand our vision together with you.</w:t>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Total collectibles, Chain, Mint price,</w:t>
      </w:r>
      <w:r w:rsidDel="00000000" w:rsidR="00000000" w:rsidRPr="00000000">
        <w:rPr>
          <w:rFonts w:ascii="Times New Roman" w:cs="Times New Roman" w:eastAsia="Times New Roman" w:hAnsi="Times New Roman"/>
          <w:b w:val="1"/>
          <w:sz w:val="32"/>
          <w:szCs w:val="32"/>
          <w:rtl w:val="0"/>
        </w:rPr>
        <w:t xml:space="preserve"> How to buy</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total of 1000 (one thousand) Cameltoe Brides on the Ethereum blockchain.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mint price will be 0.1 ETH and the pre-sale price will be 0.069 ETH</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limit of max. 10 mints per wallet in the pre-sale.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can be made with ETH from and additionally we accept fiat card payments and many different crypto currencies through </w:t>
      </w:r>
      <w:hyperlink r:id="rId13">
        <w:r w:rsidDel="00000000" w:rsidR="00000000" w:rsidRPr="00000000">
          <w:rPr>
            <w:rFonts w:ascii="Times New Roman" w:cs="Times New Roman" w:eastAsia="Times New Roman" w:hAnsi="Times New Roman"/>
            <w:color w:val="1155cc"/>
            <w:sz w:val="24"/>
            <w:szCs w:val="24"/>
            <w:u w:val="single"/>
            <w:rtl w:val="0"/>
          </w:rPr>
          <w:t xml:space="preserve">CROSSMINT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minting website is </w:t>
      </w:r>
      <w:hyperlink r:id="rId14">
        <w:r w:rsidDel="00000000" w:rsidR="00000000" w:rsidRPr="00000000">
          <w:rPr>
            <w:rFonts w:ascii="Times New Roman" w:cs="Times New Roman" w:eastAsia="Times New Roman" w:hAnsi="Times New Roman"/>
            <w:color w:val="1155cc"/>
            <w:sz w:val="24"/>
            <w:szCs w:val="24"/>
            <w:u w:val="single"/>
            <w:rtl w:val="0"/>
          </w:rPr>
          <w:t xml:space="preserve">https://nfts.brodypaetau.com/</w:t>
        </w:r>
      </w:hyperlink>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Copyrights of the Cameltoe Brides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copyright of the Cameltoe Brides project belongs to the creators BrodyPaetau (Ondrej Brody &amp; Kristofer Paetau. When you purchase a Cameltoe Bride NFT, you own the commercial rights to it, as long as you control the wallet where the NFT is stored. Every holder is granted a royalty-free license to use, reproduce and display your NFT for both personal and commercial use. If you sell your NFT to another person, you lose the right to commercial use of that NFT. The commercial rights are automatically transferred to the new owner of the NFT.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Community development and marketing strategy for the Cameltoe Brides</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for the upcoming months is to create a passionate and enthusiastic group around the Cameltoe Brides and become one of the most original and successful NFT investments in 2023. Our marketing team has planned a vigorous campaign to attract, pique interest, and inspire curiosity in order to achieve this goal.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Cameltoe Brides development team plans to create a number of communities on social media networks, including Discord, Twitter, Reddit, and Telegram. Other social media networks and channels will also be reached to gain access to a broader user base.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is working to create a strong community of asset holders through monthly royalties for collectors from the Collector Fund and regular airdrops to holders. The community will develop on standard channels like Discord, Reddit and Twitter. Community outreach will continue to expand to popularize the project and to scale. The team intends to make all channels engaging and responsive through regular posting of updates, prompt communication with community members, and provision of feedback to queries. The Cameltoe Brides Project encourages collaborations with all willing to partake in its development. The team intends to collaborate with influencers, crypto/NFT media, and other avenues to promote the project.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Cameltoe brides are being developed by a group of engineers and marketers with years of experience working with digital arts. The team's collective experience, along with their understanding of the market, offer them the necessary skills to launch the Cameltoe Brides NFT collection and to oversee its development over the roadmap.</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color w:val="000000"/>
        </w:rPr>
      </w:pPr>
      <w:bookmarkStart w:colFirst="0" w:colLast="0" w:name="_heading=h.oqzx8j543mr2" w:id="1"/>
      <w:bookmarkEnd w:id="1"/>
      <w:r w:rsidDel="00000000" w:rsidR="00000000" w:rsidRPr="00000000">
        <w:rPr>
          <w:rFonts w:ascii="Times New Roman" w:cs="Times New Roman" w:eastAsia="Times New Roman" w:hAnsi="Times New Roman"/>
          <w:b w:val="1"/>
          <w:color w:val="000000"/>
          <w:rtl w:val="0"/>
        </w:rPr>
        <w:t xml:space="preserve">Team Members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Founders &amp; Artists: BrodyPaetau</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&amp; Marketing Manager: Evrys Faderera</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Development and Web design: Pritom Sarker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Team: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Style w:val="Heading1"/>
        <w:rPr>
          <w:rFonts w:ascii="Times New Roman" w:cs="Times New Roman" w:eastAsia="Times New Roman" w:hAnsi="Times New Roman"/>
          <w:b w:val="1"/>
          <w:color w:val="000000"/>
        </w:rPr>
      </w:pPr>
      <w:bookmarkStart w:colFirst="0" w:colLast="0" w:name="_heading=h.3dy6vkm" w:id="2"/>
      <w:bookmarkEnd w:id="2"/>
      <w:r w:rsidDel="00000000" w:rsidR="00000000" w:rsidRPr="00000000">
        <w:rPr>
          <w:rFonts w:ascii="Times New Roman" w:cs="Times New Roman" w:eastAsia="Times New Roman" w:hAnsi="Times New Roman"/>
          <w:b w:val="1"/>
          <w:color w:val="000000"/>
          <w:rtl w:val="0"/>
        </w:rPr>
        <w:t xml:space="preserve">Roadmap</w:t>
      </w:r>
    </w:p>
    <w:p w:rsidR="00000000" w:rsidDel="00000000" w:rsidP="00000000" w:rsidRDefault="00000000" w:rsidRPr="00000000" w14:paraId="0000002B">
      <w:pPr>
        <w:pStyle w:val="Heading1"/>
        <w:rPr>
          <w:rFonts w:ascii="Times New Roman" w:cs="Times New Roman" w:eastAsia="Times New Roman" w:hAnsi="Times New Roman"/>
          <w:b w:val="1"/>
          <w:i w:val="1"/>
          <w:color w:val="000000"/>
          <w:sz w:val="24"/>
          <w:szCs w:val="24"/>
        </w:rPr>
      </w:pPr>
      <w:bookmarkStart w:colFirst="0" w:colLast="0" w:name="_heading=h.tzhuxai9lcct" w:id="3"/>
      <w:bookmarkEnd w:id="3"/>
      <w:r w:rsidDel="00000000" w:rsidR="00000000" w:rsidRPr="00000000">
        <w:rPr>
          <w:rFonts w:ascii="Times New Roman" w:cs="Times New Roman" w:eastAsia="Times New Roman" w:hAnsi="Times New Roman"/>
          <w:b w:val="1"/>
          <w:i w:val="1"/>
          <w:color w:val="000000"/>
          <w:sz w:val="24"/>
          <w:szCs w:val="24"/>
          <w:rtl w:val="0"/>
        </w:rPr>
        <w:t xml:space="preserve">Phase 1</w:t>
      </w:r>
    </w:p>
    <w:p w:rsidR="00000000" w:rsidDel="00000000" w:rsidP="00000000" w:rsidRDefault="00000000" w:rsidRPr="00000000" w14:paraId="0000002C">
      <w:pPr>
        <w:spacing w:after="240" w:before="240" w:line="276" w:lineRule="auto"/>
        <w:ind w:left="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Social channels live</w:t>
      </w:r>
    </w:p>
    <w:p w:rsidR="00000000" w:rsidDel="00000000" w:rsidP="00000000" w:rsidRDefault="00000000" w:rsidRPr="00000000" w14:paraId="0000002D">
      <w:pPr>
        <w:spacing w:after="240" w:before="240" w:line="276" w:lineRule="auto"/>
        <w:ind w:left="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24"/>
          <w:szCs w:val="24"/>
          <w:rtl w:val="0"/>
        </w:rPr>
        <w:t xml:space="preserve">Establish an official website.</w:t>
      </w:r>
    </w:p>
    <w:p w:rsidR="00000000" w:rsidDel="00000000" w:rsidP="00000000" w:rsidRDefault="00000000" w:rsidRPr="00000000" w14:paraId="0000002E">
      <w:pPr>
        <w:spacing w:after="240" w:before="240" w:line="276" w:lineRule="auto"/>
        <w:ind w:left="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Creation of the smart contract and databases for the BrodyPaetau Creator Fund</w:t>
      </w:r>
    </w:p>
    <w:p w:rsidR="00000000" w:rsidDel="00000000" w:rsidP="00000000" w:rsidRDefault="00000000" w:rsidRPr="00000000" w14:paraId="0000002F">
      <w:pPr>
        <w:spacing w:after="240" w:before="240" w:line="276" w:lineRule="auto"/>
        <w:ind w:left="8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Whitelist events enabled</w:t>
      </w:r>
    </w:p>
    <w:p w:rsidR="00000000" w:rsidDel="00000000" w:rsidP="00000000" w:rsidRDefault="00000000" w:rsidRPr="00000000" w14:paraId="00000030">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of marketing campaigns</w:t>
      </w:r>
    </w:p>
    <w:p w:rsidR="00000000" w:rsidDel="00000000" w:rsidP="00000000" w:rsidRDefault="00000000" w:rsidRPr="00000000" w14:paraId="00000031">
      <w:pPr>
        <w:numPr>
          <w:ilvl w:val="0"/>
          <w:numId w:val="2"/>
        </w:numP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release campaign</w:t>
      </w:r>
    </w:p>
    <w:p w:rsidR="00000000" w:rsidDel="00000000" w:rsidP="00000000" w:rsidRDefault="00000000" w:rsidRPr="00000000" w14:paraId="00000032">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out to top NFT media outlets</w:t>
      </w:r>
    </w:p>
    <w:p w:rsidR="00000000" w:rsidDel="00000000" w:rsidP="00000000" w:rsidRDefault="00000000" w:rsidRPr="00000000" w14:paraId="00000033">
      <w:pPr>
        <w:spacing w:after="240" w:before="240" w:line="276"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24"/>
          <w:szCs w:val="24"/>
          <w:rtl w:val="0"/>
        </w:rPr>
        <w:t xml:space="preserve">Cross-promotion </w:t>
      </w:r>
    </w:p>
    <w:p w:rsidR="00000000" w:rsidDel="00000000" w:rsidP="00000000" w:rsidRDefault="00000000" w:rsidRPr="00000000" w14:paraId="00000034">
      <w:pPr>
        <w:spacing w:after="240" w:before="240" w:line="276" w:lineRule="auto"/>
        <w:ind w:left="8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Phase 2</w:t>
      </w:r>
    </w:p>
    <w:p w:rsidR="00000000" w:rsidDel="00000000" w:rsidP="00000000" w:rsidRDefault="00000000" w:rsidRPr="00000000" w14:paraId="00000036">
      <w:pPr>
        <w:numPr>
          <w:ilvl w:val="0"/>
          <w:numId w:val="2"/>
        </w:numPr>
        <w:spacing w:after="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NFT development and Minting on the ETH network</w:t>
      </w:r>
      <w:r w:rsidDel="00000000" w:rsidR="00000000" w:rsidRPr="00000000">
        <w:rPr>
          <w:rtl w:val="0"/>
        </w:rPr>
      </w:r>
    </w:p>
    <w:p w:rsidR="00000000" w:rsidDel="00000000" w:rsidP="00000000" w:rsidRDefault="00000000" w:rsidRPr="00000000" w14:paraId="00000037">
      <w:pPr>
        <w:numPr>
          <w:ilvl w:val="0"/>
          <w:numId w:val="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Cameltoe Brides collection will be available on the secondary market (Open Sea)</w:t>
      </w:r>
      <w:r w:rsidDel="00000000" w:rsidR="00000000" w:rsidRPr="00000000">
        <w:rPr>
          <w:rtl w:val="0"/>
        </w:rPr>
      </w:r>
    </w:p>
    <w:p w:rsidR="00000000" w:rsidDel="00000000" w:rsidP="00000000" w:rsidRDefault="00000000" w:rsidRPr="00000000" w14:paraId="00000038">
      <w:pPr>
        <w:numPr>
          <w:ilvl w:val="0"/>
          <w:numId w:val="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Continuing marketing campaigns</w:t>
      </w:r>
      <w:r w:rsidDel="00000000" w:rsidR="00000000" w:rsidRPr="00000000">
        <w:rPr>
          <w:rtl w:val="0"/>
        </w:rPr>
      </w:r>
    </w:p>
    <w:p w:rsidR="00000000" w:rsidDel="00000000" w:rsidP="00000000" w:rsidRDefault="00000000" w:rsidRPr="00000000" w14:paraId="00000039">
      <w:pPr>
        <w:numPr>
          <w:ilvl w:val="0"/>
          <w:numId w:val="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Continuing outreach with top NFT media outlets</w:t>
      </w:r>
      <w:r w:rsidDel="00000000" w:rsidR="00000000" w:rsidRPr="00000000">
        <w:rPr>
          <w:rtl w:val="0"/>
        </w:rPr>
      </w:r>
    </w:p>
    <w:p w:rsidR="00000000" w:rsidDel="00000000" w:rsidP="00000000" w:rsidRDefault="00000000" w:rsidRPr="00000000" w14:paraId="0000003A">
      <w:pPr>
        <w:numPr>
          <w:ilvl w:val="0"/>
          <w:numId w:val="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scaling</w:t>
      </w:r>
      <w:r w:rsidDel="00000000" w:rsidR="00000000" w:rsidRPr="00000000">
        <w:rPr>
          <w:rtl w:val="0"/>
        </w:rPr>
      </w:r>
    </w:p>
    <w:p w:rsidR="00000000" w:rsidDel="00000000" w:rsidP="00000000" w:rsidRDefault="00000000" w:rsidRPr="00000000" w14:paraId="0000003B">
      <w:pPr>
        <w:numPr>
          <w:ilvl w:val="0"/>
          <w:numId w:val="2"/>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and promotion </w:t>
      </w:r>
      <w:r w:rsidDel="00000000" w:rsidR="00000000" w:rsidRPr="00000000">
        <w:rPr>
          <w:rtl w:val="0"/>
        </w:rPr>
      </w:r>
    </w:p>
    <w:p w:rsidR="00000000" w:rsidDel="00000000" w:rsidP="00000000" w:rsidRDefault="00000000" w:rsidRPr="00000000" w14:paraId="0000003C">
      <w:pPr>
        <w:numPr>
          <w:ilvl w:val="0"/>
          <w:numId w:val="2"/>
        </w:numPr>
        <w:spacing w:after="24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contests and giveaways</w:t>
      </w:r>
      <w:r w:rsidDel="00000000" w:rsidR="00000000" w:rsidRPr="00000000">
        <w:rPr>
          <w:rtl w:val="0"/>
        </w:rPr>
      </w:r>
    </w:p>
    <w:p w:rsidR="00000000" w:rsidDel="00000000" w:rsidP="00000000" w:rsidRDefault="00000000" w:rsidRPr="00000000" w14:paraId="0000003D">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Phase 3</w:t>
      </w:r>
      <w:r w:rsidDel="00000000" w:rsidR="00000000" w:rsidRPr="00000000">
        <w:rPr>
          <w:rtl w:val="0"/>
        </w:rPr>
      </w:r>
    </w:p>
    <w:p w:rsidR="00000000" w:rsidDel="00000000" w:rsidP="00000000" w:rsidRDefault="00000000" w:rsidRPr="00000000" w14:paraId="0000003F">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of the Collector Fund with monthly Royalties for collectors</w:t>
      </w:r>
    </w:p>
    <w:p w:rsidR="00000000" w:rsidDel="00000000" w:rsidP="00000000" w:rsidRDefault="00000000" w:rsidRPr="00000000" w14:paraId="00000041">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Website traffic channeling</w:t>
      </w:r>
    </w:p>
    <w:p w:rsidR="00000000" w:rsidDel="00000000" w:rsidP="00000000" w:rsidRDefault="00000000" w:rsidRPr="00000000" w14:paraId="00000042">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Social media traffic channeling</w:t>
      </w:r>
    </w:p>
    <w:p w:rsidR="00000000" w:rsidDel="00000000" w:rsidP="00000000" w:rsidRDefault="00000000" w:rsidRPr="00000000" w14:paraId="00000043">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Social media presence scaling to Discord, Twitter, Telegram, Reddit, Youtube</w:t>
      </w:r>
    </w:p>
    <w:p w:rsidR="00000000" w:rsidDel="00000000" w:rsidP="00000000" w:rsidRDefault="00000000" w:rsidRPr="00000000" w14:paraId="00000044">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Collaboration with NFT influencers</w:t>
      </w:r>
    </w:p>
    <w:p w:rsidR="00000000" w:rsidDel="00000000" w:rsidP="00000000" w:rsidRDefault="00000000" w:rsidRPr="00000000" w14:paraId="00000045">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 First Airdrop for NFT holders</w:t>
      </w:r>
    </w:p>
    <w:p w:rsidR="00000000" w:rsidDel="00000000" w:rsidP="00000000" w:rsidRDefault="00000000" w:rsidRPr="00000000" w14:paraId="00000046">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Establishment of a continuity plan for the project</w:t>
      </w:r>
    </w:p>
    <w:p w:rsidR="00000000" w:rsidDel="00000000" w:rsidP="00000000" w:rsidRDefault="00000000" w:rsidRPr="00000000" w14:paraId="00000047">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Phase 4</w:t>
      </w:r>
    </w:p>
    <w:p w:rsidR="00000000" w:rsidDel="00000000" w:rsidP="00000000" w:rsidRDefault="00000000" w:rsidRPr="00000000" w14:paraId="00000049">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 Second Airdrop for NFT holders</w:t>
      </w:r>
    </w:p>
    <w:p w:rsidR="00000000" w:rsidDel="00000000" w:rsidP="00000000" w:rsidRDefault="00000000" w:rsidRPr="00000000" w14:paraId="0000004A">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Giveaway competitions for community members</w:t>
      </w:r>
    </w:p>
    <w:p w:rsidR="00000000" w:rsidDel="00000000" w:rsidP="00000000" w:rsidRDefault="00000000" w:rsidRPr="00000000" w14:paraId="0000004B">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Persistent marketing</w:t>
      </w:r>
    </w:p>
    <w:p w:rsidR="00000000" w:rsidDel="00000000" w:rsidP="00000000" w:rsidRDefault="00000000" w:rsidRPr="00000000" w14:paraId="0000004C">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Fund and incentive scheme development</w:t>
      </w:r>
    </w:p>
    <w:p w:rsidR="00000000" w:rsidDel="00000000" w:rsidP="00000000" w:rsidRDefault="00000000" w:rsidRPr="00000000" w14:paraId="0000004D">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Preparation of the next NFT Collection with incentives for holders of the Cameltoe Brides NFTs.</w:t>
      </w:r>
    </w:p>
    <w:p w:rsidR="00000000" w:rsidDel="00000000" w:rsidP="00000000" w:rsidRDefault="00000000" w:rsidRPr="00000000" w14:paraId="0000004E">
      <w:pPr>
        <w:spacing w:after="240" w:before="240" w:line="276" w:lineRule="auto"/>
        <w:ind w:left="52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0">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4ECE"/>
  </w:style>
  <w:style w:type="paragraph" w:styleId="Heading1">
    <w:name w:val="heading 1"/>
    <w:basedOn w:val="Normal"/>
    <w:next w:val="Normal"/>
    <w:link w:val="Heading1Char"/>
    <w:uiPriority w:val="9"/>
    <w:qFormat w:val="1"/>
    <w:rsid w:val="007657C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788D"/>
    <w:pPr>
      <w:ind w:left="720"/>
      <w:contextualSpacing w:val="1"/>
    </w:pPr>
  </w:style>
  <w:style w:type="character" w:styleId="Heading1Char" w:customStyle="1">
    <w:name w:val="Heading 1 Char"/>
    <w:basedOn w:val="DefaultParagraphFont"/>
    <w:link w:val="Heading1"/>
    <w:uiPriority w:val="9"/>
    <w:rsid w:val="007657CB"/>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iPriority w:val="99"/>
    <w:unhideWhenUsed w:val="1"/>
    <w:rsid w:val="007657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57CB"/>
  </w:style>
  <w:style w:type="paragraph" w:styleId="Footer">
    <w:name w:val="footer"/>
    <w:basedOn w:val="Normal"/>
    <w:link w:val="FooterChar"/>
    <w:uiPriority w:val="99"/>
    <w:unhideWhenUsed w:val="1"/>
    <w:rsid w:val="007657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57CB"/>
  </w:style>
  <w:style w:type="paragraph" w:styleId="TOCHeading">
    <w:name w:val="TOC Heading"/>
    <w:basedOn w:val="Heading1"/>
    <w:next w:val="Normal"/>
    <w:uiPriority w:val="39"/>
    <w:unhideWhenUsed w:val="1"/>
    <w:qFormat w:val="1"/>
    <w:rsid w:val="007657CB"/>
    <w:pPr>
      <w:outlineLvl w:val="9"/>
    </w:pPr>
    <w:rPr>
      <w:lang w:val="en-US"/>
    </w:rPr>
  </w:style>
  <w:style w:type="paragraph" w:styleId="TOC1">
    <w:name w:val="toc 1"/>
    <w:basedOn w:val="Normal"/>
    <w:next w:val="Normal"/>
    <w:autoRedefine w:val="1"/>
    <w:uiPriority w:val="39"/>
    <w:unhideWhenUsed w:val="1"/>
    <w:rsid w:val="007657CB"/>
    <w:pPr>
      <w:spacing w:after="100"/>
    </w:pPr>
  </w:style>
  <w:style w:type="character" w:styleId="Hyperlink">
    <w:name w:val="Hyperlink"/>
    <w:basedOn w:val="DefaultParagraphFont"/>
    <w:uiPriority w:val="99"/>
    <w:unhideWhenUsed w:val="1"/>
    <w:rsid w:val="007657C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e_D%C3%A9jeuner_sur_l%27herbe" TargetMode="External"/><Relationship Id="rId10" Type="http://schemas.openxmlformats.org/officeDocument/2006/relationships/hyperlink" Target="https://en.wikipedia.org/wiki/The_Bride_Stripped_Bare_by_Her_Bachelors,_Even" TargetMode="External"/><Relationship Id="rId13" Type="http://schemas.openxmlformats.org/officeDocument/2006/relationships/hyperlink" Target="https://help.crossmint.com/hc/en-us/sections/9501251574157-Buying-NFTs-with-Crossmint" TargetMode="External"/><Relationship Id="rId12" Type="http://schemas.openxmlformats.org/officeDocument/2006/relationships/hyperlink" Target="https://old.brodypaetau.com/wanted-works-2004-2006/le-dejeuner-sur-l-herbe-2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27Origine_du_monde" TargetMode="External"/><Relationship Id="rId15" Type="http://schemas.openxmlformats.org/officeDocument/2006/relationships/header" Target="header1.xml"/><Relationship Id="rId14" Type="http://schemas.openxmlformats.org/officeDocument/2006/relationships/hyperlink" Target="https://nfts.brodypaetau.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rodypaetau.com/" TargetMode="External"/><Relationship Id="rId8" Type="http://schemas.openxmlformats.org/officeDocument/2006/relationships/hyperlink" Target="https://en.wikipedia.org/wiki/Venus_of_Hohle_F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eNhhkpnYKvKX/aEpudkz+eSig==">AMUW2mU5102eqzec9GxyyIYY0AzJVx+fSk3GE1a7RA93omo0yTvN5K/zP97a3yBLUdrx9BlMHc90T7wUr6WlugjyE6vLwCqmKpqOgx/UZwyCh/FwW6nNimLS0WpaS6yk6bZ3BGkOgB734StneVh9aXM8OF335Gy+8GpNxutp/bLCFFhahKalFZzMXmbwjvhFFzeU1sAgU5sJ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2022-11-15T08:07:00Z</dcterms:created>
  <dc:creator>Hp Elitebook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d974c76d-a466-45e3-987e-c77c0502fb4c</vt:lpwstr>
  </property>
</Properties>
</file>