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8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400" w:before="0"/>
        <w:jc w:val="center"/>
      </w:pPr>
      <w:r>
        <w:rPr>
          <w:rFonts w:ascii="Aptos" w:cs="Aptos" w:eastAsia="Aptos" w:hAnsi="Aptos"/>
          <w:b/>
          <w:bCs/>
          <w:color w:val="D4A853"/>
          <w:sz w:val="72"/>
          <w:szCs w:val="72"/>
        </w:rPr>
        <w:t xml:space="preserve">ÁureaCertificados</w:t>
      </w:r>
    </w:p>
    <w:p>
      <w:pPr>
        <w:spacing w:after="200" w:before="0"/>
        <w:jc w:val="center"/>
      </w:pPr>
      <w:r>
        <w:rPr>
          <w:rFonts w:ascii="Aptos" w:cs="Aptos" w:eastAsia="Aptos" w:hAnsi="Aptos"/>
          <w:color w:val="444444"/>
          <w:sz w:val="40"/>
          <w:szCs w:val="40"/>
        </w:rPr>
        <w:t xml:space="preserve">Manual de usuario</w:t>
      </w:r>
    </w:p>
    <w:p>
      <w:pPr>
        <w:spacing w:after="600" w:before="0"/>
        <w:jc w:val="center"/>
      </w:pPr>
      <w:r>
        <w:rPr>
          <w:rFonts w:ascii="Aptos" w:cs="Aptos" w:eastAsia="Aptos" w:hAnsi="Aptos"/>
          <w:i/>
          <w:iCs/>
          <w:color w:val="888888"/>
          <w:sz w:val="24"/>
          <w:szCs w:val="24"/>
        </w:rPr>
        <w:t xml:space="preserve">Gestión de certificados digitales y trámites con la Administración</w:t>
      </w:r>
    </w:p>
    <w:p>
      <w:pPr>
        <w:pBdr>
          <w:bottom w:val="single" w:color="DDDDDD" w:sz="4" w:space="1"/>
        </w:pBdr>
        <w:spacing w:after="160" w:before="160"/>
      </w:pPr>
      <w:r>
        <w:t xml:space="preserve"/>
      </w:r>
    </w:p>
    <w:p>
      <w:pPr>
        <w:spacing w:after="80" w:before="200"/>
        <w:jc w:val="center"/>
      </w:pPr>
      <w:r>
        <w:rPr>
          <w:rFonts w:ascii="Aptos" w:cs="Aptos" w:eastAsia="Aptos" w:hAnsi="Aptos"/>
          <w:color w:val="AAAAAA"/>
          <w:sz w:val="20"/>
          <w:szCs w:val="20"/>
        </w:rPr>
        <w:t xml:space="preserve">Versión 1.0.1  ·  Mayo 2026</w:t>
      </w:r>
    </w:p>
    <w:p>
      <w:pPr>
        <w:spacing w:after="1200" w:before="0"/>
        <w:jc w:val="center"/>
      </w:pPr>
      <w:r>
        <w:rPr>
          <w:rFonts w:ascii="Aptos" w:cs="Aptos" w:eastAsia="Aptos" w:hAnsi="Aptos"/>
          <w:color w:val="AAAAAA"/>
          <w:sz w:val="20"/>
          <w:szCs w:val="20"/>
        </w:rPr>
        <w:t xml:space="preserve">Áurea Laboral SCP</w:t>
      </w:r>
    </w:p>
    <w:p>
      <w:r>
        <w:br w:type="page"/>
      </w:r>
    </w:p>
    <w:p>
      <w:pPr>
        <w:spacing w:after="240" w:before="200"/>
      </w:pPr>
      <w:r>
        <w:rPr>
          <w:rFonts w:ascii="Aptos" w:cs="Aptos" w:eastAsia="Aptos" w:hAnsi="Aptos"/>
          <w:b/>
          <w:bCs/>
          <w:color w:val="D4A853"/>
          <w:sz w:val="36"/>
          <w:szCs w:val="36"/>
        </w:rPr>
        <w:t xml:space="preserve">Índice de contenidos</w:t>
      </w:r>
    </w:p>
    <w:p>
      <w:pPr>
        <w:tabs>
          <w:tab w:val="right" w:pos="8500" w:leader="dot"/>
        </w:tabs>
        <w:spacing w:after="80" w:before="80"/>
        <w:ind w:left="0"/>
      </w:pPr>
      <w:hyperlink w:history="1" w:anchor="sec1">
        <w:r>
          <w:rPr>
            <w:rFonts w:ascii="Aptos" w:cs="Aptos" w:eastAsia="Aptos" w:hAnsi="Aptos"/>
            <w:b/>
            <w:bCs/>
            <w:color w:val="D4A853"/>
            <w:sz w:val="24"/>
            <w:szCs w:val="24"/>
          </w:rPr>
          <w:t xml:space="preserve">1. ¿Qué es ÁureaCertificados?</w:t>
        </w:r>
      </w:hyperlink>
      <w:r>
        <w:rPr>
          <w:rFonts w:ascii="Aptos" w:cs="Aptos" w:eastAsia="Aptos" w:hAnsi="Aptos"/>
          <w:sz w:val="24"/>
          <w:szCs w:val="24"/>
        </w:rPr>
        <w:t xml:space="preserve">	</w:t>
      </w:r>
    </w:p>
    <w:p>
      <w:pPr>
        <w:tabs>
          <w:tab w:val="right" w:pos="8500" w:leader="dot"/>
        </w:tabs>
        <w:spacing w:after="80" w:before="80"/>
        <w:ind w:left="0"/>
      </w:pPr>
      <w:hyperlink w:history="1" w:anchor="sec2">
        <w:r>
          <w:rPr>
            <w:rFonts w:ascii="Aptos" w:cs="Aptos" w:eastAsia="Aptos" w:hAnsi="Aptos"/>
            <w:b/>
            <w:bCs/>
            <w:color w:val="D4A853"/>
            <w:sz w:val="24"/>
            <w:szCs w:val="24"/>
          </w:rPr>
          <w:t xml:space="preserve">2. Instalación de la aplicación</w:t>
        </w:r>
      </w:hyperlink>
      <w:r>
        <w:rPr>
          <w:rFonts w:ascii="Aptos" w:cs="Aptos" w:eastAsia="Aptos" w:hAnsi="Aptos"/>
          <w:sz w:val="24"/>
          <w:szCs w:val="24"/>
        </w:rPr>
        <w:t xml:space="preserve">	</w:t>
      </w:r>
    </w:p>
    <w:p>
      <w:pPr>
        <w:tabs>
          <w:tab w:val="right" w:pos="8500" w:leader="dot"/>
        </w:tabs>
        <w:spacing w:after="80" w:before="80"/>
        <w:ind w:left="0"/>
      </w:pPr>
      <w:hyperlink w:history="1" w:anchor="sec3">
        <w:r>
          <w:rPr>
            <w:rFonts w:ascii="Aptos" w:cs="Aptos" w:eastAsia="Aptos" w:hAnsi="Aptos"/>
            <w:b/>
            <w:bCs/>
            <w:color w:val="D4A853"/>
            <w:sz w:val="24"/>
            <w:szCs w:val="24"/>
          </w:rPr>
          <w:t xml:space="preserve">3. Primer inicio: la contraseña maestra</w:t>
        </w:r>
      </w:hyperlink>
      <w:r>
        <w:rPr>
          <w:rFonts w:ascii="Aptos" w:cs="Aptos" w:eastAsia="Aptos" w:hAnsi="Aptos"/>
          <w:sz w:val="24"/>
          <w:szCs w:val="24"/>
        </w:rPr>
        <w:t xml:space="preserve">	</w:t>
      </w:r>
    </w:p>
    <w:p>
      <w:pPr>
        <w:tabs>
          <w:tab w:val="right" w:pos="8500" w:leader="dot"/>
        </w:tabs>
        <w:spacing w:after="80" w:before="80"/>
        <w:ind w:left="0"/>
      </w:pPr>
      <w:hyperlink w:history="1" w:anchor="sec4">
        <w:r>
          <w:rPr>
            <w:rFonts w:ascii="Aptos" w:cs="Aptos" w:eastAsia="Aptos" w:hAnsi="Aptos"/>
            <w:b/>
            <w:bCs/>
            <w:color w:val="D4A853"/>
            <w:sz w:val="24"/>
            <w:szCs w:val="24"/>
          </w:rPr>
          <w:t xml:space="preserve">4. Módulos de la aplicación</w:t>
        </w:r>
      </w:hyperlink>
      <w:r>
        <w:rPr>
          <w:rFonts w:ascii="Aptos" w:cs="Aptos" w:eastAsia="Aptos" w:hAnsi="Aptos"/>
          <w:sz w:val="24"/>
          <w:szCs w:val="24"/>
        </w:rPr>
        <w:t xml:space="preserve">	</w:t>
      </w:r>
    </w:p>
    <w:p>
      <w:pPr>
        <w:tabs>
          <w:tab w:val="right" w:pos="8500" w:leader="dot"/>
        </w:tabs>
        <w:spacing w:after="80" w:before="80"/>
        <w:ind w:left="360"/>
      </w:pPr>
      <w:hyperlink w:history="1" w:anchor="sec41">
        <w:r>
          <w:rPr>
            <w:rFonts w:ascii="Aptos" w:cs="Aptos" w:eastAsia="Aptos" w:hAnsi="Aptos"/>
            <w:b w:val="false"/>
            <w:bCs w:val="false"/>
            <w:color w:val="D4A853"/>
            <w:sz w:val="22"/>
            <w:szCs w:val="22"/>
          </w:rPr>
          <w:t xml:space="preserve">    4.1  Dashboard (Inicio)</w:t>
        </w:r>
      </w:hyperlink>
      <w:r>
        <w:rPr>
          <w:rFonts w:ascii="Aptos" w:cs="Aptos" w:eastAsia="Aptos" w:hAnsi="Aptos"/>
          <w:sz w:val="24"/>
          <w:szCs w:val="24"/>
        </w:rPr>
        <w:t xml:space="preserve">	</w:t>
      </w:r>
    </w:p>
    <w:p>
      <w:pPr>
        <w:tabs>
          <w:tab w:val="right" w:pos="8500" w:leader="dot"/>
        </w:tabs>
        <w:spacing w:after="80" w:before="80"/>
        <w:ind w:left="360"/>
      </w:pPr>
      <w:hyperlink w:history="1" w:anchor="sec42">
        <w:r>
          <w:rPr>
            <w:rFonts w:ascii="Aptos" w:cs="Aptos" w:eastAsia="Aptos" w:hAnsi="Aptos"/>
            <w:b w:val="false"/>
            <w:bCs w:val="false"/>
            <w:color w:val="D4A853"/>
            <w:sz w:val="22"/>
            <w:szCs w:val="22"/>
          </w:rPr>
          <w:t xml:space="preserve">    4.2  Clientes</w:t>
        </w:r>
      </w:hyperlink>
      <w:r>
        <w:rPr>
          <w:rFonts w:ascii="Aptos" w:cs="Aptos" w:eastAsia="Aptos" w:hAnsi="Aptos"/>
          <w:sz w:val="24"/>
          <w:szCs w:val="24"/>
        </w:rPr>
        <w:t xml:space="preserve">	</w:t>
      </w:r>
    </w:p>
    <w:p>
      <w:pPr>
        <w:tabs>
          <w:tab w:val="right" w:pos="8500" w:leader="dot"/>
        </w:tabs>
        <w:spacing w:after="80" w:before="80"/>
        <w:ind w:left="360"/>
      </w:pPr>
      <w:hyperlink w:history="1" w:anchor="sec43">
        <w:r>
          <w:rPr>
            <w:rFonts w:ascii="Aptos" w:cs="Aptos" w:eastAsia="Aptos" w:hAnsi="Aptos"/>
            <w:b w:val="false"/>
            <w:bCs w:val="false"/>
            <w:color w:val="D4A853"/>
            <w:sz w:val="22"/>
            <w:szCs w:val="22"/>
          </w:rPr>
          <w:t xml:space="preserve">    4.3  Certificados</w:t>
        </w:r>
      </w:hyperlink>
      <w:r>
        <w:rPr>
          <w:rFonts w:ascii="Aptos" w:cs="Aptos" w:eastAsia="Aptos" w:hAnsi="Aptos"/>
          <w:sz w:val="24"/>
          <w:szCs w:val="24"/>
        </w:rPr>
        <w:t xml:space="preserve">	</w:t>
      </w:r>
    </w:p>
    <w:p>
      <w:pPr>
        <w:tabs>
          <w:tab w:val="right" w:pos="8500" w:leader="dot"/>
        </w:tabs>
        <w:spacing w:after="80" w:before="80"/>
        <w:ind w:left="360"/>
      </w:pPr>
      <w:hyperlink w:history="1" w:anchor="sec44">
        <w:r>
          <w:rPr>
            <w:rFonts w:ascii="Aptos" w:cs="Aptos" w:eastAsia="Aptos" w:hAnsi="Aptos"/>
            <w:b w:val="false"/>
            <w:bCs w:val="false"/>
            <w:color w:val="D4A853"/>
            <w:sz w:val="22"/>
            <w:szCs w:val="22"/>
          </w:rPr>
          <w:t xml:space="preserve">    4.4  Trámites AEAT y TGSS</w:t>
        </w:r>
      </w:hyperlink>
      <w:r>
        <w:rPr>
          <w:rFonts w:ascii="Aptos" w:cs="Aptos" w:eastAsia="Aptos" w:hAnsi="Aptos"/>
          <w:sz w:val="24"/>
          <w:szCs w:val="24"/>
        </w:rPr>
        <w:t xml:space="preserve">	</w:t>
      </w:r>
    </w:p>
    <w:p>
      <w:pPr>
        <w:tabs>
          <w:tab w:val="right" w:pos="8500" w:leader="dot"/>
        </w:tabs>
        <w:spacing w:after="80" w:before="80"/>
        <w:ind w:left="360"/>
      </w:pPr>
      <w:hyperlink w:history="1" w:anchor="sec45">
        <w:r>
          <w:rPr>
            <w:rFonts w:ascii="Aptos" w:cs="Aptos" w:eastAsia="Aptos" w:hAnsi="Aptos"/>
            <w:b w:val="false"/>
            <w:bCs w:val="false"/>
            <w:color w:val="D4A853"/>
            <w:sz w:val="22"/>
            <w:szCs w:val="22"/>
          </w:rPr>
          <w:t xml:space="preserve">    4.5  Calendario Fiscal</w:t>
        </w:r>
      </w:hyperlink>
      <w:r>
        <w:rPr>
          <w:rFonts w:ascii="Aptos" w:cs="Aptos" w:eastAsia="Aptos" w:hAnsi="Aptos"/>
          <w:sz w:val="24"/>
          <w:szCs w:val="24"/>
        </w:rPr>
        <w:t xml:space="preserve">	</w:t>
      </w:r>
    </w:p>
    <w:p>
      <w:pPr>
        <w:tabs>
          <w:tab w:val="right" w:pos="8500" w:leader="dot"/>
        </w:tabs>
        <w:spacing w:after="80" w:before="80"/>
        <w:ind w:left="360"/>
      </w:pPr>
      <w:hyperlink w:history="1" w:anchor="sec46">
        <w:r>
          <w:rPr>
            <w:rFonts w:ascii="Aptos" w:cs="Aptos" w:eastAsia="Aptos" w:hAnsi="Aptos"/>
            <w:b w:val="false"/>
            <w:bCs w:val="false"/>
            <w:color w:val="D4A853"/>
            <w:sz w:val="22"/>
            <w:szCs w:val="22"/>
          </w:rPr>
          <w:t xml:space="preserve">    4.6  Notificaciones y Buzón DEHU</w:t>
        </w:r>
      </w:hyperlink>
      <w:r>
        <w:rPr>
          <w:rFonts w:ascii="Aptos" w:cs="Aptos" w:eastAsia="Aptos" w:hAnsi="Aptos"/>
          <w:sz w:val="24"/>
          <w:szCs w:val="24"/>
        </w:rPr>
        <w:t xml:space="preserve">	</w:t>
      </w:r>
    </w:p>
    <w:p>
      <w:pPr>
        <w:tabs>
          <w:tab w:val="right" w:pos="8500" w:leader="dot"/>
        </w:tabs>
        <w:spacing w:after="80" w:before="80"/>
        <w:ind w:left="0"/>
      </w:pPr>
      <w:hyperlink w:history="1" w:anchor="sec5">
        <w:r>
          <w:rPr>
            <w:rFonts w:ascii="Aptos" w:cs="Aptos" w:eastAsia="Aptos" w:hAnsi="Aptos"/>
            <w:b/>
            <w:bCs/>
            <w:color w:val="D4A853"/>
            <w:sz w:val="24"/>
            <w:szCs w:val="24"/>
          </w:rPr>
          <w:t xml:space="preserve">5. Cómo importar certificados digitales</w:t>
        </w:r>
      </w:hyperlink>
      <w:r>
        <w:rPr>
          <w:rFonts w:ascii="Aptos" w:cs="Aptos" w:eastAsia="Aptos" w:hAnsi="Aptos"/>
          <w:sz w:val="24"/>
          <w:szCs w:val="24"/>
        </w:rPr>
        <w:t xml:space="preserve">	</w:t>
      </w:r>
    </w:p>
    <w:p>
      <w:pPr>
        <w:tabs>
          <w:tab w:val="right" w:pos="8500" w:leader="dot"/>
        </w:tabs>
        <w:spacing w:after="80" w:before="80"/>
        <w:ind w:left="360"/>
      </w:pPr>
      <w:hyperlink w:history="1" w:anchor="sec51">
        <w:r>
          <w:rPr>
            <w:rFonts w:ascii="Aptos" w:cs="Aptos" w:eastAsia="Aptos" w:hAnsi="Aptos"/>
            <w:b w:val="false"/>
            <w:bCs w:val="false"/>
            <w:color w:val="D4A853"/>
            <w:sz w:val="22"/>
            <w:szCs w:val="22"/>
          </w:rPr>
          <w:t xml:space="preserve">    5.1  ¿Qué es un certificado digital?</w:t>
        </w:r>
      </w:hyperlink>
      <w:r>
        <w:rPr>
          <w:rFonts w:ascii="Aptos" w:cs="Aptos" w:eastAsia="Aptos" w:hAnsi="Aptos"/>
          <w:sz w:val="24"/>
          <w:szCs w:val="24"/>
        </w:rPr>
        <w:t xml:space="preserve">	</w:t>
      </w:r>
    </w:p>
    <w:p>
      <w:pPr>
        <w:tabs>
          <w:tab w:val="right" w:pos="8500" w:leader="dot"/>
        </w:tabs>
        <w:spacing w:after="80" w:before="80"/>
        <w:ind w:left="360"/>
      </w:pPr>
      <w:hyperlink w:history="1" w:anchor="sec52">
        <w:r>
          <w:rPr>
            <w:rFonts w:ascii="Aptos" w:cs="Aptos" w:eastAsia="Aptos" w:hAnsi="Aptos"/>
            <w:b w:val="false"/>
            <w:bCs w:val="false"/>
            <w:color w:val="D4A853"/>
            <w:sz w:val="22"/>
            <w:szCs w:val="22"/>
          </w:rPr>
          <w:t xml:space="preserve">    5.2  Formatos aceptados</w:t>
        </w:r>
      </w:hyperlink>
      <w:r>
        <w:rPr>
          <w:rFonts w:ascii="Aptos" w:cs="Aptos" w:eastAsia="Aptos" w:hAnsi="Aptos"/>
          <w:sz w:val="24"/>
          <w:szCs w:val="24"/>
        </w:rPr>
        <w:t xml:space="preserve">	</w:t>
      </w:r>
    </w:p>
    <w:p>
      <w:pPr>
        <w:tabs>
          <w:tab w:val="right" w:pos="8500" w:leader="dot"/>
        </w:tabs>
        <w:spacing w:after="80" w:before="80"/>
        <w:ind w:left="360"/>
      </w:pPr>
      <w:hyperlink w:history="1" w:anchor="sec53">
        <w:r>
          <w:rPr>
            <w:rFonts w:ascii="Aptos" w:cs="Aptos" w:eastAsia="Aptos" w:hAnsi="Aptos"/>
            <w:b w:val="false"/>
            <w:bCs w:val="false"/>
            <w:color w:val="D4A853"/>
            <w:sz w:val="22"/>
            <w:szCs w:val="22"/>
          </w:rPr>
          <w:t xml:space="preserve">    5.3  Cómo exportar desde el navegador</w:t>
        </w:r>
      </w:hyperlink>
      <w:r>
        <w:rPr>
          <w:rFonts w:ascii="Aptos" w:cs="Aptos" w:eastAsia="Aptos" w:hAnsi="Aptos"/>
          <w:sz w:val="24"/>
          <w:szCs w:val="24"/>
        </w:rPr>
        <w:t xml:space="preserve">	</w:t>
      </w:r>
    </w:p>
    <w:p>
      <w:pPr>
        <w:tabs>
          <w:tab w:val="right" w:pos="8500" w:leader="dot"/>
        </w:tabs>
        <w:spacing w:after="80" w:before="80"/>
        <w:ind w:left="360"/>
      </w:pPr>
      <w:hyperlink w:history="1" w:anchor="sec54">
        <w:r>
          <w:rPr>
            <w:rFonts w:ascii="Aptos" w:cs="Aptos" w:eastAsia="Aptos" w:hAnsi="Aptos"/>
            <w:b w:val="false"/>
            <w:bCs w:val="false"/>
            <w:color w:val="D4A853"/>
            <w:sz w:val="22"/>
            <w:szCs w:val="22"/>
          </w:rPr>
          <w:t xml:space="preserve">    5.4  Proceso completo de importación</w:t>
        </w:r>
      </w:hyperlink>
      <w:r>
        <w:rPr>
          <w:rFonts w:ascii="Aptos" w:cs="Aptos" w:eastAsia="Aptos" w:hAnsi="Aptos"/>
          <w:sz w:val="24"/>
          <w:szCs w:val="24"/>
        </w:rPr>
        <w:t xml:space="preserve">	</w:t>
      </w:r>
    </w:p>
    <w:p>
      <w:pPr>
        <w:tabs>
          <w:tab w:val="right" w:pos="8500" w:leader="dot"/>
        </w:tabs>
        <w:spacing w:after="80" w:before="80"/>
        <w:ind w:left="360"/>
      </w:pPr>
      <w:hyperlink w:history="1" w:anchor="sec55">
        <w:r>
          <w:rPr>
            <w:rFonts w:ascii="Aptos" w:cs="Aptos" w:eastAsia="Aptos" w:hAnsi="Aptos"/>
            <w:b w:val="false"/>
            <w:bCs w:val="false"/>
            <w:color w:val="D4A853"/>
            <w:sz w:val="22"/>
            <w:szCs w:val="22"/>
          </w:rPr>
          <w:t xml:space="preserve">    5.5  Uso del certificado para acceder a un portal</w:t>
        </w:r>
      </w:hyperlink>
      <w:r>
        <w:rPr>
          <w:rFonts w:ascii="Aptos" w:cs="Aptos" w:eastAsia="Aptos" w:hAnsi="Aptos"/>
          <w:sz w:val="24"/>
          <w:szCs w:val="24"/>
        </w:rPr>
        <w:t xml:space="preserve">	</w:t>
      </w:r>
    </w:p>
    <w:p>
      <w:pPr>
        <w:tabs>
          <w:tab w:val="right" w:pos="8500" w:leader="dot"/>
        </w:tabs>
        <w:spacing w:after="80" w:before="80"/>
        <w:ind w:left="0"/>
      </w:pPr>
      <w:hyperlink w:history="1" w:anchor="sec6">
        <w:r>
          <w:rPr>
            <w:rFonts w:ascii="Aptos" w:cs="Aptos" w:eastAsia="Aptos" w:hAnsi="Aptos"/>
            <w:b/>
            <w:bCs/>
            <w:color w:val="D4A853"/>
            <w:sz w:val="24"/>
            <w:szCs w:val="24"/>
          </w:rPr>
          <w:t xml:space="preserve">6. Trámites personalizados</w:t>
        </w:r>
      </w:hyperlink>
      <w:r>
        <w:rPr>
          <w:rFonts w:ascii="Aptos" w:cs="Aptos" w:eastAsia="Aptos" w:hAnsi="Aptos"/>
          <w:sz w:val="24"/>
          <w:szCs w:val="24"/>
        </w:rPr>
        <w:t xml:space="preserve">	</w:t>
      </w:r>
    </w:p>
    <w:p>
      <w:pPr>
        <w:tabs>
          <w:tab w:val="right" w:pos="8500" w:leader="dot"/>
        </w:tabs>
        <w:spacing w:after="80" w:before="80"/>
        <w:ind w:left="0"/>
      </w:pPr>
      <w:hyperlink w:history="1" w:anchor="sec7">
        <w:r>
          <w:rPr>
            <w:rFonts w:ascii="Aptos" w:cs="Aptos" w:eastAsia="Aptos" w:hAnsi="Aptos"/>
            <w:b/>
            <w:bCs/>
            <w:color w:val="D4A853"/>
            <w:sz w:val="24"/>
            <w:szCs w:val="24"/>
          </w:rPr>
          <w:t xml:space="preserve">7. Actualizar el calendario fiscal</w:t>
        </w:r>
      </w:hyperlink>
      <w:r>
        <w:rPr>
          <w:rFonts w:ascii="Aptos" w:cs="Aptos" w:eastAsia="Aptos" w:hAnsi="Aptos"/>
          <w:sz w:val="24"/>
          <w:szCs w:val="24"/>
        </w:rPr>
        <w:t xml:space="preserve">	</w:t>
      </w:r>
    </w:p>
    <w:p>
      <w:pPr>
        <w:tabs>
          <w:tab w:val="right" w:pos="8500" w:leader="dot"/>
        </w:tabs>
        <w:spacing w:after="80" w:before="80"/>
        <w:ind w:left="0"/>
      </w:pPr>
      <w:hyperlink w:history="1" w:anchor="sec8">
        <w:r>
          <w:rPr>
            <w:rFonts w:ascii="Aptos" w:cs="Aptos" w:eastAsia="Aptos" w:hAnsi="Aptos"/>
            <w:b/>
            <w:bCs/>
            <w:color w:val="D4A853"/>
            <w:sz w:val="24"/>
            <w:szCs w:val="24"/>
          </w:rPr>
          <w:t xml:space="preserve">8. Seguridad y privacidad de los datos</w:t>
        </w:r>
      </w:hyperlink>
      <w:r>
        <w:rPr>
          <w:rFonts w:ascii="Aptos" w:cs="Aptos" w:eastAsia="Aptos" w:hAnsi="Aptos"/>
          <w:sz w:val="24"/>
          <w:szCs w:val="24"/>
        </w:rPr>
        <w:t xml:space="preserve">	</w:t>
      </w:r>
    </w:p>
    <w:p>
      <w:pPr>
        <w:tabs>
          <w:tab w:val="right" w:pos="8500" w:leader="dot"/>
        </w:tabs>
        <w:spacing w:after="80" w:before="80"/>
        <w:ind w:left="0"/>
      </w:pPr>
      <w:hyperlink w:history="1" w:anchor="sec9">
        <w:r>
          <w:rPr>
            <w:rFonts w:ascii="Aptos" w:cs="Aptos" w:eastAsia="Aptos" w:hAnsi="Aptos"/>
            <w:b/>
            <w:bCs/>
            <w:color w:val="D4A853"/>
            <w:sz w:val="24"/>
            <w:szCs w:val="24"/>
          </w:rPr>
          <w:t xml:space="preserve">9. Preguntas frecuentes</w:t>
        </w:r>
      </w:hyperlink>
      <w:r>
        <w:rPr>
          <w:rFonts w:ascii="Aptos" w:cs="Aptos" w:eastAsia="Aptos" w:hAnsi="Aptos"/>
          <w:sz w:val="24"/>
          <w:szCs w:val="24"/>
        </w:rPr>
        <w:t xml:space="preserve">	</w:t>
      </w:r>
    </w:p>
    <w:p>
      <w:pPr>
        <w:spacing w:after="100" w:before="100"/>
      </w:pPr>
      <w:r>
        <w:t xml:space="preserve"/>
      </w:r>
    </w:p>
    <w:p>
      <w:pPr>
        <w:pBdr>
          <w:bottom w:val="single" w:color="DDDDDD" w:sz="4" w:space="1"/>
        </w:pBdr>
        <w:spacing w:after="160" w:before="160"/>
      </w:pPr>
      <w:r>
        <w:t xml:space="preserve"/>
      </w:r>
    </w:p>
    <w:p>
      <w:pPr>
        <w:spacing w:after="120" w:before="240"/>
      </w:pPr>
      <w:r>
        <w:rPr>
          <w:rFonts w:ascii="Aptos" w:cs="Aptos" w:eastAsia="Aptos" w:hAnsi="Aptos"/>
          <w:b/>
          <w:bCs/>
          <w:color w:val="2E7D32"/>
          <w:sz w:val="26"/>
          <w:szCs w:val="26"/>
        </w:rPr>
        <w:t xml:space="preserve">⬇  Enlaces de descarga — Versión 1.0.1</w:t>
      </w:r>
    </w:p>
    <w:p>
      <w:pPr>
        <w:spacing w:after="100" w:before="60"/>
      </w:pPr>
      <w:r>
        <w:rPr>
          <w:rFonts w:ascii="Aptos" w:cs="Aptos" w:eastAsia="Aptos" w:hAnsi="Aptos"/>
          <w:color w:val="0A0A0B"/>
          <w:sz w:val="22"/>
          <w:szCs w:val="22"/>
        </w:rPr>
        <w:t xml:space="preserve">Descargue el instalador correspondiente a su sistema operativo:</w:t>
      </w:r>
    </w:p>
    <w:p>
      <w:pPr>
        <w:spacing w:after="110" w:before="110"/>
        <w:ind w:left="360"/>
      </w:pPr>
      <w:r>
        <w:rPr>
          <w:rFonts w:ascii="Aptos" w:cs="Aptos" w:eastAsia="Aptos" w:hAnsi="Aptos"/>
          <w:sz w:val="24"/>
          <w:szCs w:val="24"/>
        </w:rPr>
        <w:t xml:space="preserve">🍎  </w:t>
      </w:r>
      <w:r>
        <w:rPr>
          <w:rFonts w:ascii="Aptos" w:cs="Aptos" w:eastAsia="Aptos" w:hAnsi="Aptos"/>
          <w:b/>
          <w:bCs/>
          <w:color w:val="0A0A0B"/>
          <w:sz w:val="24"/>
          <w:szCs w:val="24"/>
        </w:rPr>
        <w:t xml:space="preserve">macOS (Apple Silicon M1/M2/M3 y Intel):  </w:t>
      </w:r>
      <w:hyperlink w:history="1" r:id="rIdanb28s1plflv6lfk80cya">
        <w:r>
          <w:rPr>
            <w:rFonts w:ascii="Aptos" w:cs="Aptos" w:eastAsia="Aptos" w:hAnsi="Aptos"/>
            <w:color w:val="0070C0"/>
            <w:sz w:val="24"/>
            <w:szCs w:val="24"/>
            <w:u w:val="single"/>
          </w:rPr>
          <w:t xml:space="preserve">Descargar instalador</w:t>
        </w:r>
      </w:hyperlink>
    </w:p>
    <w:p>
      <w:pPr>
        <w:spacing w:after="110" w:before="110"/>
        <w:ind w:left="360"/>
      </w:pPr>
      <w:r>
        <w:rPr>
          <w:rFonts w:ascii="Aptos" w:cs="Aptos" w:eastAsia="Aptos" w:hAnsi="Aptos"/>
          <w:sz w:val="24"/>
          <w:szCs w:val="24"/>
        </w:rPr>
        <w:t xml:space="preserve">🪟  </w:t>
      </w:r>
      <w:r>
        <w:rPr>
          <w:rFonts w:ascii="Aptos" w:cs="Aptos" w:eastAsia="Aptos" w:hAnsi="Aptos"/>
          <w:b/>
          <w:bCs/>
          <w:color w:val="0A0A0B"/>
          <w:sz w:val="24"/>
          <w:szCs w:val="24"/>
        </w:rPr>
        <w:t xml:space="preserve">Windows 10 / 11 (64 bits):  </w:t>
      </w:r>
      <w:hyperlink w:history="1" r:id="rId1qstyo3pxxrify5m6kzkv">
        <w:r>
          <w:rPr>
            <w:rFonts w:ascii="Aptos" w:cs="Aptos" w:eastAsia="Aptos" w:hAnsi="Aptos"/>
            <w:color w:val="0070C0"/>
            <w:sz w:val="24"/>
            <w:szCs w:val="24"/>
            <w:u w:val="single"/>
          </w:rPr>
          <w:t xml:space="preserve">Descargar instalador</w:t>
        </w:r>
      </w:hyperlink>
    </w:p>
    <w:p>
      <w:pPr>
        <w:spacing w:after="60" w:before="100"/>
        <w:ind w:left="360"/>
      </w:pPr>
      <w:r>
        <w:rPr>
          <w:rFonts w:ascii="Aptos" w:cs="Aptos" w:eastAsia="Aptos" w:hAnsi="Aptos"/>
          <w:color w:val="666666"/>
          <w:sz w:val="20"/>
          <w:szCs w:val="20"/>
        </w:rPr>
        <w:t xml:space="preserve">Página de la versión completa: </w:t>
      </w:r>
      <w:hyperlink w:history="1" r:id="rIdffz6hodgtzp_unsxrzvbk">
        <w:r>
          <w:rPr>
            <w:rFonts w:ascii="Aptos" w:cs="Aptos" w:eastAsia="Aptos" w:hAnsi="Aptos"/>
            <w:color w:val="D4A853"/>
            <w:sz w:val="20"/>
            <w:szCs w:val="20"/>
            <w:u w:val="single"/>
          </w:rPr>
          <w:t xml:space="preserve">github.com/josemagarciaruiz-cmd/AureaCertificados/releases/tag/v1.0.1</w:t>
        </w:r>
      </w:hyperlink>
    </w:p>
    <w:p>
      <w:pPr>
        <w:pBdr>
          <w:bottom w:val="single" w:color="DDDDDD" w:sz="4" w:space="1"/>
        </w:pBdr>
        <w:spacing w:after="160" w:before="160"/>
      </w:pPr>
      <w:r>
        <w:t xml:space="preserve"/>
      </w:r>
    </w:p>
    <w:p>
      <w:r>
        <w:br w:type="page"/>
      </w:r>
    </w:p>
    <w:p>
      <w:pPr>
        <w:pStyle w:val="Heading1"/>
        <w:spacing w:after="160" w:before="440"/>
      </w:pPr>
      <w:bookmarkStart w:name="sec1" w:id="1"/>
      <w:r>
        <w:rPr>
          <w:rFonts w:ascii="Aptos" w:cs="Aptos" w:eastAsia="Aptos" w:hAnsi="Aptos"/>
          <w:b/>
          <w:bCs/>
          <w:color w:val="D4A853"/>
          <w:sz w:val="36"/>
          <w:szCs w:val="36"/>
        </w:rPr>
        <w:t xml:space="preserve">1. ¿Qué es ÁureaCertificados?</w:t>
      </w:r>
      <w:bookmarkEnd w:id="1"/>
    </w:p>
    <w:p>
      <w:pPr>
        <w:spacing w:after="120" w:before="80"/>
      </w:pPr>
      <w:r>
        <w:rPr>
          <w:rFonts w:ascii="Aptos" w:cs="Aptos" w:eastAsia="Aptos" w:hAnsi="Aptos"/>
          <w:color w:val="0A0A0B"/>
          <w:sz w:val="24"/>
          <w:szCs w:val="24"/>
        </w:rPr>
        <w:t xml:space="preserve">ÁureaCertificados es una aplicación de escritorio diseñada para gestorías, asesorías y despachos profesionales que trabajan con certificados digitales para operar con la Administración en nombre de sus clientes.</w:t>
      </w:r>
    </w:p>
    <w:p>
      <w:pPr>
        <w:spacing w:after="120" w:before="80"/>
      </w:pPr>
      <w:r>
        <w:rPr>
          <w:rFonts w:ascii="Aptos" w:cs="Aptos" w:eastAsia="Aptos" w:hAnsi="Aptos"/>
          <w:color w:val="0A0A0B"/>
          <w:sz w:val="24"/>
          <w:szCs w:val="24"/>
        </w:rPr>
        <w:t xml:space="preserve">El programa se instala directamente en el ordenador, funciona sin conexión permanente a Internet y almacena toda la información de forma local y segura. No envía datos a ningún servidor externo.</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¿Para qué sirve exactamente?</w:t>
      </w:r>
    </w:p>
    <w:p>
      <w:pPr>
        <w:spacing w:after="120" w:before="80"/>
      </w:pPr>
      <w:r>
        <w:rPr>
          <w:rFonts w:ascii="Aptos" w:cs="Aptos" w:eastAsia="Aptos" w:hAnsi="Aptos"/>
          <w:color w:val="0A0A0B"/>
          <w:sz w:val="24"/>
          <w:szCs w:val="24"/>
        </w:rPr>
        <w:t xml:space="preserve">La aplicación resuelve un problema muy concreto que sufre cualquier despacho profesional: gestionar decenas de certificados digitales de clientes distintos, recordar cuándo caducan, y acceder rápidamente a los portales de la AEAT y la Seguridad Social con el certificado correcto sin tener que buscarlo cada vez.</w:t>
      </w:r>
    </w:p>
    <w:p>
      <w:pPr>
        <w:spacing w:after="100" w:before="100"/>
      </w:pPr>
      <w:r>
        <w:t xml:space="preserve"/>
      </w:r>
    </w:p>
    <w:p>
      <w:pPr>
        <w:spacing w:after="120" w:before="80"/>
      </w:pPr>
      <w:r>
        <w:rPr>
          <w:rFonts w:ascii="Aptos" w:cs="Aptos" w:eastAsia="Aptos" w:hAnsi="Aptos"/>
          <w:color w:val="0A0A0B"/>
          <w:sz w:val="24"/>
          <w:szCs w:val="24"/>
        </w:rPr>
        <w:t xml:space="preserve">Con ÁureaCertificados puede:</w:t>
      </w:r>
    </w:p>
    <w:p>
      <w:pPr>
        <w:pStyle w:val="ListParagraph"/>
        <w:numPr>
          <w:ilvl w:val="0"/>
          <w:numId w:val="2"/>
        </w:numPr>
        <w:spacing w:after="40" w:before="40"/>
      </w:pPr>
      <w:r>
        <w:rPr>
          <w:rFonts w:ascii="Aptos" w:cs="Aptos" w:eastAsia="Aptos" w:hAnsi="Aptos"/>
          <w:color w:val="0A0A0B"/>
          <w:sz w:val="20"/>
          <w:szCs w:val="20"/>
        </w:rPr>
        <w:t xml:space="preserve">Importar y almacenar de forma cifrada los certificados digitales de todos sus clientes.</w:t>
      </w:r>
    </w:p>
    <w:p>
      <w:pPr>
        <w:pStyle w:val="ListParagraph"/>
        <w:numPr>
          <w:ilvl w:val="0"/>
          <w:numId w:val="2"/>
        </w:numPr>
        <w:spacing w:after="40" w:before="40"/>
      </w:pPr>
      <w:r>
        <w:rPr>
          <w:rFonts w:ascii="Aptos" w:cs="Aptos" w:eastAsia="Aptos" w:hAnsi="Aptos"/>
          <w:color w:val="0A0A0B"/>
          <w:sz w:val="20"/>
          <w:szCs w:val="20"/>
        </w:rPr>
        <w:t xml:space="preserve">Abrir los portales de la AEAT y la Tesorería General de la Seguridad Social (TGSS) con un solo clic, cargando automáticamente el certificado del cliente correspondiente.</w:t>
      </w:r>
    </w:p>
    <w:p>
      <w:pPr>
        <w:pStyle w:val="ListParagraph"/>
        <w:numPr>
          <w:ilvl w:val="0"/>
          <w:numId w:val="2"/>
        </w:numPr>
        <w:spacing w:after="40" w:before="40"/>
      </w:pPr>
      <w:r>
        <w:rPr>
          <w:rFonts w:ascii="Aptos" w:cs="Aptos" w:eastAsia="Aptos" w:hAnsi="Aptos"/>
          <w:color w:val="0A0A0B"/>
          <w:sz w:val="20"/>
          <w:szCs w:val="20"/>
        </w:rPr>
        <w:t xml:space="preserve">Gestionar una base de datos de clientes vinculada a sus certificados.</w:t>
      </w:r>
    </w:p>
    <w:p>
      <w:pPr>
        <w:pStyle w:val="ListParagraph"/>
        <w:numPr>
          <w:ilvl w:val="0"/>
          <w:numId w:val="2"/>
        </w:numPr>
        <w:spacing w:after="40" w:before="40"/>
      </w:pPr>
      <w:r>
        <w:rPr>
          <w:rFonts w:ascii="Aptos" w:cs="Aptos" w:eastAsia="Aptos" w:hAnsi="Aptos"/>
          <w:color w:val="0A0A0B"/>
          <w:sz w:val="20"/>
          <w:szCs w:val="20"/>
        </w:rPr>
        <w:t xml:space="preserve">Consultar el calendario fiscal con todos los plazos de presentación del año.</w:t>
      </w:r>
    </w:p>
    <w:p>
      <w:pPr>
        <w:pStyle w:val="ListParagraph"/>
        <w:numPr>
          <w:ilvl w:val="0"/>
          <w:numId w:val="2"/>
        </w:numPr>
        <w:spacing w:after="40" w:before="40"/>
      </w:pPr>
      <w:r>
        <w:rPr>
          <w:rFonts w:ascii="Aptos" w:cs="Aptos" w:eastAsia="Aptos" w:hAnsi="Aptos"/>
          <w:color w:val="0A0A0B"/>
          <w:sz w:val="20"/>
          <w:szCs w:val="20"/>
        </w:rPr>
        <w:t xml:space="preserve">Crear trámites personalizados para los portales que use habitualmente.</w:t>
      </w:r>
    </w:p>
    <w:p>
      <w:pPr>
        <w:pStyle w:val="ListParagraph"/>
        <w:numPr>
          <w:ilvl w:val="0"/>
          <w:numId w:val="2"/>
        </w:numPr>
        <w:spacing w:after="40" w:before="40"/>
      </w:pPr>
      <w:r>
        <w:rPr>
          <w:rFonts w:ascii="Aptos" w:cs="Aptos" w:eastAsia="Aptos" w:hAnsi="Aptos"/>
          <w:color w:val="0A0A0B"/>
          <w:sz w:val="20"/>
          <w:szCs w:val="20"/>
        </w:rPr>
        <w:t xml:space="preserve">Acceder al buzón DEHU (Dirección Electrónica Habilitada Única) con certificado de colaborador social o del propio cliente.</w:t>
      </w:r>
    </w:p>
    <w:p>
      <w:pPr>
        <w:spacing w:after="100" w:before="100"/>
      </w:pPr>
      <w:r>
        <w:t xml:space="preserve"/>
      </w:r>
    </w:p>
    <w:p>
      <w:pPr>
        <w:pStyle w:val="Heading1"/>
        <w:spacing w:after="160" w:before="440"/>
      </w:pPr>
      <w:bookmarkStart w:name="sec2" w:id="1"/>
      <w:r>
        <w:rPr>
          <w:rFonts w:ascii="Aptos" w:cs="Aptos" w:eastAsia="Aptos" w:hAnsi="Aptos"/>
          <w:b/>
          <w:bCs/>
          <w:color w:val="D4A853"/>
          <w:sz w:val="36"/>
          <w:szCs w:val="36"/>
        </w:rPr>
        <w:t xml:space="preserve">2. Instalación de la aplicación</w:t>
      </w:r>
      <w:bookmarkEnd w:id="1"/>
    </w:p>
    <w:p>
      <w:pPr>
        <w:pStyle w:val="Heading2"/>
        <w:spacing w:after="120" w:before="320"/>
      </w:pPr>
      <w:r>
        <w:rPr>
          <w:rFonts w:ascii="Aptos" w:cs="Aptos" w:eastAsia="Aptos" w:hAnsi="Aptos"/>
          <w:b/>
          <w:bCs/>
          <w:color w:val="0A0A0B"/>
          <w:sz w:val="30"/>
          <w:szCs w:val="30"/>
        </w:rPr>
        <w:t xml:space="preserve">Requisitos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CCCCC" w:sz="1"/>
              <w:left w:val="single" w:color="CCCCCC" w:sz="1"/>
              <w:bottom w:val="single" w:color="CCCCCC" w:sz="1"/>
              <w:right w:val="single" w:color="CCCCCC" w:sz="1"/>
            </w:tcBorders>
            <w:shd w:fill="0A0A0B" w:val="clear"/>
            <w:tcMar>
              <w:top w:type="dxa" w:w="110"/>
              <w:left w:type="dxa" w:w="180"/>
              <w:bottom w:type="dxa" w:w="110"/>
              <w:right w:type="dxa" w:w="180"/>
            </w:tcMar>
            <w:vAlign w:val="center"/>
          </w:tcPr>
          <w:p>
            <w:r>
              <w:rPr>
                <w:rFonts w:ascii="Aptos" w:cs="Aptos" w:eastAsia="Aptos" w:hAnsi="Aptos"/>
                <w:b/>
                <w:bCs/>
                <w:color w:val="FFFFFF"/>
                <w:sz w:val="22"/>
                <w:szCs w:val="22"/>
              </w:rPr>
              <w:t xml:space="preserve">Sistema operativo</w:t>
            </w:r>
          </w:p>
        </w:tc>
        <w:tc>
          <w:tcPr>
            <w:tcW w:type="dxa" w:w="3200"/>
            <w:tcBorders>
              <w:top w:val="single" w:color="CCCCCC" w:sz="1"/>
              <w:left w:val="single" w:color="CCCCCC" w:sz="1"/>
              <w:bottom w:val="single" w:color="CCCCCC" w:sz="1"/>
              <w:right w:val="single" w:color="CCCCCC" w:sz="1"/>
            </w:tcBorders>
            <w:shd w:fill="0A0A0B" w:val="clear"/>
            <w:tcMar>
              <w:top w:type="dxa" w:w="110"/>
              <w:left w:type="dxa" w:w="180"/>
              <w:bottom w:type="dxa" w:w="110"/>
              <w:right w:type="dxa" w:w="180"/>
            </w:tcMar>
            <w:vAlign w:val="center"/>
          </w:tcPr>
          <w:p>
            <w:r>
              <w:rPr>
                <w:rFonts w:ascii="Aptos" w:cs="Aptos" w:eastAsia="Aptos" w:hAnsi="Aptos"/>
                <w:b/>
                <w:bCs/>
                <w:color w:val="FFFFFF"/>
                <w:sz w:val="22"/>
                <w:szCs w:val="22"/>
              </w:rPr>
              <w:t xml:space="preserve">Versión mínima</w:t>
            </w:r>
          </w:p>
        </w:tc>
        <w:tc>
          <w:tcPr>
            <w:tcW w:type="dxa" w:w="3238"/>
            <w:tcBorders>
              <w:top w:val="single" w:color="CCCCCC" w:sz="1"/>
              <w:left w:val="single" w:color="CCCCCC" w:sz="1"/>
              <w:bottom w:val="single" w:color="CCCCCC" w:sz="1"/>
              <w:right w:val="single" w:color="CCCCCC" w:sz="1"/>
            </w:tcBorders>
            <w:shd w:fill="0A0A0B" w:val="clear"/>
            <w:tcMar>
              <w:top w:type="dxa" w:w="110"/>
              <w:left w:type="dxa" w:w="180"/>
              <w:bottom w:type="dxa" w:w="110"/>
              <w:right w:type="dxa" w:w="180"/>
            </w:tcMar>
            <w:vAlign w:val="center"/>
          </w:tcPr>
          <w:p>
            <w:r>
              <w:rPr>
                <w:rFonts w:ascii="Aptos" w:cs="Aptos" w:eastAsia="Aptos" w:hAnsi="Aptos"/>
                <w:b/>
                <w:bCs/>
                <w:color w:val="FFFFFF"/>
                <w:sz w:val="22"/>
                <w:szCs w:val="22"/>
              </w:rPr>
              <w:t xml:space="preserve">Notas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ptos" w:cs="Aptos" w:eastAsia="Aptos" w:hAnsi="Aptos"/>
                <w:b w:val="false"/>
                <w:bCs w:val="false"/>
                <w:color w:val="0A0A0B"/>
                <w:sz w:val="22"/>
                <w:szCs w:val="22"/>
              </w:rPr>
              <w:t xml:space="preserve">macOS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ptos" w:cs="Aptos" w:eastAsia="Aptos" w:hAnsi="Aptos"/>
                <w:b w:val="false"/>
                <w:bCs w:val="false"/>
                <w:color w:val="0A0A0B"/>
                <w:sz w:val="22"/>
                <w:szCs w:val="22"/>
              </w:rPr>
              <w:t xml:space="preserve">10.12 Sierra o superior</w:t>
            </w:r>
          </w:p>
        </w:tc>
        <w:tc>
          <w:tcPr>
            <w:tcW w:type="dxa" w:w="3238"/>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ptos" w:cs="Aptos" w:eastAsia="Aptos" w:hAnsi="Aptos"/>
                <w:b w:val="false"/>
                <w:bCs w:val="false"/>
                <w:color w:val="0A0A0B"/>
                <w:sz w:val="22"/>
                <w:szCs w:val="22"/>
              </w:rPr>
              <w:t xml:space="preserve">Chip Intel o Apple Silicon (M1/M2/M3)</w:t>
            </w:r>
          </w:p>
        </w:tc>
      </w:tr>
      <w:tr>
        <w:tc>
          <w:tcPr>
            <w:tcW w:type="dxa" w:w="3200"/>
            <w:tcBorders>
              <w:top w:val="single" w:color="CCCCCC" w:sz="1"/>
              <w:left w:val="single" w:color="CCCCCC" w:sz="1"/>
              <w:bottom w:val="single" w:color="CCCCCC" w:sz="1"/>
              <w:right w:val="single" w:color="CCCCCC" w:sz="1"/>
            </w:tcBorders>
            <w:shd w:fill="F5F2EC" w:val="clear"/>
            <w:tcMar>
              <w:top w:type="dxa" w:w="90"/>
              <w:left w:type="dxa" w:w="180"/>
              <w:bottom w:type="dxa" w:w="90"/>
              <w:right w:type="dxa" w:w="180"/>
            </w:tcMar>
          </w:tcPr>
          <w:p>
            <w:r>
              <w:rPr>
                <w:rFonts w:ascii="Aptos" w:cs="Aptos" w:eastAsia="Aptos" w:hAnsi="Aptos"/>
                <w:b w:val="false"/>
                <w:bCs w:val="false"/>
                <w:color w:val="0A0A0B"/>
                <w:sz w:val="22"/>
                <w:szCs w:val="22"/>
              </w:rPr>
              <w:t xml:space="preserve">Windows</w:t>
            </w:r>
          </w:p>
        </w:tc>
        <w:tc>
          <w:tcPr>
            <w:tcW w:type="dxa" w:w="3200"/>
            <w:tcBorders>
              <w:top w:val="single" w:color="CCCCCC" w:sz="1"/>
              <w:left w:val="single" w:color="CCCCCC" w:sz="1"/>
              <w:bottom w:val="single" w:color="CCCCCC" w:sz="1"/>
              <w:right w:val="single" w:color="CCCCCC" w:sz="1"/>
            </w:tcBorders>
            <w:shd w:fill="F5F2EC" w:val="clear"/>
            <w:tcMar>
              <w:top w:type="dxa" w:w="90"/>
              <w:left w:type="dxa" w:w="180"/>
              <w:bottom w:type="dxa" w:w="90"/>
              <w:right w:type="dxa" w:w="180"/>
            </w:tcMar>
          </w:tcPr>
          <w:p>
            <w:r>
              <w:rPr>
                <w:rFonts w:ascii="Aptos" w:cs="Aptos" w:eastAsia="Aptos" w:hAnsi="Aptos"/>
                <w:b w:val="false"/>
                <w:bCs w:val="false"/>
                <w:color w:val="0A0A0B"/>
                <w:sz w:val="22"/>
                <w:szCs w:val="22"/>
              </w:rPr>
              <w:t xml:space="preserve">Windows 10 o superior</w:t>
            </w:r>
          </w:p>
        </w:tc>
        <w:tc>
          <w:tcPr>
            <w:tcW w:type="dxa" w:w="3238"/>
            <w:tcBorders>
              <w:top w:val="single" w:color="CCCCCC" w:sz="1"/>
              <w:left w:val="single" w:color="CCCCCC" w:sz="1"/>
              <w:bottom w:val="single" w:color="CCCCCC" w:sz="1"/>
              <w:right w:val="single" w:color="CCCCCC" w:sz="1"/>
            </w:tcBorders>
            <w:shd w:fill="F5F2EC" w:val="clear"/>
            <w:tcMar>
              <w:top w:type="dxa" w:w="90"/>
              <w:left w:type="dxa" w:w="180"/>
              <w:bottom w:type="dxa" w:w="90"/>
              <w:right w:type="dxa" w:w="180"/>
            </w:tcMar>
          </w:tcPr>
          <w:p>
            <w:r>
              <w:rPr>
                <w:rFonts w:ascii="Aptos" w:cs="Aptos" w:eastAsia="Aptos" w:hAnsi="Aptos"/>
                <w:b w:val="false"/>
                <w:bCs w:val="false"/>
                <w:color w:val="0A0A0B"/>
                <w:sz w:val="22"/>
                <w:szCs w:val="22"/>
              </w:rPr>
              <w:t xml:space="preserve">64 bits recomendado</w:t>
            </w:r>
          </w:p>
        </w:tc>
      </w:tr>
    </w:tbl>
    <w:p>
      <w:pPr>
        <w:spacing w:after="100" w:before="100"/>
      </w:pPr>
      <w:r>
        <w:t xml:space="preserve"/>
      </w:r>
    </w:p>
    <w:p>
      <w:pPr>
        <w:pStyle w:val="Heading2"/>
        <w:spacing w:after="120" w:before="320"/>
      </w:pPr>
      <w:r>
        <w:rPr>
          <w:rFonts w:ascii="Aptos" w:cs="Aptos" w:eastAsia="Aptos" w:hAnsi="Aptos"/>
          <w:b/>
          <w:bCs/>
          <w:color w:val="0A0A0B"/>
          <w:sz w:val="30"/>
          <w:szCs w:val="30"/>
        </w:rPr>
        <w:t xml:space="preserve">Instalación en macOS</w:t>
      </w:r>
    </w:p>
    <w:p>
      <w:pPr>
        <w:pStyle w:val="ListParagraph"/>
        <w:numPr>
          <w:ilvl w:val="0"/>
          <w:numId w:val="3"/>
        </w:numPr>
        <w:spacing w:after="40" w:before="40"/>
      </w:pPr>
      <w:r>
        <w:rPr>
          <w:rFonts w:ascii="Aptos" w:cs="Aptos" w:eastAsia="Aptos" w:hAnsi="Aptos"/>
          <w:color w:val="0A0A0B"/>
          <w:sz w:val="20"/>
          <w:szCs w:val="20"/>
        </w:rPr>
        <w:t xml:space="preserve">Descargue el archivo Aurea.Certificados-1.0.1-arm64.dmg desde el enlace de descarga de la página anterior.</w:t>
      </w:r>
    </w:p>
    <w:p>
      <w:pPr>
        <w:pStyle w:val="ListParagraph"/>
        <w:numPr>
          <w:ilvl w:val="0"/>
          <w:numId w:val="3"/>
        </w:numPr>
        <w:spacing w:after="40" w:before="40"/>
      </w:pPr>
      <w:r>
        <w:rPr>
          <w:rFonts w:ascii="Aptos" w:cs="Aptos" w:eastAsia="Aptos" w:hAnsi="Aptos"/>
          <w:color w:val="0A0A0B"/>
          <w:sz w:val="20"/>
          <w:szCs w:val="20"/>
        </w:rPr>
        <w:t xml:space="preserve">Haga doble clic sobre el archivo descargado para abrirlo.</w:t>
      </w:r>
    </w:p>
    <w:p>
      <w:pPr>
        <w:pStyle w:val="ListParagraph"/>
        <w:numPr>
          <w:ilvl w:val="0"/>
          <w:numId w:val="3"/>
        </w:numPr>
        <w:spacing w:after="40" w:before="40"/>
      </w:pPr>
      <w:r>
        <w:rPr>
          <w:rFonts w:ascii="Aptos" w:cs="Aptos" w:eastAsia="Aptos" w:hAnsi="Aptos"/>
          <w:color w:val="0A0A0B"/>
          <w:sz w:val="20"/>
          <w:szCs w:val="20"/>
        </w:rPr>
        <w:t xml:space="preserve">Aparecerá una ventana con el icono de la aplicación y la carpeta Aplicaciones. Arrastre el icono de ÁureaCertificados sobre la carpeta Aplicaciones.</w:t>
      </w:r>
    </w:p>
    <w:p>
      <w:pPr>
        <w:pStyle w:val="ListParagraph"/>
        <w:numPr>
          <w:ilvl w:val="0"/>
          <w:numId w:val="3"/>
        </w:numPr>
        <w:spacing w:after="40" w:before="40"/>
      </w:pPr>
      <w:r>
        <w:rPr>
          <w:rFonts w:ascii="Aptos" w:cs="Aptos" w:eastAsia="Aptos" w:hAnsi="Aptos"/>
          <w:color w:val="0A0A0B"/>
          <w:sz w:val="20"/>
          <w:szCs w:val="20"/>
        </w:rPr>
        <w:t xml:space="preserve">Cierre la ventana y expulse la imagen de disco desde el Finder.</w:t>
      </w:r>
    </w:p>
    <w:p>
      <w:pPr>
        <w:pStyle w:val="ListParagraph"/>
        <w:numPr>
          <w:ilvl w:val="0"/>
          <w:numId w:val="3"/>
        </w:numPr>
        <w:spacing w:after="40" w:before="40"/>
      </w:pPr>
      <w:r>
        <w:rPr>
          <w:rFonts w:ascii="Aptos" w:cs="Aptos" w:eastAsia="Aptos" w:hAnsi="Aptos"/>
          <w:color w:val="0A0A0B"/>
          <w:sz w:val="20"/>
          <w:szCs w:val="20"/>
        </w:rPr>
        <w:t xml:space="preserve">Vaya a su carpeta Aplicaciones y haga doble clic sobre ÁureaCertificados para ejecutarla.</w:t>
      </w:r>
    </w:p>
    <w:p>
      <w:pPr>
        <w:spacing w:after="100" w:before="100"/>
      </w:pPr>
      <w:r>
        <w:t xml:space="preserve"/>
      </w:r>
    </w:p>
    <w:p>
      <w:pPr>
        <w:pBdr>
          <w:left w:val="single" w:color="C0392B" w:sz="10"/>
        </w:pBdr>
        <w:shd w:fill="FDF2F0" w:val="clear"/>
        <w:spacing w:after="140" w:before="140"/>
        <w:ind w:left="720" w:right="720"/>
      </w:pPr>
      <w:r>
        <w:rPr>
          <w:rFonts w:ascii="Aptos" w:cs="Aptos" w:eastAsia="Aptos" w:hAnsi="Aptos"/>
          <w:sz w:val="24"/>
          <w:szCs w:val="24"/>
        </w:rPr>
        <w:t xml:space="preserve">⚠️  </w:t>
      </w:r>
      <w:r>
        <w:rPr>
          <w:rFonts w:ascii="Aptos" w:cs="Aptos" w:eastAsia="Aptos" w:hAnsi="Aptos"/>
          <w:i/>
          <w:iCs/>
          <w:color w:val="7B241C"/>
          <w:sz w:val="24"/>
          <w:szCs w:val="24"/>
        </w:rPr>
        <w:t xml:space="preserve">La primera vez que abra la aplicación, macOS puede mostrar un aviso de seguridad indicando que el desarrollador no está verificado. Esto es normal en aplicaciones de distribución interna. Para abrirla: haga clic derecho sobre el icono → Abrir → Abrir de todas formas.</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Instalación en Windows</w:t>
      </w:r>
    </w:p>
    <w:p>
      <w:pPr>
        <w:pStyle w:val="ListParagraph"/>
        <w:numPr>
          <w:ilvl w:val="0"/>
          <w:numId w:val="3"/>
        </w:numPr>
        <w:spacing w:after="40" w:before="40"/>
      </w:pPr>
      <w:r>
        <w:rPr>
          <w:rFonts w:ascii="Aptos" w:cs="Aptos" w:eastAsia="Aptos" w:hAnsi="Aptos"/>
          <w:color w:val="0A0A0B"/>
          <w:sz w:val="20"/>
          <w:szCs w:val="20"/>
        </w:rPr>
        <w:t xml:space="preserve">Descargue el archivo Aurea.Certificados.Setup.1.0.1.exe desde el enlace de descarga de la página anterior.</w:t>
      </w:r>
    </w:p>
    <w:p>
      <w:pPr>
        <w:pStyle w:val="ListParagraph"/>
        <w:numPr>
          <w:ilvl w:val="0"/>
          <w:numId w:val="3"/>
        </w:numPr>
        <w:spacing w:after="40" w:before="40"/>
      </w:pPr>
      <w:r>
        <w:rPr>
          <w:rFonts w:ascii="Aptos" w:cs="Aptos" w:eastAsia="Aptos" w:hAnsi="Aptos"/>
          <w:color w:val="0A0A0B"/>
          <w:sz w:val="20"/>
          <w:szCs w:val="20"/>
        </w:rPr>
        <w:t xml:space="preserve">Haga doble clic sobre el archivo descargado para iniciar el instalador.</w:t>
      </w:r>
    </w:p>
    <w:p>
      <w:pPr>
        <w:pStyle w:val="ListParagraph"/>
        <w:numPr>
          <w:ilvl w:val="0"/>
          <w:numId w:val="3"/>
        </w:numPr>
        <w:spacing w:after="40" w:before="40"/>
      </w:pPr>
      <w:r>
        <w:rPr>
          <w:rFonts w:ascii="Aptos" w:cs="Aptos" w:eastAsia="Aptos" w:hAnsi="Aptos"/>
          <w:color w:val="0A0A0B"/>
          <w:sz w:val="20"/>
          <w:szCs w:val="20"/>
        </w:rPr>
        <w:t xml:space="preserve">Es posible que Windows SmartScreen muestre un aviso de protección. Haga clic en 'Más información' y después en 'Ejecutar de todas formas'.</w:t>
      </w:r>
    </w:p>
    <w:p>
      <w:pPr>
        <w:pStyle w:val="ListParagraph"/>
        <w:numPr>
          <w:ilvl w:val="0"/>
          <w:numId w:val="3"/>
        </w:numPr>
        <w:spacing w:after="40" w:before="40"/>
      </w:pPr>
      <w:r>
        <w:rPr>
          <w:rFonts w:ascii="Aptos" w:cs="Aptos" w:eastAsia="Aptos" w:hAnsi="Aptos"/>
          <w:color w:val="0A0A0B"/>
          <w:sz w:val="20"/>
          <w:szCs w:val="20"/>
        </w:rPr>
        <w:t xml:space="preserve">Siga los pasos del asistente de instalación y haga clic en Instalar.</w:t>
      </w:r>
    </w:p>
    <w:p>
      <w:pPr>
        <w:pStyle w:val="ListParagraph"/>
        <w:numPr>
          <w:ilvl w:val="0"/>
          <w:numId w:val="3"/>
        </w:numPr>
        <w:spacing w:after="40" w:before="40"/>
      </w:pPr>
      <w:r>
        <w:rPr>
          <w:rFonts w:ascii="Aptos" w:cs="Aptos" w:eastAsia="Aptos" w:hAnsi="Aptos"/>
          <w:color w:val="0A0A0B"/>
          <w:sz w:val="20"/>
          <w:szCs w:val="20"/>
        </w:rPr>
        <w:t xml:space="preserve">Al finalizar, la aplicación quedará accesible desde el menú Inicio y, opcionalmente, desde el escritorio.</w:t>
      </w:r>
    </w:p>
    <w:p>
      <w:pPr>
        <w:spacing w:after="100" w:before="100"/>
      </w:pPr>
      <w:r>
        <w:t xml:space="preserve"/>
      </w:r>
    </w:p>
    <w:p>
      <w:pPr>
        <w:pStyle w:val="Heading1"/>
        <w:spacing w:after="160" w:before="440"/>
      </w:pPr>
      <w:bookmarkStart w:name="sec3" w:id="1"/>
      <w:r>
        <w:rPr>
          <w:rFonts w:ascii="Aptos" w:cs="Aptos" w:eastAsia="Aptos" w:hAnsi="Aptos"/>
          <w:b/>
          <w:bCs/>
          <w:color w:val="D4A853"/>
          <w:sz w:val="36"/>
          <w:szCs w:val="36"/>
        </w:rPr>
        <w:t xml:space="preserve">3. Primer inicio: la contraseña maestra</w:t>
      </w:r>
      <w:bookmarkEnd w:id="1"/>
    </w:p>
    <w:p>
      <w:pPr>
        <w:spacing w:after="120" w:before="80"/>
      </w:pPr>
      <w:r>
        <w:rPr>
          <w:rFonts w:ascii="Aptos" w:cs="Aptos" w:eastAsia="Aptos" w:hAnsi="Aptos"/>
          <w:color w:val="0A0A0B"/>
          <w:sz w:val="24"/>
          <w:szCs w:val="24"/>
        </w:rPr>
        <w:t xml:space="preserve">La primera vez que abra ÁureaCertificados, el programa le pedirá que establezca una contraseña maestra. Esta contraseña es el elemento de seguridad central de toda la aplicación.</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¿Qué es la contraseña maestra?</w:t>
      </w:r>
    </w:p>
    <w:p>
      <w:pPr>
        <w:spacing w:after="120" w:before="80"/>
      </w:pPr>
      <w:r>
        <w:rPr>
          <w:rFonts w:ascii="Aptos" w:cs="Aptos" w:eastAsia="Aptos" w:hAnsi="Aptos"/>
          <w:color w:val="0A0A0B"/>
          <w:sz w:val="24"/>
          <w:szCs w:val="24"/>
        </w:rPr>
        <w:t xml:space="preserve">Es la clave con la que la aplicación cifra todos los certificados digitales almacenados. Ningún certificado se guarda en texto plano: están protegidos con cifrado AES-256, el mismo estándar que utilizan los bancos y organismos gubernamentales.</w:t>
      </w:r>
    </w:p>
    <w:p>
      <w:pPr>
        <w:spacing w:after="100" w:before="100"/>
      </w:pPr>
      <w:r>
        <w:t xml:space="preserve"/>
      </w:r>
    </w:p>
    <w:p>
      <w:pPr>
        <w:pBdr>
          <w:left w:val="single" w:color="C0392B" w:sz="10"/>
        </w:pBdr>
        <w:shd w:fill="FDF2F0" w:val="clear"/>
        <w:spacing w:after="140" w:before="140"/>
        <w:ind w:left="720" w:right="720"/>
      </w:pPr>
      <w:r>
        <w:rPr>
          <w:rFonts w:ascii="Aptos" w:cs="Aptos" w:eastAsia="Aptos" w:hAnsi="Aptos"/>
          <w:sz w:val="24"/>
          <w:szCs w:val="24"/>
        </w:rPr>
        <w:t xml:space="preserve">⚠️  </w:t>
      </w:r>
      <w:r>
        <w:rPr>
          <w:rFonts w:ascii="Aptos" w:cs="Aptos" w:eastAsia="Aptos" w:hAnsi="Aptos"/>
          <w:i/>
          <w:iCs/>
          <w:color w:val="7B241C"/>
          <w:sz w:val="24"/>
          <w:szCs w:val="24"/>
        </w:rPr>
        <w:t xml:space="preserve">La contraseña maestra no se puede recuperar si la olvida. Si la pierde, los certificados almacenados no podrán descifrarse y deberá reimportarlos. Anótela en un lugar seguro.</w:t>
      </w:r>
    </w:p>
    <w:p>
      <w:pPr>
        <w:spacing w:after="100" w:before="100"/>
      </w:pPr>
      <w:r>
        <w:t xml:space="preserve"/>
      </w:r>
    </w:p>
    <w:p>
      <w:pPr>
        <w:pBdr>
          <w:left w:val="single" w:color="D4A853" w:sz="10"/>
        </w:pBdr>
        <w:shd w:fill="FBF7EE" w:val="clear"/>
        <w:spacing w:after="140" w:before="140"/>
        <w:ind w:left="720" w:right="720"/>
      </w:pPr>
      <w:r>
        <w:rPr>
          <w:rFonts w:ascii="Aptos" w:cs="Aptos" w:eastAsia="Aptos" w:hAnsi="Aptos"/>
          <w:sz w:val="24"/>
          <w:szCs w:val="24"/>
        </w:rPr>
        <w:t xml:space="preserve">💡  </w:t>
      </w:r>
      <w:r>
        <w:rPr>
          <w:rFonts w:ascii="Aptos" w:cs="Aptos" w:eastAsia="Aptos" w:hAnsi="Aptos"/>
          <w:i/>
          <w:iCs/>
          <w:color w:val="4A3800"/>
          <w:sz w:val="24"/>
          <w:szCs w:val="24"/>
        </w:rPr>
        <w:t xml:space="preserve">Utilice una contraseña larga y fácil de recordar para usted pero difícil de adivinar para otros. Por ejemplo, una frase corta con números y algún símbolo.</w:t>
      </w:r>
    </w:p>
    <w:p>
      <w:pPr>
        <w:spacing w:after="100" w:before="100"/>
      </w:pPr>
      <w:r>
        <w:t xml:space="preserve"/>
      </w:r>
    </w:p>
    <w:p>
      <w:pPr>
        <w:pStyle w:val="Heading1"/>
        <w:spacing w:after="160" w:before="440"/>
      </w:pPr>
      <w:bookmarkStart w:name="sec4" w:id="1"/>
      <w:r>
        <w:rPr>
          <w:rFonts w:ascii="Aptos" w:cs="Aptos" w:eastAsia="Aptos" w:hAnsi="Aptos"/>
          <w:b/>
          <w:bCs/>
          <w:color w:val="D4A853"/>
          <w:sz w:val="36"/>
          <w:szCs w:val="36"/>
        </w:rPr>
        <w:t xml:space="preserve">4. Módulos de la aplicación</w:t>
      </w:r>
      <w:bookmarkEnd w:id="1"/>
    </w:p>
    <w:p>
      <w:pPr>
        <w:spacing w:after="120" w:before="80"/>
      </w:pPr>
      <w:r>
        <w:rPr>
          <w:rFonts w:ascii="Aptos" w:cs="Aptos" w:eastAsia="Aptos" w:hAnsi="Aptos"/>
          <w:color w:val="0A0A0B"/>
          <w:sz w:val="24"/>
          <w:szCs w:val="24"/>
        </w:rPr>
        <w:t xml:space="preserve">ÁureaCertificados está organizada en seis secciones accesibles desde el menú lateral izquierdo:</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4.1 Dashboard (Inicio)</w:t>
      </w:r>
    </w:p>
    <w:p>
      <w:pPr>
        <w:spacing w:after="0" w:before="0"/>
      </w:pPr>
      <w:bookmarkStart w:name="sec41" w:id="1"/>
      <w:r>
        <w:t xml:space="preserve"/>
      </w:r>
      <w:bookmarkEnd w:id="1"/>
    </w:p>
    <w:p>
      <w:pPr>
        <w:spacing w:after="120" w:before="80"/>
      </w:pPr>
      <w:r>
        <w:rPr>
          <w:rFonts w:ascii="Aptos" w:cs="Aptos" w:eastAsia="Aptos" w:hAnsi="Aptos"/>
          <w:color w:val="0A0A0B"/>
          <w:sz w:val="24"/>
          <w:szCs w:val="24"/>
        </w:rPr>
        <w:t xml:space="preserve">La pantalla principal muestra un resumen del estado actual del despacho:</w:t>
      </w:r>
    </w:p>
    <w:p>
      <w:pPr>
        <w:pStyle w:val="ListParagraph"/>
        <w:numPr>
          <w:ilvl w:val="0"/>
          <w:numId w:val="2"/>
        </w:numPr>
        <w:spacing w:after="40" w:before="40"/>
      </w:pPr>
      <w:r>
        <w:rPr>
          <w:rFonts w:ascii="Aptos" w:cs="Aptos" w:eastAsia="Aptos" w:hAnsi="Aptos"/>
          <w:color w:val="0A0A0B"/>
          <w:sz w:val="20"/>
          <w:szCs w:val="20"/>
        </w:rPr>
        <w:t xml:space="preserve">Número total de clientes, certificados activos y certificados próximos a caducar.</w:t>
      </w:r>
    </w:p>
    <w:p>
      <w:pPr>
        <w:pStyle w:val="ListParagraph"/>
        <w:numPr>
          <w:ilvl w:val="0"/>
          <w:numId w:val="2"/>
        </w:numPr>
        <w:spacing w:after="40" w:before="40"/>
      </w:pPr>
      <w:r>
        <w:rPr>
          <w:rFonts w:ascii="Aptos" w:cs="Aptos" w:eastAsia="Aptos" w:hAnsi="Aptos"/>
          <w:color w:val="0A0A0B"/>
          <w:sz w:val="20"/>
          <w:szCs w:val="20"/>
        </w:rPr>
        <w:t xml:space="preserve">Alertas de certificados que caducan en los próximos 30, 60 y 90 días.</w:t>
      </w:r>
    </w:p>
    <w:p>
      <w:pPr>
        <w:pStyle w:val="ListParagraph"/>
        <w:numPr>
          <w:ilvl w:val="0"/>
          <w:numId w:val="2"/>
        </w:numPr>
        <w:spacing w:after="40" w:before="40"/>
      </w:pPr>
      <w:r>
        <w:rPr>
          <w:rFonts w:ascii="Aptos" w:cs="Aptos" w:eastAsia="Aptos" w:hAnsi="Aptos"/>
          <w:color w:val="0A0A0B"/>
          <w:sz w:val="20"/>
          <w:szCs w:val="20"/>
        </w:rPr>
        <w:t xml:space="preserve">Accesos rápidos a los trámites más habituales.</w:t>
      </w:r>
    </w:p>
    <w:p>
      <w:pPr>
        <w:pStyle w:val="ListParagraph"/>
        <w:numPr>
          <w:ilvl w:val="0"/>
          <w:numId w:val="2"/>
        </w:numPr>
        <w:spacing w:after="40" w:before="40"/>
      </w:pPr>
      <w:r>
        <w:rPr>
          <w:rFonts w:ascii="Aptos" w:cs="Aptos" w:eastAsia="Aptos" w:hAnsi="Aptos"/>
          <w:color w:val="0A0A0B"/>
          <w:sz w:val="20"/>
          <w:szCs w:val="20"/>
        </w:rPr>
        <w:t xml:space="preserve">Próximos plazos fiscales del calendario.</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4.2 Clientes</w:t>
      </w:r>
    </w:p>
    <w:p>
      <w:pPr>
        <w:spacing w:after="0" w:before="0"/>
      </w:pPr>
      <w:bookmarkStart w:name="sec42" w:id="1"/>
      <w:r>
        <w:t xml:space="preserve"/>
      </w:r>
      <w:bookmarkEnd w:id="1"/>
    </w:p>
    <w:p>
      <w:pPr>
        <w:spacing w:after="120" w:before="80"/>
      </w:pPr>
      <w:r>
        <w:rPr>
          <w:rFonts w:ascii="Aptos" w:cs="Aptos" w:eastAsia="Aptos" w:hAnsi="Aptos"/>
          <w:color w:val="0A0A0B"/>
          <w:sz w:val="24"/>
          <w:szCs w:val="24"/>
        </w:rPr>
        <w:t xml:space="preserve">Gestión de la base de datos de clientes del despacho. Desde esta sección puede:</w:t>
      </w:r>
    </w:p>
    <w:p>
      <w:pPr>
        <w:pStyle w:val="ListParagraph"/>
        <w:numPr>
          <w:ilvl w:val="0"/>
          <w:numId w:val="2"/>
        </w:numPr>
        <w:spacing w:after="40" w:before="40"/>
      </w:pPr>
      <w:r>
        <w:rPr>
          <w:rFonts w:ascii="Aptos" w:cs="Aptos" w:eastAsia="Aptos" w:hAnsi="Aptos"/>
          <w:color w:val="0A0A0B"/>
          <w:sz w:val="20"/>
          <w:szCs w:val="20"/>
        </w:rPr>
        <w:t xml:space="preserve">Crear, editar y eliminar fichas de cliente.</w:t>
      </w:r>
    </w:p>
    <w:p>
      <w:pPr>
        <w:pStyle w:val="ListParagraph"/>
        <w:numPr>
          <w:ilvl w:val="0"/>
          <w:numId w:val="2"/>
        </w:numPr>
        <w:spacing w:after="40" w:before="40"/>
      </w:pPr>
      <w:r>
        <w:rPr>
          <w:rFonts w:ascii="Aptos" w:cs="Aptos" w:eastAsia="Aptos" w:hAnsi="Aptos"/>
          <w:color w:val="0A0A0B"/>
          <w:sz w:val="20"/>
          <w:szCs w:val="20"/>
        </w:rPr>
        <w:t xml:space="preserve">Registrar el NIF, nombre, razón social, tipo de cliente (persona física o jurídica) y datos de contacto.</w:t>
      </w:r>
    </w:p>
    <w:p>
      <w:pPr>
        <w:pStyle w:val="ListParagraph"/>
        <w:numPr>
          <w:ilvl w:val="0"/>
          <w:numId w:val="2"/>
        </w:numPr>
        <w:spacing w:after="40" w:before="40"/>
      </w:pPr>
      <w:r>
        <w:rPr>
          <w:rFonts w:ascii="Aptos" w:cs="Aptos" w:eastAsia="Aptos" w:hAnsi="Aptos"/>
          <w:color w:val="0A0A0B"/>
          <w:sz w:val="20"/>
          <w:szCs w:val="20"/>
        </w:rPr>
        <w:t xml:space="preserve">Ver todos los certificados digitales vinculados a cada cliente.</w:t>
      </w:r>
    </w:p>
    <w:p>
      <w:pPr>
        <w:pStyle w:val="ListParagraph"/>
        <w:numPr>
          <w:ilvl w:val="0"/>
          <w:numId w:val="2"/>
        </w:numPr>
        <w:spacing w:after="40" w:before="40"/>
      </w:pPr>
      <w:r>
        <w:rPr>
          <w:rFonts w:ascii="Aptos" w:cs="Aptos" w:eastAsia="Aptos" w:hAnsi="Aptos"/>
          <w:color w:val="0A0A0B"/>
          <w:sz w:val="20"/>
          <w:szCs w:val="20"/>
        </w:rPr>
        <w:t xml:space="preserve">Acceder directamente a los portales de la AEAT o la TGSS para un cliente concreto con el certificado correspondiente.</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4.3 Certificados</w:t>
      </w:r>
    </w:p>
    <w:p>
      <w:pPr>
        <w:spacing w:after="0" w:before="0"/>
      </w:pPr>
      <w:bookmarkStart w:name="sec43" w:id="1"/>
      <w:r>
        <w:t xml:space="preserve"/>
      </w:r>
      <w:bookmarkEnd w:id="1"/>
    </w:p>
    <w:p>
      <w:pPr>
        <w:spacing w:after="120" w:before="80"/>
      </w:pPr>
      <w:r>
        <w:rPr>
          <w:rFonts w:ascii="Aptos" w:cs="Aptos" w:eastAsia="Aptos" w:hAnsi="Aptos"/>
          <w:color w:val="0A0A0B"/>
          <w:sz w:val="24"/>
          <w:szCs w:val="24"/>
        </w:rPr>
        <w:t xml:space="preserve">El módulo central de la aplicación. Aquí se gestionan todos los certificados digitales importados. Desde esta sección puede:</w:t>
      </w:r>
    </w:p>
    <w:p>
      <w:pPr>
        <w:pStyle w:val="ListParagraph"/>
        <w:numPr>
          <w:ilvl w:val="0"/>
          <w:numId w:val="2"/>
        </w:numPr>
        <w:spacing w:after="40" w:before="40"/>
      </w:pPr>
      <w:r>
        <w:rPr>
          <w:rFonts w:ascii="Aptos" w:cs="Aptos" w:eastAsia="Aptos" w:hAnsi="Aptos"/>
          <w:color w:val="0A0A0B"/>
          <w:sz w:val="20"/>
          <w:szCs w:val="20"/>
        </w:rPr>
        <w:t xml:space="preserve">Ver el listado completo de certificados con su estado (activo, próximo a caducar o caducado).</w:t>
      </w:r>
    </w:p>
    <w:p>
      <w:pPr>
        <w:pStyle w:val="ListParagraph"/>
        <w:numPr>
          <w:ilvl w:val="0"/>
          <w:numId w:val="2"/>
        </w:numPr>
        <w:spacing w:after="40" w:before="40"/>
      </w:pPr>
      <w:r>
        <w:rPr>
          <w:rFonts w:ascii="Aptos" w:cs="Aptos" w:eastAsia="Aptos" w:hAnsi="Aptos"/>
          <w:color w:val="0A0A0B"/>
          <w:sz w:val="20"/>
          <w:szCs w:val="20"/>
        </w:rPr>
        <w:t xml:space="preserve">Importar nuevos certificados (véase la sección 5 de este manual).</w:t>
      </w:r>
    </w:p>
    <w:p>
      <w:pPr>
        <w:pStyle w:val="ListParagraph"/>
        <w:numPr>
          <w:ilvl w:val="0"/>
          <w:numId w:val="2"/>
        </w:numPr>
        <w:spacing w:after="40" w:before="40"/>
      </w:pPr>
      <w:r>
        <w:rPr>
          <w:rFonts w:ascii="Aptos" w:cs="Aptos" w:eastAsia="Aptos" w:hAnsi="Aptos"/>
          <w:color w:val="0A0A0B"/>
          <w:sz w:val="20"/>
          <w:szCs w:val="20"/>
        </w:rPr>
        <w:t xml:space="preserve">Consultar los detalles técnicos de cada certificado: titular, NIF, número de serie, entidad emisora, fecha de emisión y fecha de caducidad.</w:t>
      </w:r>
    </w:p>
    <w:p>
      <w:pPr>
        <w:pStyle w:val="ListParagraph"/>
        <w:numPr>
          <w:ilvl w:val="0"/>
          <w:numId w:val="2"/>
        </w:numPr>
        <w:spacing w:after="40" w:before="40"/>
      </w:pPr>
      <w:r>
        <w:rPr>
          <w:rFonts w:ascii="Aptos" w:cs="Aptos" w:eastAsia="Aptos" w:hAnsi="Aptos"/>
          <w:color w:val="0A0A0B"/>
          <w:sz w:val="20"/>
          <w:szCs w:val="20"/>
        </w:rPr>
        <w:t xml:space="preserve">Editar el alias o nombre identificativo de cada certificado.</w:t>
      </w:r>
    </w:p>
    <w:p>
      <w:pPr>
        <w:pStyle w:val="ListParagraph"/>
        <w:numPr>
          <w:ilvl w:val="0"/>
          <w:numId w:val="2"/>
        </w:numPr>
        <w:spacing w:after="40" w:before="40"/>
      </w:pPr>
      <w:r>
        <w:rPr>
          <w:rFonts w:ascii="Aptos" w:cs="Aptos" w:eastAsia="Aptos" w:hAnsi="Aptos"/>
          <w:color w:val="0A0A0B"/>
          <w:sz w:val="20"/>
          <w:szCs w:val="20"/>
        </w:rPr>
        <w:t xml:space="preserve">Eliminar certificados que ya no se utilicen.</w:t>
      </w:r>
    </w:p>
    <w:p>
      <w:pPr>
        <w:pStyle w:val="ListParagraph"/>
        <w:numPr>
          <w:ilvl w:val="0"/>
          <w:numId w:val="2"/>
        </w:numPr>
        <w:spacing w:after="40" w:before="40"/>
      </w:pPr>
      <w:r>
        <w:rPr>
          <w:rFonts w:ascii="Aptos" w:cs="Aptos" w:eastAsia="Aptos" w:hAnsi="Aptos"/>
          <w:color w:val="0A0A0B"/>
          <w:sz w:val="20"/>
          <w:szCs w:val="20"/>
        </w:rPr>
        <w:t xml:space="preserve">Abrir un portal de la Administración con un certificado concreto con un solo clic.</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4.4 Trámites AEAT y TGSS</w:t>
      </w:r>
    </w:p>
    <w:p>
      <w:pPr>
        <w:spacing w:after="0" w:before="0"/>
      </w:pPr>
      <w:bookmarkStart w:name="sec44" w:id="1"/>
      <w:r>
        <w:t xml:space="preserve"/>
      </w:r>
      <w:bookmarkEnd w:id="1"/>
    </w:p>
    <w:p>
      <w:pPr>
        <w:spacing w:after="120" w:before="80"/>
      </w:pPr>
      <w:r>
        <w:rPr>
          <w:rFonts w:ascii="Aptos" w:cs="Aptos" w:eastAsia="Aptos" w:hAnsi="Aptos"/>
          <w:color w:val="0A0A0B"/>
          <w:sz w:val="24"/>
          <w:szCs w:val="24"/>
        </w:rPr>
        <w:t xml:space="preserve">Acceso centralizado a los portales y servicios en línea de la Agencia Tributaria y la Seguridad Social. Cada trámite está organizado por categorías y dispone de un botón que abre el portal correspondiente en una ventana del navegador con el certificado del cliente ya cargado, sin necesidad de buscarlo manualmente.</w:t>
      </w:r>
    </w:p>
    <w:p>
      <w:pPr>
        <w:spacing w:after="100" w:before="100"/>
      </w:pPr>
      <w:r>
        <w:t xml:space="preserve"/>
      </w:r>
    </w:p>
    <w:p>
      <w:pPr>
        <w:spacing w:after="120" w:before="80"/>
      </w:pPr>
      <w:r>
        <w:rPr>
          <w:rFonts w:ascii="Aptos" w:cs="Aptos" w:eastAsia="Aptos" w:hAnsi="Aptos"/>
          <w:color w:val="0A0A0B"/>
          <w:sz w:val="24"/>
          <w:szCs w:val="24"/>
        </w:rPr>
        <w:t xml:space="preserve">Los trámites incluidos cubren, entre otros:</w:t>
      </w:r>
    </w:p>
    <w:p>
      <w:pPr>
        <w:pStyle w:val="ListParagraph"/>
        <w:numPr>
          <w:ilvl w:val="0"/>
          <w:numId w:val="2"/>
        </w:numPr>
        <w:spacing w:after="40" w:before="40"/>
      </w:pPr>
      <w:r>
        <w:rPr>
          <w:rFonts w:ascii="Aptos" w:cs="Aptos" w:eastAsia="Aptos" w:hAnsi="Aptos"/>
          <w:color w:val="0A0A0B"/>
          <w:sz w:val="20"/>
          <w:szCs w:val="20"/>
        </w:rPr>
        <w:t xml:space="preserve">AEAT: presentación de modelos (303, 111, 130, 390, 190, 347...), consulta de datos fiscales, apoderamiento, sede electrónica.</w:t>
      </w:r>
    </w:p>
    <w:p>
      <w:pPr>
        <w:pStyle w:val="ListParagraph"/>
        <w:numPr>
          <w:ilvl w:val="0"/>
          <w:numId w:val="2"/>
        </w:numPr>
        <w:spacing w:after="40" w:before="40"/>
      </w:pPr>
      <w:r>
        <w:rPr>
          <w:rFonts w:ascii="Aptos" w:cs="Aptos" w:eastAsia="Aptos" w:hAnsi="Aptos"/>
          <w:color w:val="0A0A0B"/>
          <w:sz w:val="20"/>
          <w:szCs w:val="20"/>
        </w:rPr>
        <w:t xml:space="preserve">TGSS: vida laboral, jubilación, consulta de deudas y obtención de documento de pago, CASIA, Sistema RED, Registro de Empresarios.</w:t>
      </w:r>
    </w:p>
    <w:p>
      <w:pPr>
        <w:spacing w:after="100" w:before="100"/>
      </w:pPr>
      <w:r>
        <w:t xml:space="preserve"/>
      </w:r>
    </w:p>
    <w:p>
      <w:pPr>
        <w:pBdr>
          <w:left w:val="single" w:color="D4A853" w:sz="10"/>
        </w:pBdr>
        <w:shd w:fill="FBF7EE" w:val="clear"/>
        <w:spacing w:after="140" w:before="140"/>
        <w:ind w:left="720" w:right="720"/>
      </w:pPr>
      <w:r>
        <w:rPr>
          <w:rFonts w:ascii="Aptos" w:cs="Aptos" w:eastAsia="Aptos" w:hAnsi="Aptos"/>
          <w:sz w:val="24"/>
          <w:szCs w:val="24"/>
        </w:rPr>
        <w:t xml:space="preserve">💡  </w:t>
      </w:r>
      <w:r>
        <w:rPr>
          <w:rFonts w:ascii="Aptos" w:cs="Aptos" w:eastAsia="Aptos" w:hAnsi="Aptos"/>
          <w:i/>
          <w:iCs/>
          <w:color w:val="4A3800"/>
          <w:sz w:val="24"/>
          <w:szCs w:val="24"/>
        </w:rPr>
        <w:t xml:space="preserve">Puede crear sus propios trámites personalizados para los portales que utilice habitualmente y que no estén incluidos por defecto. Use el botón 'Añadir trámite' en la parte inferior de cada sección.</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4.5 Calendario Fiscal</w:t>
      </w:r>
    </w:p>
    <w:p>
      <w:pPr>
        <w:spacing w:after="0" w:before="0"/>
      </w:pPr>
      <w:bookmarkStart w:name="sec45" w:id="1"/>
      <w:r>
        <w:t xml:space="preserve"/>
      </w:r>
      <w:bookmarkEnd w:id="1"/>
    </w:p>
    <w:p>
      <w:pPr>
        <w:spacing w:after="120" w:before="80"/>
      </w:pPr>
      <w:r>
        <w:rPr>
          <w:rFonts w:ascii="Aptos" w:cs="Aptos" w:eastAsia="Aptos" w:hAnsi="Aptos"/>
          <w:color w:val="0A0A0B"/>
          <w:sz w:val="24"/>
          <w:szCs w:val="24"/>
        </w:rPr>
        <w:t xml:space="preserve">Agenda de plazos tributarios y de Seguridad Social. Permite:</w:t>
      </w:r>
    </w:p>
    <w:p>
      <w:pPr>
        <w:pStyle w:val="ListParagraph"/>
        <w:numPr>
          <w:ilvl w:val="0"/>
          <w:numId w:val="2"/>
        </w:numPr>
        <w:spacing w:after="40" w:before="40"/>
      </w:pPr>
      <w:r>
        <w:rPr>
          <w:rFonts w:ascii="Aptos" w:cs="Aptos" w:eastAsia="Aptos" w:hAnsi="Aptos"/>
          <w:color w:val="0A0A0B"/>
          <w:sz w:val="20"/>
          <w:szCs w:val="20"/>
        </w:rPr>
        <w:t xml:space="preserve">Visualizar todos los plazos del año en curso organizados por mes.</w:t>
      </w:r>
    </w:p>
    <w:p>
      <w:pPr>
        <w:pStyle w:val="ListParagraph"/>
        <w:numPr>
          <w:ilvl w:val="0"/>
          <w:numId w:val="2"/>
        </w:numPr>
        <w:spacing w:after="40" w:before="40"/>
      </w:pPr>
      <w:r>
        <w:rPr>
          <w:rFonts w:ascii="Aptos" w:cs="Aptos" w:eastAsia="Aptos" w:hAnsi="Aptos"/>
          <w:color w:val="0A0A0B"/>
          <w:sz w:val="20"/>
          <w:szCs w:val="20"/>
        </w:rPr>
        <w:t xml:space="preserve">Filtrar por categoría: IRPF, IVA, Sociedades, Retenciones, Informativas, Seguridad Social.</w:t>
      </w:r>
    </w:p>
    <w:p>
      <w:pPr>
        <w:pStyle w:val="ListParagraph"/>
        <w:numPr>
          <w:ilvl w:val="0"/>
          <w:numId w:val="2"/>
        </w:numPr>
        <w:spacing w:after="40" w:before="40"/>
      </w:pPr>
      <w:r>
        <w:rPr>
          <w:rFonts w:ascii="Aptos" w:cs="Aptos" w:eastAsia="Aptos" w:hAnsi="Aptos"/>
          <w:color w:val="0A0A0B"/>
          <w:sz w:val="20"/>
          <w:szCs w:val="20"/>
        </w:rPr>
        <w:t xml:space="preserve">Importar el calendario oficial de la AEAT en formato .ics para tener siempre los plazos actualizados.</w:t>
      </w:r>
    </w:p>
    <w:p>
      <w:pPr>
        <w:pStyle w:val="ListParagraph"/>
        <w:numPr>
          <w:ilvl w:val="0"/>
          <w:numId w:val="2"/>
        </w:numPr>
        <w:spacing w:after="40" w:before="40"/>
      </w:pPr>
      <w:r>
        <w:rPr>
          <w:rFonts w:ascii="Aptos" w:cs="Aptos" w:eastAsia="Aptos" w:hAnsi="Aptos"/>
          <w:color w:val="0A0A0B"/>
          <w:sz w:val="20"/>
          <w:szCs w:val="20"/>
        </w:rPr>
        <w:t xml:space="preserve">Ver el detalle de cada plazo: modelo, descripción, fecha límite y periodo.</w:t>
      </w:r>
    </w:p>
    <w:p>
      <w:pPr>
        <w:spacing w:after="100" w:before="100"/>
      </w:pPr>
      <w:r>
        <w:t xml:space="preserve"/>
      </w:r>
    </w:p>
    <w:p>
      <w:pPr>
        <w:pBdr>
          <w:left w:val="single" w:color="D4A853" w:sz="10"/>
        </w:pBdr>
        <w:shd w:fill="FBF7EE" w:val="clear"/>
        <w:spacing w:after="140" w:before="140"/>
        <w:ind w:left="720" w:right="720"/>
      </w:pPr>
      <w:r>
        <w:rPr>
          <w:rFonts w:ascii="Aptos" w:cs="Aptos" w:eastAsia="Aptos" w:hAnsi="Aptos"/>
          <w:sz w:val="24"/>
          <w:szCs w:val="24"/>
        </w:rPr>
        <w:t xml:space="preserve">💡  </w:t>
      </w:r>
      <w:r>
        <w:rPr>
          <w:rFonts w:ascii="Aptos" w:cs="Aptos" w:eastAsia="Aptos" w:hAnsi="Aptos"/>
          <w:i/>
          <w:iCs/>
          <w:color w:val="4A3800"/>
          <w:sz w:val="24"/>
          <w:szCs w:val="24"/>
        </w:rPr>
        <w:t xml:space="preserve">El calendario oficial de la AEAT puede descargarse en formato .ics desde la sede electrónica (sede.agenciatributaria.gob.es) y actualizarse cada año con un solo clic.</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4.6 Notificaciones y Buzón DEHU</w:t>
      </w:r>
    </w:p>
    <w:p>
      <w:pPr>
        <w:spacing w:after="0" w:before="0"/>
      </w:pPr>
      <w:bookmarkStart w:name="sec46" w:id="1"/>
      <w:r>
        <w:t xml:space="preserve"/>
      </w:r>
      <w:bookmarkEnd w:id="1"/>
    </w:p>
    <w:p>
      <w:pPr>
        <w:spacing w:after="120" w:before="80"/>
      </w:pPr>
      <w:r>
        <w:rPr>
          <w:rFonts w:ascii="Aptos" w:cs="Aptos" w:eastAsia="Aptos" w:hAnsi="Aptos"/>
          <w:color w:val="0A0A0B"/>
          <w:sz w:val="24"/>
          <w:szCs w:val="24"/>
        </w:rPr>
        <w:t xml:space="preserve">Acceso al buzón de notificaciones electrónicas de la Administración (DEHU - Dirección Electrónica Habilitada Única). Desde aquí puede abrir el portal DEHU cargando automáticamente el certificado del colaborador social o el del propio cliente para acceder a sus notificaciones.</w:t>
      </w:r>
    </w:p>
    <w:p>
      <w:pPr>
        <w:spacing w:after="100" w:before="100"/>
      </w:pPr>
      <w:r>
        <w:t xml:space="preserve"/>
      </w:r>
    </w:p>
    <w:p>
      <w:pPr>
        <w:pStyle w:val="Heading1"/>
        <w:spacing w:after="160" w:before="440"/>
      </w:pPr>
      <w:bookmarkStart w:name="sec5" w:id="1"/>
      <w:r>
        <w:rPr>
          <w:rFonts w:ascii="Aptos" w:cs="Aptos" w:eastAsia="Aptos" w:hAnsi="Aptos"/>
          <w:b/>
          <w:bCs/>
          <w:color w:val="D4A853"/>
          <w:sz w:val="36"/>
          <w:szCs w:val="36"/>
        </w:rPr>
        <w:t xml:space="preserve">5. Cómo importar certificados digitales</w:t>
      </w:r>
      <w:bookmarkEnd w:id="1"/>
    </w:p>
    <w:p>
      <w:pPr>
        <w:spacing w:after="120" w:before="80"/>
      </w:pPr>
      <w:r>
        <w:rPr>
          <w:rFonts w:ascii="Aptos" w:cs="Aptos" w:eastAsia="Aptos" w:hAnsi="Aptos"/>
          <w:color w:val="0A0A0B"/>
          <w:sz w:val="24"/>
          <w:szCs w:val="24"/>
        </w:rPr>
        <w:t xml:space="preserve">Este es el proceso más importante de la aplicación. A continuación se explica en detalle qué es un certificado digital, qué formatos acepta la aplicación y cómo realizar la importación paso a paso.</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5.1 ¿Qué es un certificado digital?</w:t>
      </w:r>
    </w:p>
    <w:p>
      <w:pPr>
        <w:spacing w:after="0" w:before="0"/>
      </w:pPr>
      <w:bookmarkStart w:name="sec51" w:id="1"/>
      <w:r>
        <w:t xml:space="preserve"/>
      </w:r>
      <w:bookmarkEnd w:id="1"/>
    </w:p>
    <w:p>
      <w:pPr>
        <w:spacing w:after="120" w:before="80"/>
      </w:pPr>
      <w:r>
        <w:rPr>
          <w:rFonts w:ascii="Aptos" w:cs="Aptos" w:eastAsia="Aptos" w:hAnsi="Aptos"/>
          <w:color w:val="0A0A0B"/>
          <w:sz w:val="24"/>
          <w:szCs w:val="24"/>
        </w:rPr>
        <w:t xml:space="preserve">Un certificado digital es un archivo electrónico que acredita la identidad de una persona física o jurídica ante la Administración. Funciona como un DNI electrónico: permite firmar documentos y realizar trámites de forma telemática con plena validez legal.</w:t>
      </w:r>
    </w:p>
    <w:p>
      <w:pPr>
        <w:spacing w:after="120" w:before="80"/>
      </w:pPr>
      <w:r>
        <w:rPr>
          <w:rFonts w:ascii="Aptos" w:cs="Aptos" w:eastAsia="Aptos" w:hAnsi="Aptos"/>
          <w:color w:val="0A0A0B"/>
          <w:sz w:val="24"/>
          <w:szCs w:val="24"/>
        </w:rPr>
        <w:t xml:space="preserve">Los certificados más habituales con los que trabajan los despachos profesionales son:</w:t>
      </w:r>
    </w:p>
    <w:p>
      <w:pPr>
        <w:pStyle w:val="ListParagraph"/>
        <w:numPr>
          <w:ilvl w:val="0"/>
          <w:numId w:val="2"/>
        </w:numPr>
        <w:spacing w:after="40" w:before="40"/>
      </w:pPr>
      <w:r>
        <w:rPr>
          <w:rFonts w:ascii="Aptos" w:cs="Aptos" w:eastAsia="Aptos" w:hAnsi="Aptos"/>
          <w:color w:val="0A0A0B"/>
          <w:sz w:val="20"/>
          <w:szCs w:val="20"/>
        </w:rPr>
        <w:t xml:space="preserve">Certificado de persona física (FNMT): identifica a una persona física por su DNI/NIE.</w:t>
      </w:r>
    </w:p>
    <w:p>
      <w:pPr>
        <w:pStyle w:val="ListParagraph"/>
        <w:numPr>
          <w:ilvl w:val="0"/>
          <w:numId w:val="2"/>
        </w:numPr>
        <w:spacing w:after="40" w:before="40"/>
      </w:pPr>
      <w:r>
        <w:rPr>
          <w:rFonts w:ascii="Aptos" w:cs="Aptos" w:eastAsia="Aptos" w:hAnsi="Aptos"/>
          <w:color w:val="0A0A0B"/>
          <w:sz w:val="20"/>
          <w:szCs w:val="20"/>
        </w:rPr>
        <w:t xml:space="preserve">Certificado de representante de persona jurídica (FNMT): identifica al representante legal de una empresa por su NIF.</w:t>
      </w:r>
    </w:p>
    <w:p>
      <w:pPr>
        <w:pStyle w:val="ListParagraph"/>
        <w:numPr>
          <w:ilvl w:val="0"/>
          <w:numId w:val="2"/>
        </w:numPr>
        <w:spacing w:after="40" w:before="40"/>
      </w:pPr>
      <w:r>
        <w:rPr>
          <w:rFonts w:ascii="Aptos" w:cs="Aptos" w:eastAsia="Aptos" w:hAnsi="Aptos"/>
          <w:color w:val="0A0A0B"/>
          <w:sz w:val="20"/>
          <w:szCs w:val="20"/>
        </w:rPr>
        <w:t xml:space="preserve">Certificado de colaborador social: identifica al profesional (graduado social, gestor, asesor) autorizado para actuar en nombre de terceros ante la AEAT y la TGSS.</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5.2 Formatos de certificado aceptados</w:t>
      </w:r>
    </w:p>
    <w:p>
      <w:pPr>
        <w:spacing w:after="0" w:before="0"/>
      </w:pPr>
      <w:bookmarkStart w:name="sec52" w:id="1"/>
      <w:r>
        <w:t xml:space="preserve"/>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tblHeader/>
        </w:trPr>
        <w:tc>
          <w:tcPr>
            <w:tcW w:type="dxa" w:w="2200"/>
            <w:tcBorders>
              <w:top w:val="single" w:color="CCCCCC" w:sz="1"/>
              <w:left w:val="single" w:color="CCCCCC" w:sz="1"/>
              <w:bottom w:val="single" w:color="CCCCCC" w:sz="1"/>
              <w:right w:val="single" w:color="CCCCCC" w:sz="1"/>
            </w:tcBorders>
            <w:shd w:fill="0A0A0B" w:val="clear"/>
            <w:tcMar>
              <w:top w:type="dxa" w:w="110"/>
              <w:left w:type="dxa" w:w="180"/>
              <w:bottom w:type="dxa" w:w="110"/>
              <w:right w:type="dxa" w:w="180"/>
            </w:tcMar>
            <w:vAlign w:val="center"/>
          </w:tcPr>
          <w:p>
            <w:r>
              <w:rPr>
                <w:rFonts w:ascii="Aptos" w:cs="Aptos" w:eastAsia="Aptos" w:hAnsi="Aptos"/>
                <w:b/>
                <w:bCs/>
                <w:color w:val="FFFFFF"/>
                <w:sz w:val="22"/>
                <w:szCs w:val="22"/>
              </w:rPr>
              <w:t xml:space="preserve">Formato</w:t>
            </w:r>
          </w:p>
        </w:tc>
        <w:tc>
          <w:tcPr>
            <w:tcW w:type="dxa" w:w="2800"/>
            <w:tcBorders>
              <w:top w:val="single" w:color="CCCCCC" w:sz="1"/>
              <w:left w:val="single" w:color="CCCCCC" w:sz="1"/>
              <w:bottom w:val="single" w:color="CCCCCC" w:sz="1"/>
              <w:right w:val="single" w:color="CCCCCC" w:sz="1"/>
            </w:tcBorders>
            <w:shd w:fill="0A0A0B" w:val="clear"/>
            <w:tcMar>
              <w:top w:type="dxa" w:w="110"/>
              <w:left w:type="dxa" w:w="180"/>
              <w:bottom w:type="dxa" w:w="110"/>
              <w:right w:type="dxa" w:w="180"/>
            </w:tcMar>
            <w:vAlign w:val="center"/>
          </w:tcPr>
          <w:p>
            <w:r>
              <w:rPr>
                <w:rFonts w:ascii="Aptos" w:cs="Aptos" w:eastAsia="Aptos" w:hAnsi="Aptos"/>
                <w:b/>
                <w:bCs/>
                <w:color w:val="FFFFFF"/>
                <w:sz w:val="22"/>
                <w:szCs w:val="22"/>
              </w:rPr>
              <w:t xml:space="preserve">Extensión</w:t>
            </w:r>
          </w:p>
        </w:tc>
        <w:tc>
          <w:tcPr>
            <w:tcW w:type="dxa" w:w="4638"/>
            <w:tcBorders>
              <w:top w:val="single" w:color="CCCCCC" w:sz="1"/>
              <w:left w:val="single" w:color="CCCCCC" w:sz="1"/>
              <w:bottom w:val="single" w:color="CCCCCC" w:sz="1"/>
              <w:right w:val="single" w:color="CCCCCC" w:sz="1"/>
            </w:tcBorders>
            <w:shd w:fill="0A0A0B" w:val="clear"/>
            <w:tcMar>
              <w:top w:type="dxa" w:w="110"/>
              <w:left w:type="dxa" w:w="180"/>
              <w:bottom w:type="dxa" w:w="110"/>
              <w:right w:type="dxa" w:w="180"/>
            </w:tcMar>
            <w:vAlign w:val="center"/>
          </w:tcPr>
          <w:p>
            <w:r>
              <w:rPr>
                <w:rFonts w:ascii="Aptos" w:cs="Aptos" w:eastAsia="Aptos" w:hAnsi="Aptos"/>
                <w:b/>
                <w:bCs/>
                <w:color w:val="FFFFFF"/>
                <w:sz w:val="22"/>
                <w:szCs w:val="22"/>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ptos" w:cs="Aptos" w:eastAsia="Aptos" w:hAnsi="Aptos"/>
                <w:b/>
                <w:bCs/>
                <w:color w:val="0A0A0B"/>
                <w:sz w:val="22"/>
                <w:szCs w:val="22"/>
              </w:rPr>
              <w:t xml:space="preserve">PKCS#12</w:t>
            </w:r>
          </w:p>
        </w:tc>
        <w:tc>
          <w:tcPr>
            <w:tcW w:type="dxa" w:w="280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ptos" w:cs="Aptos" w:eastAsia="Aptos" w:hAnsi="Aptos"/>
                <w:b w:val="false"/>
                <w:bCs w:val="false"/>
                <w:color w:val="0A0A0B"/>
                <w:sz w:val="22"/>
                <w:szCs w:val="22"/>
              </w:rPr>
              <w:t xml:space="preserve">.p12 / .pfx</w:t>
            </w:r>
          </w:p>
        </w:tc>
        <w:tc>
          <w:tcPr>
            <w:tcW w:type="dxa" w:w="4638"/>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ptos" w:cs="Aptos" w:eastAsia="Aptos" w:hAnsi="Aptos"/>
                <w:b w:val="false"/>
                <w:bCs w:val="false"/>
                <w:color w:val="0A0A0B"/>
                <w:sz w:val="22"/>
                <w:szCs w:val="22"/>
              </w:rPr>
              <w:t xml:space="preserve">Formato estándar que incluye el certificado y la clave privada en un solo archivo protegido por contraseña. Es el más habitual.</w:t>
            </w:r>
          </w:p>
        </w:tc>
      </w:tr>
      <w:tr>
        <w:tc>
          <w:tcPr>
            <w:tcW w:type="dxa" w:w="2200"/>
            <w:tcBorders>
              <w:top w:val="single" w:color="CCCCCC" w:sz="1"/>
              <w:left w:val="single" w:color="CCCCCC" w:sz="1"/>
              <w:bottom w:val="single" w:color="CCCCCC" w:sz="1"/>
              <w:right w:val="single" w:color="CCCCCC" w:sz="1"/>
            </w:tcBorders>
            <w:shd w:fill="F5F2EC" w:val="clear"/>
            <w:tcMar>
              <w:top w:type="dxa" w:w="90"/>
              <w:left w:type="dxa" w:w="180"/>
              <w:bottom w:type="dxa" w:w="90"/>
              <w:right w:type="dxa" w:w="180"/>
            </w:tcMar>
          </w:tcPr>
          <w:p>
            <w:r>
              <w:rPr>
                <w:rFonts w:ascii="Aptos" w:cs="Aptos" w:eastAsia="Aptos" w:hAnsi="Aptos"/>
                <w:b/>
                <w:bCs/>
                <w:color w:val="0A0A0B"/>
                <w:sz w:val="22"/>
                <w:szCs w:val="22"/>
              </w:rPr>
              <w:t xml:space="preserve">PKCS#12</w:t>
            </w:r>
          </w:p>
        </w:tc>
        <w:tc>
          <w:tcPr>
            <w:tcW w:type="dxa" w:w="2800"/>
            <w:tcBorders>
              <w:top w:val="single" w:color="CCCCCC" w:sz="1"/>
              <w:left w:val="single" w:color="CCCCCC" w:sz="1"/>
              <w:bottom w:val="single" w:color="CCCCCC" w:sz="1"/>
              <w:right w:val="single" w:color="CCCCCC" w:sz="1"/>
            </w:tcBorders>
            <w:shd w:fill="F5F2EC" w:val="clear"/>
            <w:tcMar>
              <w:top w:type="dxa" w:w="90"/>
              <w:left w:type="dxa" w:w="180"/>
              <w:bottom w:type="dxa" w:w="90"/>
              <w:right w:type="dxa" w:w="180"/>
            </w:tcMar>
          </w:tcPr>
          <w:p>
            <w:r>
              <w:rPr>
                <w:rFonts w:ascii="Aptos" w:cs="Aptos" w:eastAsia="Aptos" w:hAnsi="Aptos"/>
                <w:b w:val="false"/>
                <w:bCs w:val="false"/>
                <w:color w:val="0A0A0B"/>
                <w:sz w:val="22"/>
                <w:szCs w:val="22"/>
              </w:rPr>
              <w:t xml:space="preserve">.p12 exportado desde el navegador</w:t>
            </w:r>
          </w:p>
        </w:tc>
        <w:tc>
          <w:tcPr>
            <w:tcW w:type="dxa" w:w="4638"/>
            <w:tcBorders>
              <w:top w:val="single" w:color="CCCCCC" w:sz="1"/>
              <w:left w:val="single" w:color="CCCCCC" w:sz="1"/>
              <w:bottom w:val="single" w:color="CCCCCC" w:sz="1"/>
              <w:right w:val="single" w:color="CCCCCC" w:sz="1"/>
            </w:tcBorders>
            <w:shd w:fill="F5F2EC" w:val="clear"/>
            <w:tcMar>
              <w:top w:type="dxa" w:w="90"/>
              <w:left w:type="dxa" w:w="180"/>
              <w:bottom w:type="dxa" w:w="90"/>
              <w:right w:type="dxa" w:w="180"/>
            </w:tcMar>
          </w:tcPr>
          <w:p>
            <w:r>
              <w:rPr>
                <w:rFonts w:ascii="Aptos" w:cs="Aptos" w:eastAsia="Aptos" w:hAnsi="Aptos"/>
                <w:b w:val="false"/>
                <w:bCs w:val="false"/>
                <w:color w:val="0A0A0B"/>
                <w:sz w:val="22"/>
                <w:szCs w:val="22"/>
              </w:rPr>
              <w:t xml:space="preserve">Certificados exportados desde Chrome, Firefox o Edge. Se exportan como archivo .p12 o .pfx.</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ptos" w:cs="Aptos" w:eastAsia="Aptos" w:hAnsi="Aptos"/>
                <w:b/>
                <w:bCs/>
                <w:color w:val="0A0A0B"/>
                <w:sz w:val="22"/>
                <w:szCs w:val="22"/>
              </w:rPr>
              <w:t xml:space="preserve">PKCS#12</w:t>
            </w:r>
          </w:p>
        </w:tc>
        <w:tc>
          <w:tcPr>
            <w:tcW w:type="dxa" w:w="280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ptos" w:cs="Aptos" w:eastAsia="Aptos" w:hAnsi="Aptos"/>
                <w:b w:val="false"/>
                <w:bCs w:val="false"/>
                <w:color w:val="0A0A0B"/>
                <w:sz w:val="22"/>
                <w:szCs w:val="22"/>
              </w:rPr>
              <w:t xml:space="preserve">.p12 de la FNMT</w:t>
            </w:r>
          </w:p>
        </w:tc>
        <w:tc>
          <w:tcPr>
            <w:tcW w:type="dxa" w:w="4638"/>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ptos" w:cs="Aptos" w:eastAsia="Aptos" w:hAnsi="Aptos"/>
                <w:b w:val="false"/>
                <w:bCs w:val="false"/>
                <w:color w:val="0A0A0B"/>
                <w:sz w:val="22"/>
                <w:szCs w:val="22"/>
              </w:rPr>
              <w:t xml:space="preserve">Certificados descargados directamente desde la web de la FNMT tras su obtención.</w:t>
            </w:r>
          </w:p>
        </w:tc>
      </w:tr>
    </w:tbl>
    <w:p>
      <w:pPr>
        <w:spacing w:after="100" w:before="100"/>
      </w:pPr>
      <w:r>
        <w:t xml:space="preserve"/>
      </w:r>
    </w:p>
    <w:p>
      <w:pPr>
        <w:pBdr>
          <w:left w:val="single" w:color="D4A853" w:sz="10"/>
        </w:pBdr>
        <w:shd w:fill="FBF7EE" w:val="clear"/>
        <w:spacing w:after="140" w:before="140"/>
        <w:ind w:left="720" w:right="720"/>
      </w:pPr>
      <w:r>
        <w:rPr>
          <w:rFonts w:ascii="Aptos" w:cs="Aptos" w:eastAsia="Aptos" w:hAnsi="Aptos"/>
          <w:sz w:val="24"/>
          <w:szCs w:val="24"/>
        </w:rPr>
        <w:t xml:space="preserve">💡  </w:t>
      </w:r>
      <w:r>
        <w:rPr>
          <w:rFonts w:ascii="Aptos" w:cs="Aptos" w:eastAsia="Aptos" w:hAnsi="Aptos"/>
          <w:i/>
          <w:iCs/>
          <w:color w:val="4A3800"/>
          <w:sz w:val="24"/>
          <w:szCs w:val="24"/>
        </w:rPr>
        <w:t xml:space="preserve">ÁureaCertificados admite únicamente archivos en formato .p12 o .pfx. Si su certificado está en otro formato (por ejemplo, instalado en el almacén de Windows), primero debe exportarlo a .p12 desde el navegador o desde el gestor de certificados del sistema operativo.</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5.3 Cómo exportar un certificado desde el navegador</w:t>
      </w:r>
    </w:p>
    <w:p>
      <w:pPr>
        <w:spacing w:after="0" w:before="0"/>
      </w:pPr>
      <w:bookmarkStart w:name="sec53" w:id="1"/>
      <w:r>
        <w:t xml:space="preserve"/>
      </w:r>
      <w:bookmarkEnd w:id="1"/>
    </w:p>
    <w:p>
      <w:pPr>
        <w:spacing w:after="120" w:before="80"/>
      </w:pPr>
      <w:r>
        <w:rPr>
          <w:rFonts w:ascii="Aptos" w:cs="Aptos" w:eastAsia="Aptos" w:hAnsi="Aptos"/>
          <w:color w:val="0A0A0B"/>
          <w:sz w:val="24"/>
          <w:szCs w:val="24"/>
        </w:rPr>
        <w:t xml:space="preserve">Si el certificado está instalado en su navegador o en el sistema operativo, siga estos pasos para obtener el archivo .p12 necesario para importarlo en ÁureaCertificados:</w:t>
      </w:r>
    </w:p>
    <w:p>
      <w:pPr>
        <w:spacing w:after="100" w:before="100"/>
      </w:pPr>
      <w:r>
        <w:t xml:space="preserve"/>
      </w:r>
    </w:p>
    <w:p>
      <w:pPr>
        <w:pStyle w:val="Heading3"/>
        <w:spacing w:after="80" w:before="220"/>
      </w:pPr>
      <w:r>
        <w:rPr>
          <w:rFonts w:ascii="Aptos" w:cs="Aptos" w:eastAsia="Aptos" w:hAnsi="Aptos"/>
          <w:b/>
          <w:bCs/>
          <w:color w:val="3A3A3A"/>
          <w:sz w:val="26"/>
          <w:szCs w:val="26"/>
        </w:rPr>
        <w:t xml:space="preserve">Desde Google Chrome o Microsoft Edge (Windows y macOS)</w:t>
      </w:r>
    </w:p>
    <w:p>
      <w:pPr>
        <w:pStyle w:val="ListParagraph"/>
        <w:numPr>
          <w:ilvl w:val="0"/>
          <w:numId w:val="3"/>
        </w:numPr>
        <w:spacing w:after="40" w:before="40"/>
      </w:pPr>
      <w:r>
        <w:rPr>
          <w:rFonts w:ascii="Aptos" w:cs="Aptos" w:eastAsia="Aptos" w:hAnsi="Aptos"/>
          <w:color w:val="0A0A0B"/>
          <w:sz w:val="20"/>
          <w:szCs w:val="20"/>
        </w:rPr>
        <w:t xml:space="preserve">Abra el navegador y vaya a Configuración → Privacidad y seguridad → Seguridad → Gestionar certificados.</w:t>
      </w:r>
    </w:p>
    <w:p>
      <w:pPr>
        <w:pStyle w:val="ListParagraph"/>
        <w:numPr>
          <w:ilvl w:val="0"/>
          <w:numId w:val="3"/>
        </w:numPr>
        <w:spacing w:after="40" w:before="40"/>
      </w:pPr>
      <w:r>
        <w:rPr>
          <w:rFonts w:ascii="Aptos" w:cs="Aptos" w:eastAsia="Aptos" w:hAnsi="Aptos"/>
          <w:color w:val="0A0A0B"/>
          <w:sz w:val="20"/>
          <w:szCs w:val="20"/>
        </w:rPr>
        <w:t xml:space="preserve">En la pestaña Personal, seleccione el certificado que desea exportar y haga clic en Exportar.</w:t>
      </w:r>
    </w:p>
    <w:p>
      <w:pPr>
        <w:pStyle w:val="ListParagraph"/>
        <w:numPr>
          <w:ilvl w:val="0"/>
          <w:numId w:val="3"/>
        </w:numPr>
        <w:spacing w:after="40" w:before="40"/>
      </w:pPr>
      <w:r>
        <w:rPr>
          <w:rFonts w:ascii="Aptos" w:cs="Aptos" w:eastAsia="Aptos" w:hAnsi="Aptos"/>
          <w:color w:val="0A0A0B"/>
          <w:sz w:val="20"/>
          <w:szCs w:val="20"/>
        </w:rPr>
        <w:t xml:space="preserve">En el asistente, elija Exportar la clave privada (si no selecciona esta opción, el certificado no podrá usarse para autenticarse).</w:t>
      </w:r>
    </w:p>
    <w:p>
      <w:pPr>
        <w:pStyle w:val="ListParagraph"/>
        <w:numPr>
          <w:ilvl w:val="0"/>
          <w:numId w:val="3"/>
        </w:numPr>
        <w:spacing w:after="40" w:before="40"/>
      </w:pPr>
      <w:r>
        <w:rPr>
          <w:rFonts w:ascii="Aptos" w:cs="Aptos" w:eastAsia="Aptos" w:hAnsi="Aptos"/>
          <w:color w:val="0A0A0B"/>
          <w:sz w:val="20"/>
          <w:szCs w:val="20"/>
        </w:rPr>
        <w:t xml:space="preserve">Seleccione el formato Intercambio de información personal (.PFX).</w:t>
      </w:r>
    </w:p>
    <w:p>
      <w:pPr>
        <w:pStyle w:val="ListParagraph"/>
        <w:numPr>
          <w:ilvl w:val="0"/>
          <w:numId w:val="3"/>
        </w:numPr>
        <w:spacing w:after="40" w:before="40"/>
      </w:pPr>
      <w:r>
        <w:rPr>
          <w:rFonts w:ascii="Aptos" w:cs="Aptos" w:eastAsia="Aptos" w:hAnsi="Aptos"/>
          <w:color w:val="0A0A0B"/>
          <w:sz w:val="20"/>
          <w:szCs w:val="20"/>
        </w:rPr>
        <w:t xml:space="preserve">Establezca una contraseña para proteger el archivo exportado. Esta será la contraseña de origen del certificado.</w:t>
      </w:r>
    </w:p>
    <w:p>
      <w:pPr>
        <w:pStyle w:val="ListParagraph"/>
        <w:numPr>
          <w:ilvl w:val="0"/>
          <w:numId w:val="3"/>
        </w:numPr>
        <w:spacing w:after="40" w:before="40"/>
      </w:pPr>
      <w:r>
        <w:rPr>
          <w:rFonts w:ascii="Aptos" w:cs="Aptos" w:eastAsia="Aptos" w:hAnsi="Aptos"/>
          <w:color w:val="0A0A0B"/>
          <w:sz w:val="20"/>
          <w:szCs w:val="20"/>
        </w:rPr>
        <w:t xml:space="preserve">Guarde el archivo en una ubicación de fácil acceso. Ya tiene el archivo .pfx listo para importar.</w:t>
      </w:r>
    </w:p>
    <w:p>
      <w:pPr>
        <w:spacing w:after="100" w:before="100"/>
      </w:pPr>
      <w:r>
        <w:t xml:space="preserve"/>
      </w:r>
    </w:p>
    <w:p>
      <w:pPr>
        <w:pStyle w:val="Heading3"/>
        <w:spacing w:after="80" w:before="220"/>
      </w:pPr>
      <w:r>
        <w:rPr>
          <w:rFonts w:ascii="Aptos" w:cs="Aptos" w:eastAsia="Aptos" w:hAnsi="Aptos"/>
          <w:b/>
          <w:bCs/>
          <w:color w:val="3A3A3A"/>
          <w:sz w:val="26"/>
          <w:szCs w:val="26"/>
        </w:rPr>
        <w:t xml:space="preserve">Desde Mozilla Firefox</w:t>
      </w:r>
    </w:p>
    <w:p>
      <w:pPr>
        <w:pStyle w:val="ListParagraph"/>
        <w:numPr>
          <w:ilvl w:val="0"/>
          <w:numId w:val="3"/>
        </w:numPr>
        <w:spacing w:after="40" w:before="40"/>
      </w:pPr>
      <w:r>
        <w:rPr>
          <w:rFonts w:ascii="Aptos" w:cs="Aptos" w:eastAsia="Aptos" w:hAnsi="Aptos"/>
          <w:color w:val="0A0A0B"/>
          <w:sz w:val="20"/>
          <w:szCs w:val="20"/>
        </w:rPr>
        <w:t xml:space="preserve">Abra Firefox y vaya a Configuración → Privacidad &amp; Seguridad → Ver certificados.</w:t>
      </w:r>
    </w:p>
    <w:p>
      <w:pPr>
        <w:pStyle w:val="ListParagraph"/>
        <w:numPr>
          <w:ilvl w:val="0"/>
          <w:numId w:val="3"/>
        </w:numPr>
        <w:spacing w:after="40" w:before="40"/>
      </w:pPr>
      <w:r>
        <w:rPr>
          <w:rFonts w:ascii="Aptos" w:cs="Aptos" w:eastAsia="Aptos" w:hAnsi="Aptos"/>
          <w:color w:val="0A0A0B"/>
          <w:sz w:val="20"/>
          <w:szCs w:val="20"/>
        </w:rPr>
        <w:t xml:space="preserve">En la pestaña Sus certificados, seleccione el certificado y haga clic en Hacer copia de seguridad.</w:t>
      </w:r>
    </w:p>
    <w:p>
      <w:pPr>
        <w:pStyle w:val="ListParagraph"/>
        <w:numPr>
          <w:ilvl w:val="0"/>
          <w:numId w:val="3"/>
        </w:numPr>
        <w:spacing w:after="40" w:before="40"/>
      </w:pPr>
      <w:r>
        <w:rPr>
          <w:rFonts w:ascii="Aptos" w:cs="Aptos" w:eastAsia="Aptos" w:hAnsi="Aptos"/>
          <w:color w:val="0A0A0B"/>
          <w:sz w:val="20"/>
          <w:szCs w:val="20"/>
        </w:rPr>
        <w:t xml:space="preserve">Guarde el archivo con extensión .p12 e introduzca una contraseña de protección.</w:t>
      </w:r>
    </w:p>
    <w:p>
      <w:pPr>
        <w:spacing w:after="100" w:before="100"/>
      </w:pPr>
      <w:r>
        <w:t xml:space="preserve"/>
      </w:r>
    </w:p>
    <w:p>
      <w:pPr>
        <w:pStyle w:val="Heading3"/>
        <w:spacing w:after="80" w:before="220"/>
      </w:pPr>
      <w:r>
        <w:rPr>
          <w:rFonts w:ascii="Aptos" w:cs="Aptos" w:eastAsia="Aptos" w:hAnsi="Aptos"/>
          <w:b/>
          <w:bCs/>
          <w:color w:val="3A3A3A"/>
          <w:sz w:val="26"/>
          <w:szCs w:val="26"/>
        </w:rPr>
        <w:t xml:space="preserve">Desde el Acceso a Llaveros de macOS</w:t>
      </w:r>
    </w:p>
    <w:p>
      <w:pPr>
        <w:pStyle w:val="ListParagraph"/>
        <w:numPr>
          <w:ilvl w:val="0"/>
          <w:numId w:val="3"/>
        </w:numPr>
        <w:spacing w:after="40" w:before="40"/>
      </w:pPr>
      <w:r>
        <w:rPr>
          <w:rFonts w:ascii="Aptos" w:cs="Aptos" w:eastAsia="Aptos" w:hAnsi="Aptos"/>
          <w:color w:val="0A0A0B"/>
          <w:sz w:val="20"/>
          <w:szCs w:val="20"/>
        </w:rPr>
        <w:t xml:space="preserve">Abra la aplicación Acceso a Llaveros (búsquela en Spotlight con Cmd+Espacio).</w:t>
      </w:r>
    </w:p>
    <w:p>
      <w:pPr>
        <w:pStyle w:val="ListParagraph"/>
        <w:numPr>
          <w:ilvl w:val="0"/>
          <w:numId w:val="3"/>
        </w:numPr>
        <w:spacing w:after="40" w:before="40"/>
      </w:pPr>
      <w:r>
        <w:rPr>
          <w:rFonts w:ascii="Aptos" w:cs="Aptos" w:eastAsia="Aptos" w:hAnsi="Aptos"/>
          <w:color w:val="0A0A0B"/>
          <w:sz w:val="20"/>
          <w:szCs w:val="20"/>
        </w:rPr>
        <w:t xml:space="preserve">En la categoría Mis certificados, localice el certificado que desea exportar.</w:t>
      </w:r>
    </w:p>
    <w:p>
      <w:pPr>
        <w:pStyle w:val="ListParagraph"/>
        <w:numPr>
          <w:ilvl w:val="0"/>
          <w:numId w:val="3"/>
        </w:numPr>
        <w:spacing w:after="40" w:before="40"/>
      </w:pPr>
      <w:r>
        <w:rPr>
          <w:rFonts w:ascii="Aptos" w:cs="Aptos" w:eastAsia="Aptos" w:hAnsi="Aptos"/>
          <w:color w:val="0A0A0B"/>
          <w:sz w:val="20"/>
          <w:szCs w:val="20"/>
        </w:rPr>
        <w:t xml:space="preserve">Haga clic derecho → Exportar → seleccione el formato .p12.</w:t>
      </w:r>
    </w:p>
    <w:p>
      <w:pPr>
        <w:pStyle w:val="ListParagraph"/>
        <w:numPr>
          <w:ilvl w:val="0"/>
          <w:numId w:val="3"/>
        </w:numPr>
        <w:spacing w:after="40" w:before="40"/>
      </w:pPr>
      <w:r>
        <w:rPr>
          <w:rFonts w:ascii="Aptos" w:cs="Aptos" w:eastAsia="Aptos" w:hAnsi="Aptos"/>
          <w:color w:val="0A0A0B"/>
          <w:sz w:val="20"/>
          <w:szCs w:val="20"/>
        </w:rPr>
        <w:t xml:space="preserve">Introduzca una contraseña de protección para el archivo exportado.</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5.4 Proceso completo de importación en ÁureaCertificados</w:t>
      </w:r>
    </w:p>
    <w:p>
      <w:pPr>
        <w:spacing w:after="0" w:before="0"/>
      </w:pPr>
      <w:bookmarkStart w:name="sec54" w:id="1"/>
      <w:r>
        <w:t xml:space="preserve"/>
      </w:r>
      <w:bookmarkEnd w:id="1"/>
    </w:p>
    <w:p>
      <w:pPr>
        <w:spacing w:after="120" w:before="80"/>
      </w:pPr>
      <w:r>
        <w:rPr>
          <w:rFonts w:ascii="Aptos" w:cs="Aptos" w:eastAsia="Aptos" w:hAnsi="Aptos"/>
          <w:color w:val="0A0A0B"/>
          <w:sz w:val="24"/>
          <w:szCs w:val="24"/>
        </w:rPr>
        <w:t xml:space="preserve">Una vez dispone del archivo .p12 o .pfx, siga este proceso para importarlo en la aplicación:</w:t>
      </w:r>
    </w:p>
    <w:p>
      <w:pPr>
        <w:spacing w:after="100" w:before="100"/>
      </w:pPr>
      <w:r>
        <w:t xml:space="preserve"/>
      </w:r>
    </w:p>
    <w:p>
      <w:pPr>
        <w:pStyle w:val="Heading3"/>
        <w:spacing w:after="80" w:before="220"/>
      </w:pPr>
      <w:r>
        <w:rPr>
          <w:rFonts w:ascii="Aptos" w:cs="Aptos" w:eastAsia="Aptos" w:hAnsi="Aptos"/>
          <w:b/>
          <w:bCs/>
          <w:color w:val="3A3A3A"/>
          <w:sz w:val="26"/>
          <w:szCs w:val="26"/>
        </w:rPr>
        <w:t xml:space="preserve">Paso 1 — Acceder al módulo de Certificados</w:t>
      </w:r>
    </w:p>
    <w:p>
      <w:pPr>
        <w:spacing w:after="120" w:before="80"/>
      </w:pPr>
      <w:r>
        <w:rPr>
          <w:rFonts w:ascii="Aptos" w:cs="Aptos" w:eastAsia="Aptos" w:hAnsi="Aptos"/>
          <w:color w:val="0A0A0B"/>
          <w:sz w:val="24"/>
          <w:szCs w:val="24"/>
        </w:rPr>
        <w:t xml:space="preserve">En el menú lateral izquierdo, haga clic sobre Certificados. Verá el listado de certificados ya importados (vacío la primera vez).</w:t>
      </w:r>
    </w:p>
    <w:p>
      <w:pPr>
        <w:spacing w:after="100" w:before="100"/>
      </w:pPr>
      <w:r>
        <w:t xml:space="preserve"/>
      </w:r>
    </w:p>
    <w:p>
      <w:pPr>
        <w:pStyle w:val="Heading3"/>
        <w:spacing w:after="80" w:before="220"/>
      </w:pPr>
      <w:r>
        <w:rPr>
          <w:rFonts w:ascii="Aptos" w:cs="Aptos" w:eastAsia="Aptos" w:hAnsi="Aptos"/>
          <w:b/>
          <w:bCs/>
          <w:color w:val="3A3A3A"/>
          <w:sz w:val="26"/>
          <w:szCs w:val="26"/>
        </w:rPr>
        <w:t xml:space="preserve">Paso 2 — Iniciar la importación</w:t>
      </w:r>
    </w:p>
    <w:p>
      <w:pPr>
        <w:spacing w:after="120" w:before="80"/>
      </w:pPr>
      <w:r>
        <w:rPr>
          <w:rFonts w:ascii="Aptos" w:cs="Aptos" w:eastAsia="Aptos" w:hAnsi="Aptos"/>
          <w:color w:val="0A0A0B"/>
          <w:sz w:val="24"/>
          <w:szCs w:val="24"/>
        </w:rPr>
        <w:t xml:space="preserve">Haga clic en el botón Importar certificado, habitualmente situado en la parte superior derecha de la pantalla.</w:t>
      </w:r>
    </w:p>
    <w:p>
      <w:pPr>
        <w:spacing w:after="100" w:before="100"/>
      </w:pPr>
      <w:r>
        <w:t xml:space="preserve"/>
      </w:r>
    </w:p>
    <w:p>
      <w:pPr>
        <w:pStyle w:val="Heading3"/>
        <w:spacing w:after="80" w:before="220"/>
      </w:pPr>
      <w:r>
        <w:rPr>
          <w:rFonts w:ascii="Aptos" w:cs="Aptos" w:eastAsia="Aptos" w:hAnsi="Aptos"/>
          <w:b/>
          <w:bCs/>
          <w:color w:val="3A3A3A"/>
          <w:sz w:val="26"/>
          <w:szCs w:val="26"/>
        </w:rPr>
        <w:t xml:space="preserve">Paso 3 — Seleccionar el archivo</w:t>
      </w:r>
    </w:p>
    <w:p>
      <w:pPr>
        <w:spacing w:after="120" w:before="80"/>
      </w:pPr>
      <w:r>
        <w:rPr>
          <w:rFonts w:ascii="Aptos" w:cs="Aptos" w:eastAsia="Aptos" w:hAnsi="Aptos"/>
          <w:color w:val="0A0A0B"/>
          <w:sz w:val="24"/>
          <w:szCs w:val="24"/>
        </w:rPr>
        <w:t xml:space="preserve">Se abrirá el explorador de archivos de su sistema operativo. Navegue hasta la carpeta donde guardó el archivo .p12 o .pfx y selecciónelo.</w:t>
      </w:r>
    </w:p>
    <w:p>
      <w:pPr>
        <w:spacing w:after="100" w:before="100"/>
      </w:pPr>
      <w:r>
        <w:t xml:space="preserve"/>
      </w:r>
    </w:p>
    <w:p>
      <w:pPr>
        <w:pStyle w:val="Heading3"/>
        <w:spacing w:after="80" w:before="220"/>
      </w:pPr>
      <w:r>
        <w:rPr>
          <w:rFonts w:ascii="Aptos" w:cs="Aptos" w:eastAsia="Aptos" w:hAnsi="Aptos"/>
          <w:b/>
          <w:bCs/>
          <w:color w:val="3A3A3A"/>
          <w:sz w:val="26"/>
          <w:szCs w:val="26"/>
        </w:rPr>
        <w:t xml:space="preserve">Paso 4 — Introducir la contraseña del certificado</w:t>
      </w:r>
    </w:p>
    <w:p>
      <w:pPr>
        <w:spacing w:after="120" w:before="80"/>
      </w:pPr>
      <w:r>
        <w:rPr>
          <w:rFonts w:ascii="Aptos" w:cs="Aptos" w:eastAsia="Aptos" w:hAnsi="Aptos"/>
          <w:color w:val="0A0A0B"/>
          <w:sz w:val="24"/>
          <w:szCs w:val="24"/>
        </w:rPr>
        <w:t xml:space="preserve">La aplicación le pedirá la contraseña del archivo .p12 (la que estableció al exportarlo desde el navegador o la que le proporcionó la entidad emisora). Introdúzcala y confirme.</w:t>
      </w:r>
    </w:p>
    <w:p>
      <w:pPr>
        <w:spacing w:after="100" w:before="100"/>
      </w:pPr>
      <w:r>
        <w:t xml:space="preserve"/>
      </w:r>
    </w:p>
    <w:p>
      <w:pPr>
        <w:pBdr>
          <w:left w:val="single" w:color="D4A853" w:sz="10"/>
        </w:pBdr>
        <w:shd w:fill="FBF7EE" w:val="clear"/>
        <w:spacing w:after="140" w:before="140"/>
        <w:ind w:left="720" w:right="720"/>
      </w:pPr>
      <w:r>
        <w:rPr>
          <w:rFonts w:ascii="Aptos" w:cs="Aptos" w:eastAsia="Aptos" w:hAnsi="Aptos"/>
          <w:sz w:val="24"/>
          <w:szCs w:val="24"/>
        </w:rPr>
        <w:t xml:space="preserve">💡  </w:t>
      </w:r>
      <w:r>
        <w:rPr>
          <w:rFonts w:ascii="Aptos" w:cs="Aptos" w:eastAsia="Aptos" w:hAnsi="Aptos"/>
          <w:i/>
          <w:iCs/>
          <w:color w:val="4A3800"/>
          <w:sz w:val="24"/>
          <w:szCs w:val="24"/>
        </w:rPr>
        <w:t xml:space="preserve">Esta contraseña es la contraseña de origen del certificado, no la contraseña maestra de la aplicación. Son contraseñas distintas e independientes.</w:t>
      </w:r>
    </w:p>
    <w:p>
      <w:pPr>
        <w:spacing w:after="100" w:before="100"/>
      </w:pPr>
      <w:r>
        <w:t xml:space="preserve"/>
      </w:r>
    </w:p>
    <w:p>
      <w:pPr>
        <w:pStyle w:val="Heading3"/>
        <w:spacing w:after="80" w:before="220"/>
      </w:pPr>
      <w:r>
        <w:rPr>
          <w:rFonts w:ascii="Aptos" w:cs="Aptos" w:eastAsia="Aptos" w:hAnsi="Aptos"/>
          <w:b/>
          <w:bCs/>
          <w:color w:val="3A3A3A"/>
          <w:sz w:val="26"/>
          <w:szCs w:val="26"/>
        </w:rPr>
        <w:t xml:space="preserve">Paso 5 — Introducir la contraseña maestra</w:t>
      </w:r>
    </w:p>
    <w:p>
      <w:pPr>
        <w:spacing w:after="120" w:before="80"/>
      </w:pPr>
      <w:r>
        <w:rPr>
          <w:rFonts w:ascii="Aptos" w:cs="Aptos" w:eastAsia="Aptos" w:hAnsi="Aptos"/>
          <w:color w:val="0A0A0B"/>
          <w:sz w:val="24"/>
          <w:szCs w:val="24"/>
        </w:rPr>
        <w:t xml:space="preserve">A continuación, la aplicación le pedirá la contraseña maestra de ÁureaCertificados para cifrar y almacenar el certificado de forma segura. Introdúzcala.</w:t>
      </w:r>
    </w:p>
    <w:p>
      <w:pPr>
        <w:spacing w:after="100" w:before="100"/>
      </w:pPr>
      <w:r>
        <w:t xml:space="preserve"/>
      </w:r>
    </w:p>
    <w:p>
      <w:pPr>
        <w:pStyle w:val="Heading3"/>
        <w:spacing w:after="80" w:before="220"/>
      </w:pPr>
      <w:r>
        <w:rPr>
          <w:rFonts w:ascii="Aptos" w:cs="Aptos" w:eastAsia="Aptos" w:hAnsi="Aptos"/>
          <w:b/>
          <w:bCs/>
          <w:color w:val="3A3A3A"/>
          <w:sz w:val="26"/>
          <w:szCs w:val="26"/>
        </w:rPr>
        <w:t xml:space="preserve">Paso 6 — Asignar un alias y vincular a un cliente</w:t>
      </w:r>
    </w:p>
    <w:p>
      <w:pPr>
        <w:spacing w:after="120" w:before="80"/>
      </w:pPr>
      <w:r>
        <w:rPr>
          <w:rFonts w:ascii="Aptos" w:cs="Aptos" w:eastAsia="Aptos" w:hAnsi="Aptos"/>
          <w:color w:val="0A0A0B"/>
          <w:sz w:val="24"/>
          <w:szCs w:val="24"/>
        </w:rPr>
        <w:t xml:space="preserve">Opcionalmente, puede asignar un nombre identificativo (alias) al certificado para localizarlo fácilmente, por ejemplo 'Empresa XYZ - Representante'. También puede vincularlo a un cliente existente en la base de datos.</w:t>
      </w:r>
    </w:p>
    <w:p>
      <w:pPr>
        <w:spacing w:after="100" w:before="100"/>
      </w:pPr>
      <w:r>
        <w:t xml:space="preserve"/>
      </w:r>
    </w:p>
    <w:p>
      <w:pPr>
        <w:pStyle w:val="Heading3"/>
        <w:spacing w:after="80" w:before="220"/>
      </w:pPr>
      <w:r>
        <w:rPr>
          <w:rFonts w:ascii="Aptos" w:cs="Aptos" w:eastAsia="Aptos" w:hAnsi="Aptos"/>
          <w:b/>
          <w:bCs/>
          <w:color w:val="3A3A3A"/>
          <w:sz w:val="26"/>
          <w:szCs w:val="26"/>
        </w:rPr>
        <w:t xml:space="preserve">Paso 7 — Confirmar</w:t>
      </w:r>
    </w:p>
    <w:p>
      <w:pPr>
        <w:spacing w:after="120" w:before="80"/>
      </w:pPr>
      <w:r>
        <w:rPr>
          <w:rFonts w:ascii="Aptos" w:cs="Aptos" w:eastAsia="Aptos" w:hAnsi="Aptos"/>
          <w:color w:val="0A0A0B"/>
          <w:sz w:val="24"/>
          <w:szCs w:val="24"/>
        </w:rPr>
        <w:t xml:space="preserve">Haga clic en Importar o Guardar. El certificado quedará almacenado de forma cifrada en la aplicación y aparecerá en el listado con su fecha de caducidad y el estado correspondiente.</w:t>
      </w:r>
    </w:p>
    <w:p>
      <w:pPr>
        <w:spacing w:after="100" w:before="100"/>
      </w:pPr>
      <w:r>
        <w:t xml:space="preserve"/>
      </w:r>
    </w:p>
    <w:p>
      <w:pPr>
        <w:pBdr>
          <w:left w:val="single" w:color="C0392B" w:sz="10"/>
        </w:pBdr>
        <w:shd w:fill="FDF2F0" w:val="clear"/>
        <w:spacing w:after="140" w:before="140"/>
        <w:ind w:left="720" w:right="720"/>
      </w:pPr>
      <w:r>
        <w:rPr>
          <w:rFonts w:ascii="Aptos" w:cs="Aptos" w:eastAsia="Aptos" w:hAnsi="Aptos"/>
          <w:sz w:val="24"/>
          <w:szCs w:val="24"/>
        </w:rPr>
        <w:t xml:space="preserve">⚠️  </w:t>
      </w:r>
      <w:r>
        <w:rPr>
          <w:rFonts w:ascii="Aptos" w:cs="Aptos" w:eastAsia="Aptos" w:hAnsi="Aptos"/>
          <w:i/>
          <w:iCs/>
          <w:color w:val="7B241C"/>
          <w:sz w:val="24"/>
          <w:szCs w:val="24"/>
        </w:rPr>
        <w:t xml:space="preserve">Una vez importado, la aplicación no necesita el archivo .p12 original para funcionar. Puede guardarlo en un lugar seguro como copia de respaldo o eliminarlo. El certificado ya está almacenado internamente de forma cifrada.</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5.5 Uso del certificado para acceder a un portal</w:t>
      </w:r>
    </w:p>
    <w:p>
      <w:pPr>
        <w:spacing w:after="0" w:before="0"/>
      </w:pPr>
      <w:bookmarkStart w:name="sec55" w:id="1"/>
      <w:r>
        <w:t xml:space="preserve"/>
      </w:r>
      <w:bookmarkEnd w:id="1"/>
    </w:p>
    <w:p>
      <w:pPr>
        <w:spacing w:after="120" w:before="80"/>
      </w:pPr>
      <w:r>
        <w:rPr>
          <w:rFonts w:ascii="Aptos" w:cs="Aptos" w:eastAsia="Aptos" w:hAnsi="Aptos"/>
          <w:color w:val="0A0A0B"/>
          <w:sz w:val="24"/>
          <w:szCs w:val="24"/>
        </w:rPr>
        <w:t xml:space="preserve">Una vez importado el certificado, abrirlo con cualquier portal de la Administración es inmediato:</w:t>
      </w:r>
    </w:p>
    <w:p>
      <w:pPr>
        <w:pStyle w:val="ListParagraph"/>
        <w:numPr>
          <w:ilvl w:val="0"/>
          <w:numId w:val="3"/>
        </w:numPr>
        <w:spacing w:after="40" w:before="40"/>
      </w:pPr>
      <w:r>
        <w:rPr>
          <w:rFonts w:ascii="Aptos" w:cs="Aptos" w:eastAsia="Aptos" w:hAnsi="Aptos"/>
          <w:color w:val="0A0A0B"/>
          <w:sz w:val="20"/>
          <w:szCs w:val="20"/>
        </w:rPr>
        <w:t xml:space="preserve">Vaya a la sección de Trámites AEAT o Trámites TGSS.</w:t>
      </w:r>
    </w:p>
    <w:p>
      <w:pPr>
        <w:pStyle w:val="ListParagraph"/>
        <w:numPr>
          <w:ilvl w:val="0"/>
          <w:numId w:val="3"/>
        </w:numPr>
        <w:spacing w:after="40" w:before="40"/>
      </w:pPr>
      <w:r>
        <w:rPr>
          <w:rFonts w:ascii="Aptos" w:cs="Aptos" w:eastAsia="Aptos" w:hAnsi="Aptos"/>
          <w:color w:val="0A0A0B"/>
          <w:sz w:val="20"/>
          <w:szCs w:val="20"/>
        </w:rPr>
        <w:t xml:space="preserve">Localice el trámite al que desea acceder y haga clic en él.</w:t>
      </w:r>
    </w:p>
    <w:p>
      <w:pPr>
        <w:pStyle w:val="ListParagraph"/>
        <w:numPr>
          <w:ilvl w:val="0"/>
          <w:numId w:val="3"/>
        </w:numPr>
        <w:spacing w:after="40" w:before="40"/>
      </w:pPr>
      <w:r>
        <w:rPr>
          <w:rFonts w:ascii="Aptos" w:cs="Aptos" w:eastAsia="Aptos" w:hAnsi="Aptos"/>
          <w:color w:val="0A0A0B"/>
          <w:sz w:val="20"/>
          <w:szCs w:val="20"/>
        </w:rPr>
        <w:t xml:space="preserve">Aparecerá el Selector de certificados con el listado de certificados disponibles.</w:t>
      </w:r>
    </w:p>
    <w:p>
      <w:pPr>
        <w:pStyle w:val="ListParagraph"/>
        <w:numPr>
          <w:ilvl w:val="0"/>
          <w:numId w:val="3"/>
        </w:numPr>
        <w:spacing w:after="40" w:before="40"/>
      </w:pPr>
      <w:r>
        <w:rPr>
          <w:rFonts w:ascii="Aptos" w:cs="Aptos" w:eastAsia="Aptos" w:hAnsi="Aptos"/>
          <w:color w:val="0A0A0B"/>
          <w:sz w:val="20"/>
          <w:szCs w:val="20"/>
        </w:rPr>
        <w:t xml:space="preserve">Seleccione el certificado del cliente correspondiente (puede buscar por alias, nombre o NIF).</w:t>
      </w:r>
    </w:p>
    <w:p>
      <w:pPr>
        <w:pStyle w:val="ListParagraph"/>
        <w:numPr>
          <w:ilvl w:val="0"/>
          <w:numId w:val="3"/>
        </w:numPr>
        <w:spacing w:after="40" w:before="40"/>
      </w:pPr>
      <w:r>
        <w:rPr>
          <w:rFonts w:ascii="Aptos" w:cs="Aptos" w:eastAsia="Aptos" w:hAnsi="Aptos"/>
          <w:color w:val="0A0A0B"/>
          <w:sz w:val="20"/>
          <w:szCs w:val="20"/>
        </w:rPr>
        <w:t xml:space="preserve">Introduzca la contraseña maestra.</w:t>
      </w:r>
    </w:p>
    <w:p>
      <w:pPr>
        <w:pStyle w:val="ListParagraph"/>
        <w:numPr>
          <w:ilvl w:val="0"/>
          <w:numId w:val="3"/>
        </w:numPr>
        <w:spacing w:after="40" w:before="40"/>
      </w:pPr>
      <w:r>
        <w:rPr>
          <w:rFonts w:ascii="Aptos" w:cs="Aptos" w:eastAsia="Aptos" w:hAnsi="Aptos"/>
          <w:color w:val="0A0A0B"/>
          <w:sz w:val="20"/>
          <w:szCs w:val="20"/>
        </w:rPr>
        <w:t xml:space="preserve">Haga clic en Abrir. La aplicación abrirá una ventana del navegador con el portal ya autenticado con ese certificado.</w:t>
      </w:r>
    </w:p>
    <w:p>
      <w:pPr>
        <w:spacing w:after="100" w:before="100"/>
      </w:pPr>
      <w:r>
        <w:t xml:space="preserve"/>
      </w:r>
    </w:p>
    <w:p>
      <w:pPr>
        <w:pBdr>
          <w:left w:val="single" w:color="D4A853" w:sz="10"/>
        </w:pBdr>
        <w:shd w:fill="FBF7EE" w:val="clear"/>
        <w:spacing w:after="140" w:before="140"/>
        <w:ind w:left="720" w:right="720"/>
      </w:pPr>
      <w:r>
        <w:rPr>
          <w:rFonts w:ascii="Aptos" w:cs="Aptos" w:eastAsia="Aptos" w:hAnsi="Aptos"/>
          <w:sz w:val="24"/>
          <w:szCs w:val="24"/>
        </w:rPr>
        <w:t xml:space="preserve">💡  </w:t>
      </w:r>
      <w:r>
        <w:rPr>
          <w:rFonts w:ascii="Aptos" w:cs="Aptos" w:eastAsia="Aptos" w:hAnsi="Aptos"/>
          <w:i/>
          <w:iCs/>
          <w:color w:val="4A3800"/>
          <w:sz w:val="24"/>
          <w:szCs w:val="24"/>
        </w:rPr>
        <w:t xml:space="preserve">Puede seleccionar varios certificados a la vez para abrir el mismo portal con distintos clientes en ventanas separadas. Por ejemplo, para comprobar el estado de deuda de varios clientes a la vez.</w:t>
      </w:r>
    </w:p>
    <w:p>
      <w:pPr>
        <w:spacing w:after="100" w:before="100"/>
      </w:pPr>
      <w:r>
        <w:t xml:space="preserve"/>
      </w:r>
    </w:p>
    <w:p>
      <w:pPr>
        <w:pStyle w:val="Heading1"/>
        <w:spacing w:after="160" w:before="440"/>
      </w:pPr>
      <w:bookmarkStart w:name="sec6" w:id="1"/>
      <w:r>
        <w:rPr>
          <w:rFonts w:ascii="Aptos" w:cs="Aptos" w:eastAsia="Aptos" w:hAnsi="Aptos"/>
          <w:b/>
          <w:bCs/>
          <w:color w:val="D4A853"/>
          <w:sz w:val="36"/>
          <w:szCs w:val="36"/>
        </w:rPr>
        <w:t xml:space="preserve">6. Trámites personalizados</w:t>
      </w:r>
      <w:bookmarkEnd w:id="1"/>
    </w:p>
    <w:p>
      <w:pPr>
        <w:spacing w:after="120" w:before="80"/>
      </w:pPr>
      <w:r>
        <w:rPr>
          <w:rFonts w:ascii="Aptos" w:cs="Aptos" w:eastAsia="Aptos" w:hAnsi="Aptos"/>
          <w:color w:val="0A0A0B"/>
          <w:sz w:val="24"/>
          <w:szCs w:val="24"/>
        </w:rPr>
        <w:t xml:space="preserve">Además de los trámites predefinidos, puede crear sus propios accesos rápidos para cualquier portal de la Administración que utilice habitualmente.</w:t>
      </w:r>
    </w:p>
    <w:p>
      <w:pPr>
        <w:spacing w:after="100" w:before="100"/>
      </w:pPr>
      <w:r>
        <w:t xml:space="preserve"/>
      </w:r>
    </w:p>
    <w:p>
      <w:pPr>
        <w:pStyle w:val="ListParagraph"/>
        <w:numPr>
          <w:ilvl w:val="0"/>
          <w:numId w:val="3"/>
        </w:numPr>
        <w:spacing w:after="40" w:before="40"/>
      </w:pPr>
      <w:r>
        <w:rPr>
          <w:rFonts w:ascii="Aptos" w:cs="Aptos" w:eastAsia="Aptos" w:hAnsi="Aptos"/>
          <w:color w:val="0A0A0B"/>
          <w:sz w:val="20"/>
          <w:szCs w:val="20"/>
        </w:rPr>
        <w:t xml:space="preserve">En la sección de Trámites AEAT o TGSS, desplácese hasta el final de la pantalla.</w:t>
      </w:r>
    </w:p>
    <w:p>
      <w:pPr>
        <w:pStyle w:val="ListParagraph"/>
        <w:numPr>
          <w:ilvl w:val="0"/>
          <w:numId w:val="3"/>
        </w:numPr>
        <w:spacing w:after="40" w:before="40"/>
      </w:pPr>
      <w:r>
        <w:rPr>
          <w:rFonts w:ascii="Aptos" w:cs="Aptos" w:eastAsia="Aptos" w:hAnsi="Aptos"/>
          <w:color w:val="0A0A0B"/>
          <w:sz w:val="20"/>
          <w:szCs w:val="20"/>
        </w:rPr>
        <w:t xml:space="preserve">Haga clic en Añadir trámite.</w:t>
      </w:r>
    </w:p>
    <w:p>
      <w:pPr>
        <w:pStyle w:val="ListParagraph"/>
        <w:numPr>
          <w:ilvl w:val="0"/>
          <w:numId w:val="3"/>
        </w:numPr>
        <w:spacing w:after="40" w:before="40"/>
      </w:pPr>
      <w:r>
        <w:rPr>
          <w:rFonts w:ascii="Aptos" w:cs="Aptos" w:eastAsia="Aptos" w:hAnsi="Aptos"/>
          <w:color w:val="0A0A0B"/>
          <w:sz w:val="20"/>
          <w:szCs w:val="20"/>
        </w:rPr>
        <w:t xml:space="preserve">Rellene el nombre del trámite, la URL del portal y, opcionalmente, una descripción y una categoría.</w:t>
      </w:r>
    </w:p>
    <w:p>
      <w:pPr>
        <w:pStyle w:val="ListParagraph"/>
        <w:numPr>
          <w:ilvl w:val="0"/>
          <w:numId w:val="3"/>
        </w:numPr>
        <w:spacing w:after="40" w:before="40"/>
      </w:pPr>
      <w:r>
        <w:rPr>
          <w:rFonts w:ascii="Aptos" w:cs="Aptos" w:eastAsia="Aptos" w:hAnsi="Aptos"/>
          <w:color w:val="0A0A0B"/>
          <w:sz w:val="20"/>
          <w:szCs w:val="20"/>
        </w:rPr>
        <w:t xml:space="preserve">Guarde. El nuevo trámite aparecerá en la lista y funcionará igual que los predefinidos.</w:t>
      </w:r>
    </w:p>
    <w:p>
      <w:pPr>
        <w:spacing w:after="100" w:before="100"/>
      </w:pPr>
      <w:r>
        <w:t xml:space="preserve"/>
      </w:r>
    </w:p>
    <w:p>
      <w:pPr>
        <w:pBdr>
          <w:left w:val="single" w:color="D4A853" w:sz="10"/>
        </w:pBdr>
        <w:shd w:fill="FBF7EE" w:val="clear"/>
        <w:spacing w:after="140" w:before="140"/>
        <w:ind w:left="720" w:right="720"/>
      </w:pPr>
      <w:r>
        <w:rPr>
          <w:rFonts w:ascii="Aptos" w:cs="Aptos" w:eastAsia="Aptos" w:hAnsi="Aptos"/>
          <w:sz w:val="24"/>
          <w:szCs w:val="24"/>
        </w:rPr>
        <w:t xml:space="preserve">💡  </w:t>
      </w:r>
      <w:r>
        <w:rPr>
          <w:rFonts w:ascii="Aptos" w:cs="Aptos" w:eastAsia="Aptos" w:hAnsi="Aptos"/>
          <w:i/>
          <w:iCs/>
          <w:color w:val="4A3800"/>
          <w:sz w:val="24"/>
          <w:szCs w:val="24"/>
        </w:rPr>
        <w:t xml:space="preserve">Puede crear categorías nuevas para organizar sus trámites personalizados. Por ejemplo, si trabaja con portales de la Seguridad Social autonómica o con organismos específicos de su comunidad.</w:t>
      </w:r>
    </w:p>
    <w:p>
      <w:pPr>
        <w:spacing w:after="100" w:before="100"/>
      </w:pPr>
      <w:r>
        <w:t xml:space="preserve"/>
      </w:r>
    </w:p>
    <w:p>
      <w:pPr>
        <w:pStyle w:val="Heading1"/>
        <w:spacing w:after="160" w:before="440"/>
      </w:pPr>
      <w:bookmarkStart w:name="sec7" w:id="1"/>
      <w:r>
        <w:rPr>
          <w:rFonts w:ascii="Aptos" w:cs="Aptos" w:eastAsia="Aptos" w:hAnsi="Aptos"/>
          <w:b/>
          <w:bCs/>
          <w:color w:val="D4A853"/>
          <w:sz w:val="36"/>
          <w:szCs w:val="36"/>
        </w:rPr>
        <w:t xml:space="preserve">7. Actualizar el calendario fiscal</w:t>
      </w:r>
      <w:bookmarkEnd w:id="1"/>
    </w:p>
    <w:p>
      <w:pPr>
        <w:spacing w:after="120" w:before="80"/>
      </w:pPr>
      <w:r>
        <w:rPr>
          <w:rFonts w:ascii="Aptos" w:cs="Aptos" w:eastAsia="Aptos" w:hAnsi="Aptos"/>
          <w:color w:val="0A0A0B"/>
          <w:sz w:val="24"/>
          <w:szCs w:val="24"/>
        </w:rPr>
        <w:t xml:space="preserve">El calendario fiscal incluido en la aplicación puede actualizarse cada año con los plazos oficiales publicados por la AEAT. El proceso es el siguiente:</w:t>
      </w:r>
    </w:p>
    <w:p>
      <w:pPr>
        <w:spacing w:after="100" w:before="100"/>
      </w:pPr>
      <w:r>
        <w:t xml:space="preserve"/>
      </w:r>
    </w:p>
    <w:p>
      <w:pPr>
        <w:pStyle w:val="ListParagraph"/>
        <w:numPr>
          <w:ilvl w:val="0"/>
          <w:numId w:val="3"/>
        </w:numPr>
        <w:spacing w:after="40" w:before="40"/>
      </w:pPr>
      <w:r>
        <w:rPr>
          <w:rFonts w:ascii="Aptos" w:cs="Aptos" w:eastAsia="Aptos" w:hAnsi="Aptos"/>
          <w:color w:val="0A0A0B"/>
          <w:sz w:val="20"/>
          <w:szCs w:val="20"/>
        </w:rPr>
        <w:t xml:space="preserve">Abra su navegador y vaya a: sede.agenciatributaria.gob.es/Sede/ayuda/calendario-contribuyente/icalendar.html</w:t>
      </w:r>
    </w:p>
    <w:p>
      <w:pPr>
        <w:pStyle w:val="ListParagraph"/>
        <w:numPr>
          <w:ilvl w:val="0"/>
          <w:numId w:val="3"/>
        </w:numPr>
        <w:spacing w:after="40" w:before="40"/>
      </w:pPr>
      <w:r>
        <w:rPr>
          <w:rFonts w:ascii="Aptos" w:cs="Aptos" w:eastAsia="Aptos" w:hAnsi="Aptos"/>
          <w:color w:val="0A0A0B"/>
          <w:sz w:val="20"/>
          <w:szCs w:val="20"/>
        </w:rPr>
        <w:t xml:space="preserve">Descargue el archivo .ics del año correspondiente.</w:t>
      </w:r>
    </w:p>
    <w:p>
      <w:pPr>
        <w:pStyle w:val="ListParagraph"/>
        <w:numPr>
          <w:ilvl w:val="0"/>
          <w:numId w:val="3"/>
        </w:numPr>
        <w:spacing w:after="40" w:before="40"/>
      </w:pPr>
      <w:r>
        <w:rPr>
          <w:rFonts w:ascii="Aptos" w:cs="Aptos" w:eastAsia="Aptos" w:hAnsi="Aptos"/>
          <w:color w:val="0A0A0B"/>
          <w:sz w:val="20"/>
          <w:szCs w:val="20"/>
        </w:rPr>
        <w:t xml:space="preserve">En ÁureaCertificados, vaya a la sección Calendario y haga clic en Importar .ics AEAT.</w:t>
      </w:r>
    </w:p>
    <w:p>
      <w:pPr>
        <w:pStyle w:val="ListParagraph"/>
        <w:numPr>
          <w:ilvl w:val="0"/>
          <w:numId w:val="3"/>
        </w:numPr>
        <w:spacing w:after="40" w:before="40"/>
      </w:pPr>
      <w:r>
        <w:rPr>
          <w:rFonts w:ascii="Aptos" w:cs="Aptos" w:eastAsia="Aptos" w:hAnsi="Aptos"/>
          <w:color w:val="0A0A0B"/>
          <w:sz w:val="20"/>
          <w:szCs w:val="20"/>
        </w:rPr>
        <w:t xml:space="preserve">Seleccione el archivo descargado. Los plazos se importarán automáticamente.</w:t>
      </w:r>
    </w:p>
    <w:p>
      <w:pPr>
        <w:spacing w:after="100" w:before="100"/>
      </w:pPr>
      <w:r>
        <w:t xml:space="preserve"/>
      </w:r>
    </w:p>
    <w:p>
      <w:pPr>
        <w:pBdr>
          <w:left w:val="single" w:color="D4A853" w:sz="10"/>
        </w:pBdr>
        <w:shd w:fill="FBF7EE" w:val="clear"/>
        <w:spacing w:after="140" w:before="140"/>
        <w:ind w:left="720" w:right="720"/>
      </w:pPr>
      <w:r>
        <w:rPr>
          <w:rFonts w:ascii="Aptos" w:cs="Aptos" w:eastAsia="Aptos" w:hAnsi="Aptos"/>
          <w:sz w:val="24"/>
          <w:szCs w:val="24"/>
        </w:rPr>
        <w:t xml:space="preserve">💡  </w:t>
      </w:r>
      <w:r>
        <w:rPr>
          <w:rFonts w:ascii="Aptos" w:cs="Aptos" w:eastAsia="Aptos" w:hAnsi="Aptos"/>
          <w:i/>
          <w:iCs/>
          <w:color w:val="4A3800"/>
          <w:sz w:val="24"/>
          <w:szCs w:val="24"/>
        </w:rPr>
        <w:t xml:space="preserve">Puede tener importados calendarios de varios años simultáneamente. Si necesita eliminar un calendario antiguo, use el botón de eliminación junto a su nombre en la sección Calendarios importados.</w:t>
      </w:r>
    </w:p>
    <w:p>
      <w:pPr>
        <w:spacing w:after="100" w:before="100"/>
      </w:pPr>
      <w:r>
        <w:t xml:space="preserve"/>
      </w:r>
    </w:p>
    <w:p>
      <w:pPr>
        <w:pStyle w:val="Heading1"/>
        <w:spacing w:after="160" w:before="440"/>
      </w:pPr>
      <w:bookmarkStart w:name="sec8" w:id="1"/>
      <w:r>
        <w:rPr>
          <w:rFonts w:ascii="Aptos" w:cs="Aptos" w:eastAsia="Aptos" w:hAnsi="Aptos"/>
          <w:b/>
          <w:bCs/>
          <w:color w:val="D4A853"/>
          <w:sz w:val="36"/>
          <w:szCs w:val="36"/>
        </w:rPr>
        <w:t xml:space="preserve">8. Seguridad y privacidad de los datos</w:t>
      </w:r>
      <w:bookmarkEnd w:id="1"/>
    </w:p>
    <w:p>
      <w:pPr>
        <w:pStyle w:val="Heading2"/>
        <w:spacing w:after="120" w:before="320"/>
      </w:pPr>
      <w:r>
        <w:rPr>
          <w:rFonts w:ascii="Aptos" w:cs="Aptos" w:eastAsia="Aptos" w:hAnsi="Aptos"/>
          <w:b/>
          <w:bCs/>
          <w:color w:val="0A0A0B"/>
          <w:sz w:val="30"/>
          <w:szCs w:val="30"/>
        </w:rPr>
        <w:t xml:space="preserve">¿Dónde se guardan los datos?</w:t>
      </w:r>
    </w:p>
    <w:p>
      <w:pPr>
        <w:spacing w:after="120" w:before="80"/>
      </w:pPr>
      <w:r>
        <w:rPr>
          <w:rFonts w:ascii="Aptos" w:cs="Aptos" w:eastAsia="Aptos" w:hAnsi="Aptos"/>
          <w:color w:val="0A0A0B"/>
          <w:sz w:val="24"/>
          <w:szCs w:val="24"/>
        </w:rPr>
        <w:t xml:space="preserve">Todos los datos (clientes, certificados, configuración) se almacenan en una base de datos SQLite local en su propio ordenador. No se envía ningún dato a servidores externos.</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¿Cómo se protegen los certificados?</w:t>
      </w:r>
    </w:p>
    <w:p>
      <w:pPr>
        <w:spacing w:after="120" w:before="80"/>
      </w:pPr>
      <w:r>
        <w:rPr>
          <w:rFonts w:ascii="Aptos" w:cs="Aptos" w:eastAsia="Aptos" w:hAnsi="Aptos"/>
          <w:color w:val="0A0A0B"/>
          <w:sz w:val="24"/>
          <w:szCs w:val="24"/>
        </w:rPr>
        <w:t xml:space="preserve">Cada certificado se cifra con el algoritmo AES-256-GCM antes de guardarse en disco. La clave de cifrado se deriva de la contraseña maestra mediante PBKDF2 con 100.000 iteraciones y una sal aleatoria, lo que hace prácticamente imposible descifrar el contenido sin conocer la contraseña.</w:t>
      </w:r>
    </w:p>
    <w:p>
      <w:pPr>
        <w:spacing w:after="100" w:before="100"/>
      </w:pPr>
      <w:r>
        <w:t xml:space="preserve"/>
      </w:r>
    </w:p>
    <w:p>
      <w:pPr>
        <w:pStyle w:val="Heading2"/>
        <w:spacing w:after="120" w:before="320"/>
      </w:pPr>
      <w:r>
        <w:rPr>
          <w:rFonts w:ascii="Aptos" w:cs="Aptos" w:eastAsia="Aptos" w:hAnsi="Aptos"/>
          <w:b/>
          <w:bCs/>
          <w:color w:val="0A0A0B"/>
          <w:sz w:val="30"/>
          <w:szCs w:val="30"/>
        </w:rPr>
        <w:t xml:space="preserve">¿Qué ocurre si pierdo el ordenador?</w:t>
      </w:r>
    </w:p>
    <w:p>
      <w:pPr>
        <w:spacing w:after="120" w:before="80"/>
      </w:pPr>
      <w:r>
        <w:rPr>
          <w:rFonts w:ascii="Aptos" w:cs="Aptos" w:eastAsia="Aptos" w:hAnsi="Aptos"/>
          <w:color w:val="0A0A0B"/>
          <w:sz w:val="24"/>
          <w:szCs w:val="24"/>
        </w:rPr>
        <w:t xml:space="preserve">Sin la contraseña maestra, nadie podrá acceder a los certificados almacenados, aunque tenga acceso físico al equipo y a los archivos de la base de datos.</w:t>
      </w:r>
    </w:p>
    <w:p>
      <w:pPr>
        <w:spacing w:after="100" w:before="100"/>
      </w:pPr>
      <w:r>
        <w:t xml:space="preserve"/>
      </w:r>
    </w:p>
    <w:p>
      <w:pPr>
        <w:pBdr>
          <w:left w:val="single" w:color="C0392B" w:sz="10"/>
        </w:pBdr>
        <w:shd w:fill="FDF2F0" w:val="clear"/>
        <w:spacing w:after="140" w:before="140"/>
        <w:ind w:left="720" w:right="720"/>
      </w:pPr>
      <w:r>
        <w:rPr>
          <w:rFonts w:ascii="Aptos" w:cs="Aptos" w:eastAsia="Aptos" w:hAnsi="Aptos"/>
          <w:sz w:val="24"/>
          <w:szCs w:val="24"/>
        </w:rPr>
        <w:t xml:space="preserve">⚠️  </w:t>
      </w:r>
      <w:r>
        <w:rPr>
          <w:rFonts w:ascii="Aptos" w:cs="Aptos" w:eastAsia="Aptos" w:hAnsi="Aptos"/>
          <w:i/>
          <w:iCs/>
          <w:color w:val="7B241C"/>
          <w:sz w:val="24"/>
          <w:szCs w:val="24"/>
        </w:rPr>
        <w:t xml:space="preserve">Se recomienda realizar copias de seguridad periódicas de la carpeta de datos de la aplicación. Consulte la documentación técnica para localizar la ruta exacta según su sistema operativo.</w:t>
      </w:r>
    </w:p>
    <w:p>
      <w:pPr>
        <w:spacing w:after="100" w:before="100"/>
      </w:pPr>
      <w:r>
        <w:t xml:space="preserve"/>
      </w:r>
    </w:p>
    <w:p>
      <w:pPr>
        <w:pStyle w:val="Heading1"/>
        <w:spacing w:after="160" w:before="440"/>
      </w:pPr>
      <w:bookmarkStart w:name="sec9" w:id="1"/>
      <w:r>
        <w:rPr>
          <w:rFonts w:ascii="Aptos" w:cs="Aptos" w:eastAsia="Aptos" w:hAnsi="Aptos"/>
          <w:b/>
          <w:bCs/>
          <w:color w:val="D4A853"/>
          <w:sz w:val="36"/>
          <w:szCs w:val="36"/>
        </w:rPr>
        <w:t xml:space="preserve">9. Preguntas frecuentes</w:t>
      </w:r>
      <w:bookmarkEnd w:id="1"/>
    </w:p>
    <w:p>
      <w:pPr>
        <w:spacing w:after="60" w:before="200"/>
      </w:pPr>
      <w:r>
        <w:rPr>
          <w:rFonts w:ascii="Aptos" w:cs="Aptos" w:eastAsia="Aptos" w:hAnsi="Aptos"/>
          <w:b/>
          <w:bCs/>
          <w:color w:val="D4A853"/>
          <w:sz w:val="24"/>
          <w:szCs w:val="24"/>
        </w:rPr>
        <w:t xml:space="preserve">¿La aplicación funciona sin conexión a Internet?</w:t>
      </w:r>
    </w:p>
    <w:p>
      <w:pPr>
        <w:spacing w:after="140" w:before="60"/>
        <w:ind w:left="360"/>
      </w:pPr>
      <w:r>
        <w:rPr>
          <w:rFonts w:ascii="Aptos" w:cs="Aptos" w:eastAsia="Aptos" w:hAnsi="Aptos"/>
          <w:color w:val="0A0A0B"/>
          <w:sz w:val="24"/>
          <w:szCs w:val="24"/>
        </w:rPr>
        <w:t xml:space="preserve">Sí, para la gestión de clientes, certificados y el calendario funciona completamente sin conexión. La conexión a Internet solo se necesita en el momento de abrir un portal de la Administración (AEAT, TGSS, DEHU, etc.).</w:t>
      </w:r>
    </w:p>
    <w:p>
      <w:pPr>
        <w:spacing w:after="60" w:before="200"/>
      </w:pPr>
      <w:r>
        <w:rPr>
          <w:rFonts w:ascii="Aptos" w:cs="Aptos" w:eastAsia="Aptos" w:hAnsi="Aptos"/>
          <w:b/>
          <w:bCs/>
          <w:color w:val="D4A853"/>
          <w:sz w:val="24"/>
          <w:szCs w:val="24"/>
        </w:rPr>
        <w:t xml:space="preserve">¿Puedo instalar la aplicación en varios ordenadores del despacho?</w:t>
      </w:r>
    </w:p>
    <w:p>
      <w:pPr>
        <w:spacing w:after="140" w:before="60"/>
        <w:ind w:left="360"/>
      </w:pPr>
      <w:r>
        <w:rPr>
          <w:rFonts w:ascii="Aptos" w:cs="Aptos" w:eastAsia="Aptos" w:hAnsi="Aptos"/>
          <w:color w:val="0A0A0B"/>
          <w:sz w:val="24"/>
          <w:szCs w:val="24"/>
        </w:rPr>
        <w:t xml:space="preserve">Sí. Puede instalar ÁureaCertificados en tantos equipos como necesite. Sin embargo, cada instalación tiene su propia base de datos local independiente. Los datos no se sincronizan automáticamente entre equipos.</w:t>
      </w:r>
    </w:p>
    <w:p>
      <w:pPr>
        <w:spacing w:after="60" w:before="200"/>
      </w:pPr>
      <w:r>
        <w:rPr>
          <w:rFonts w:ascii="Aptos" w:cs="Aptos" w:eastAsia="Aptos" w:hAnsi="Aptos"/>
          <w:b/>
          <w:bCs/>
          <w:color w:val="D4A853"/>
          <w:sz w:val="24"/>
          <w:szCs w:val="24"/>
        </w:rPr>
        <w:t xml:space="preserve">Olvidé la contraseña maestra. ¿Qué hago?</w:t>
      </w:r>
    </w:p>
    <w:p>
      <w:pPr>
        <w:spacing w:after="140" w:before="60"/>
        <w:ind w:left="360"/>
      </w:pPr>
      <w:r>
        <w:rPr>
          <w:rFonts w:ascii="Aptos" w:cs="Aptos" w:eastAsia="Aptos" w:hAnsi="Aptos"/>
          <w:color w:val="0A0A0B"/>
          <w:sz w:val="24"/>
          <w:szCs w:val="24"/>
        </w:rPr>
        <w:t xml:space="preserve">Lamentablemente, la contraseña maestra no puede recuperarse. Es la clave de cifrado de los certificados y no se almacena en ningún lugar de la aplicación. Deberá establecer una nueva contraseña maestra y reimportar los certificados desde los archivos .p12 originales.</w:t>
      </w:r>
    </w:p>
    <w:p>
      <w:pPr>
        <w:spacing w:after="60" w:before="200"/>
      </w:pPr>
      <w:r>
        <w:rPr>
          <w:rFonts w:ascii="Aptos" w:cs="Aptos" w:eastAsia="Aptos" w:hAnsi="Aptos"/>
          <w:b/>
          <w:bCs/>
          <w:color w:val="D4A853"/>
          <w:sz w:val="24"/>
          <w:szCs w:val="24"/>
        </w:rPr>
        <w:t xml:space="preserve">¿Puedo importar el mismo certificado en varios ordenadores?</w:t>
      </w:r>
    </w:p>
    <w:p>
      <w:pPr>
        <w:spacing w:after="140" w:before="60"/>
        <w:ind w:left="360"/>
      </w:pPr>
      <w:r>
        <w:rPr>
          <w:rFonts w:ascii="Aptos" w:cs="Aptos" w:eastAsia="Aptos" w:hAnsi="Aptos"/>
          <w:color w:val="0A0A0B"/>
          <w:sz w:val="24"/>
          <w:szCs w:val="24"/>
        </w:rPr>
        <w:t xml:space="preserve">Sí. Mientras disponga del archivo .p12 original, puede importarlo en cualquier ordenador donde esté instalada la aplicación.</w:t>
      </w:r>
    </w:p>
    <w:p>
      <w:pPr>
        <w:spacing w:after="60" w:before="200"/>
      </w:pPr>
      <w:r>
        <w:rPr>
          <w:rFonts w:ascii="Aptos" w:cs="Aptos" w:eastAsia="Aptos" w:hAnsi="Aptos"/>
          <w:b/>
          <w:bCs/>
          <w:color w:val="D4A853"/>
          <w:sz w:val="24"/>
          <w:szCs w:val="24"/>
        </w:rPr>
        <w:t xml:space="preserve">El certificado de un cliente ha caducado. ¿Qué tengo que hacer?</w:t>
      </w:r>
    </w:p>
    <w:p>
      <w:pPr>
        <w:spacing w:after="140" w:before="60"/>
        <w:ind w:left="360"/>
      </w:pPr>
      <w:r>
        <w:rPr>
          <w:rFonts w:ascii="Aptos" w:cs="Aptos" w:eastAsia="Aptos" w:hAnsi="Aptos"/>
          <w:color w:val="0A0A0B"/>
          <w:sz w:val="24"/>
          <w:szCs w:val="24"/>
        </w:rPr>
        <w:t xml:space="preserve">Deberá obtener el certificado renovado (el cliente debe renovarlo ante la FNMT o la entidad emisora correspondiente), exportarlo a formato .p12 y volver a importarlo en la aplicación. Una vez importado el nuevo certificado, puede eliminar el caducado o mantenerlo como referencia.</w:t>
      </w:r>
    </w:p>
    <w:p>
      <w:pPr>
        <w:spacing w:after="60" w:before="200"/>
      </w:pPr>
      <w:r>
        <w:rPr>
          <w:rFonts w:ascii="Aptos" w:cs="Aptos" w:eastAsia="Aptos" w:hAnsi="Aptos"/>
          <w:b/>
          <w:bCs/>
          <w:color w:val="D4A853"/>
          <w:sz w:val="24"/>
          <w:szCs w:val="24"/>
        </w:rPr>
        <w:t xml:space="preserve">¿La aplicación es compatible con el certificado de colaborador social?</w:t>
      </w:r>
    </w:p>
    <w:p>
      <w:pPr>
        <w:spacing w:after="140" w:before="60"/>
        <w:ind w:left="360"/>
      </w:pPr>
      <w:r>
        <w:rPr>
          <w:rFonts w:ascii="Aptos" w:cs="Aptos" w:eastAsia="Aptos" w:hAnsi="Aptos"/>
          <w:color w:val="0A0A0B"/>
          <w:sz w:val="24"/>
          <w:szCs w:val="24"/>
        </w:rPr>
        <w:t xml:space="preserve">Sí. El certificado de colaborador social funciona exactamente igual que cualquier otro certificado. Se importa siguiendo el mismo proceso y puede usarse para acceder a todos los portales disponibles, incluyendo el buzón DEHU.</w:t>
      </w:r>
    </w:p>
    <w:p>
      <w:pPr>
        <w:spacing w:after="60" w:before="200"/>
      </w:pPr>
      <w:r>
        <w:rPr>
          <w:rFonts w:ascii="Aptos" w:cs="Aptos" w:eastAsia="Aptos" w:hAnsi="Aptos"/>
          <w:b/>
          <w:bCs/>
          <w:color w:val="D4A853"/>
          <w:sz w:val="24"/>
          <w:szCs w:val="24"/>
        </w:rPr>
        <w:t xml:space="preserve">¿Puedo abrir varios portales a la vez con distintos certificados?</w:t>
      </w:r>
    </w:p>
    <w:p>
      <w:pPr>
        <w:spacing w:after="140" w:before="60"/>
        <w:ind w:left="360"/>
      </w:pPr>
      <w:r>
        <w:rPr>
          <w:rFonts w:ascii="Aptos" w:cs="Aptos" w:eastAsia="Aptos" w:hAnsi="Aptos"/>
          <w:color w:val="0A0A0B"/>
          <w:sz w:val="24"/>
          <w:szCs w:val="24"/>
        </w:rPr>
        <w:t xml:space="preserve">Sí. Desde el Selector de certificados puede seleccionar varios certificados simultáneamente. La aplicación abrirá una ventana separada del navegador por cada certificado seleccionado, cada una autenticada de forma independiente.</w:t>
      </w:r>
    </w:p>
    <w:p>
      <w:pPr>
        <w:spacing w:after="60" w:before="200"/>
      </w:pPr>
      <w:r>
        <w:rPr>
          <w:rFonts w:ascii="Aptos" w:cs="Aptos" w:eastAsia="Aptos" w:hAnsi="Aptos"/>
          <w:b/>
          <w:bCs/>
          <w:color w:val="D4A853"/>
          <w:sz w:val="24"/>
          <w:szCs w:val="24"/>
        </w:rPr>
        <w:t xml:space="preserve">¿Por qué me pide contraseña maestra cada vez que abro un portal?</w:t>
      </w:r>
    </w:p>
    <w:p>
      <w:pPr>
        <w:spacing w:after="140" w:before="60"/>
        <w:ind w:left="360"/>
      </w:pPr>
      <w:r>
        <w:rPr>
          <w:rFonts w:ascii="Aptos" w:cs="Aptos" w:eastAsia="Aptos" w:hAnsi="Aptos"/>
          <w:color w:val="0A0A0B"/>
          <w:sz w:val="24"/>
          <w:szCs w:val="24"/>
        </w:rPr>
        <w:t xml:space="preserve">La contraseña maestra es necesaria para descifrar el certificado en el momento de usarlo. Es una medida de seguridad que impide que alguien que tenga acceso físico al ordenador pueda usar los certificados sin conocer la contraseña.</w:t>
      </w:r>
    </w:p>
    <w:p>
      <w:pPr>
        <w:spacing w:after="60" w:before="200"/>
      </w:pPr>
      <w:r>
        <w:rPr>
          <w:rFonts w:ascii="Aptos" w:cs="Aptos" w:eastAsia="Aptos" w:hAnsi="Aptos"/>
          <w:b/>
          <w:bCs/>
          <w:color w:val="D4A853"/>
          <w:sz w:val="24"/>
          <w:szCs w:val="24"/>
        </w:rPr>
        <w:t xml:space="preserve">El portal de la Administración se abre pero no me autentica automáticamente. ¿Es normal?</w:t>
      </w:r>
    </w:p>
    <w:p>
      <w:pPr>
        <w:spacing w:after="140" w:before="60"/>
        <w:ind w:left="360"/>
      </w:pPr>
      <w:r>
        <w:rPr>
          <w:rFonts w:ascii="Aptos" w:cs="Aptos" w:eastAsia="Aptos" w:hAnsi="Aptos"/>
          <w:color w:val="0A0A0B"/>
          <w:sz w:val="24"/>
          <w:szCs w:val="24"/>
        </w:rPr>
        <w:t xml:space="preserve">En algunos portales la autenticación con certificado requiere un clic adicional sobre el botón de 'Acceder con certificado' o similar. La aplicación intenta hacerlo automáticamente, pero si el portal ha cambiado su estructura puede que sea necesario hacer ese clic manualmente.</w:t>
      </w:r>
    </w:p>
    <w:p>
      <w:pPr>
        <w:spacing w:after="60" w:before="200"/>
      </w:pPr>
      <w:r>
        <w:rPr>
          <w:rFonts w:ascii="Aptos" w:cs="Aptos" w:eastAsia="Aptos" w:hAnsi="Aptos"/>
          <w:b/>
          <w:bCs/>
          <w:color w:val="D4A853"/>
          <w:sz w:val="24"/>
          <w:szCs w:val="24"/>
        </w:rPr>
        <w:t xml:space="preserve">¿Con qué frecuencia debo actualizar el calendario fiscal?</w:t>
      </w:r>
    </w:p>
    <w:p>
      <w:pPr>
        <w:spacing w:after="140" w:before="60"/>
        <w:ind w:left="360"/>
      </w:pPr>
      <w:r>
        <w:rPr>
          <w:rFonts w:ascii="Aptos" w:cs="Aptos" w:eastAsia="Aptos" w:hAnsi="Aptos"/>
          <w:color w:val="0A0A0B"/>
          <w:sz w:val="24"/>
          <w:szCs w:val="24"/>
        </w:rPr>
        <w:t xml:space="preserve">La AEAT publica el calendario oficial al inicio de cada año. Se recomienda importar el nuevo archivo .ics en enero de cada año para tener los plazos actualizados.</w:t>
      </w:r>
    </w:p>
    <w:p>
      <w:pPr>
        <w:spacing w:after="60" w:before="200"/>
      </w:pPr>
      <w:r>
        <w:rPr>
          <w:rFonts w:ascii="Aptos" w:cs="Aptos" w:eastAsia="Aptos" w:hAnsi="Aptos"/>
          <w:b/>
          <w:bCs/>
          <w:color w:val="D4A853"/>
          <w:sz w:val="24"/>
          <w:szCs w:val="24"/>
        </w:rPr>
        <w:t xml:space="preserve">¿Puedo usar la aplicación en un Mac con chip M1, M2 o M3 (Apple Silicon)?</w:t>
      </w:r>
    </w:p>
    <w:p>
      <w:pPr>
        <w:spacing w:after="140" w:before="60"/>
        <w:ind w:left="360"/>
      </w:pPr>
      <w:r>
        <w:rPr>
          <w:rFonts w:ascii="Aptos" w:cs="Aptos" w:eastAsia="Aptos" w:hAnsi="Aptos"/>
          <w:color w:val="0A0A0B"/>
          <w:sz w:val="24"/>
          <w:szCs w:val="24"/>
        </w:rPr>
        <w:t xml:space="preserve">Sí, el instalador incluido es nativo para Apple Silicon (arm64). Funciona de forma óptima en todos los Macs con chip Apple.</w:t>
      </w:r>
    </w:p>
    <w:p>
      <w:pPr>
        <w:spacing w:after="60" w:before="200"/>
      </w:pPr>
      <w:r>
        <w:rPr>
          <w:rFonts w:ascii="Aptos" w:cs="Aptos" w:eastAsia="Aptos" w:hAnsi="Aptos"/>
          <w:b/>
          <w:bCs/>
          <w:color w:val="D4A853"/>
          <w:sz w:val="24"/>
          <w:szCs w:val="24"/>
        </w:rPr>
        <w:t xml:space="preserve">¿La aplicación tiene coste de licencia o suscripción?</w:t>
      </w:r>
    </w:p>
    <w:p>
      <w:pPr>
        <w:spacing w:after="140" w:before="60"/>
        <w:ind w:left="360"/>
      </w:pPr>
      <w:r>
        <w:rPr>
          <w:rFonts w:ascii="Aptos" w:cs="Aptos" w:eastAsia="Aptos" w:hAnsi="Aptos"/>
          <w:color w:val="0A0A0B"/>
          <w:sz w:val="24"/>
          <w:szCs w:val="24"/>
        </w:rPr>
        <w:t xml:space="preserve">ÁureaCertificados es una herramienta de uso interno desarrollada para el despacho. No tiene coste adicional de licencia ni cuotas de suscripción.</w:t>
      </w:r>
    </w:p>
    <w:p>
      <w:pPr>
        <w:spacing w:after="100" w:before="100"/>
      </w:pPr>
      <w:r>
        <w:t xml:space="preserve"/>
      </w:r>
    </w:p>
    <w:p>
      <w:pPr>
        <w:pBdr>
          <w:bottom w:val="single" w:color="DDDDDD" w:sz="4" w:space="1"/>
        </w:pBdr>
        <w:spacing w:after="160" w:before="160"/>
      </w:pPr>
      <w:r>
        <w:t xml:space="preserve"/>
      </w:r>
    </w:p>
    <w:p>
      <w:pPr>
        <w:spacing w:after="100" w:before="100"/>
      </w:pPr>
      <w:r>
        <w:t xml:space="preserve"/>
      </w:r>
    </w:p>
    <w:p>
      <w:pPr>
        <w:spacing w:after="80" w:before="200"/>
        <w:jc w:val="center"/>
      </w:pPr>
      <w:r>
        <w:rPr>
          <w:rFonts w:ascii="Aptos" w:cs="Aptos" w:eastAsia="Aptos" w:hAnsi="Aptos"/>
          <w:b/>
          <w:bCs/>
          <w:color w:val="888888"/>
          <w:sz w:val="20"/>
          <w:szCs w:val="20"/>
        </w:rPr>
        <w:t xml:space="preserve">ÁureaCertificados · Áurea Laboral SCP</w:t>
      </w:r>
    </w:p>
    <w:p>
      <w:pPr>
        <w:spacing w:after="0" w:before="0"/>
        <w:jc w:val="center"/>
      </w:pPr>
      <w:r>
        <w:rPr>
          <w:rFonts w:ascii="Aptos" w:cs="Aptos" w:eastAsia="Aptos" w:hAnsi="Aptos"/>
          <w:color w:val="AAAAAA"/>
          <w:sz w:val="18"/>
          <w:szCs w:val="18"/>
        </w:rPr>
        <w:t xml:space="preserve">Documento de uso interno y profesional · Versión 1.0.1 · Mayo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8500"/>
      </w:tabs>
    </w:pPr>
    <w:r>
      <w:rPr>
        <w:rFonts w:ascii="Aptos" w:cs="Aptos" w:eastAsia="Aptos" w:hAnsi="Aptos"/>
        <w:color w:val="AAAAAA"/>
        <w:sz w:val="16"/>
        <w:szCs w:val="16"/>
      </w:rPr>
      <w:t xml:space="preserve">Áurea Laboral SCP · Uso interno y profesional</w:t>
    </w:r>
    <w:r>
      <w:rPr>
        <w:rFonts w:ascii="Aptos" w:cs="Aptos" w:eastAsia="Aptos" w:hAnsi="Aptos"/>
        <w:color w:val="AAAAAA"/>
        <w:sz w:val="16"/>
        <w:szCs w:val="16"/>
      </w:rPr>
      <w:t xml:space="preserve">	Página </w:t>
    </w:r>
    <w:r>
      <w:rPr>
        <w:rFonts w:ascii="Aptos" w:cs="Aptos" w:eastAsia="Aptos" w:hAnsi="Aptos"/>
        <w:color w:val="AAAAAA"/>
        <w:sz w:val="16"/>
        <w:szCs w:val="16"/>
      </w:rPr>
      <w:fldChar w:fldCharType="begin"/>
      <w:instrText xml:space="preserve">PAGE</w:instrText>
      <w:fldChar w:fldCharType="separate"/>
      <w:fldChar w:fldCharType="end"/>
    </w:r>
    <w:r>
      <w:rPr>
        <w:rFonts w:ascii="Aptos" w:cs="Aptos" w:eastAsia="Aptos" w:hAnsi="Aptos"/>
        <w:color w:val="AAAAAA"/>
        <w:sz w:val="16"/>
        <w:szCs w:val="16"/>
      </w:rPr>
      <w:t xml:space="preserve"> de </w:t>
    </w:r>
    <w:r>
      <w:rPr>
        <w:rFonts w:ascii="Aptos" w:cs="Aptos" w:eastAsia="Aptos" w:hAnsi="Aptos"/>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8500"/>
      </w:tabs>
    </w:pPr>
    <w:r>
      <w:rPr>
        <w:rFonts w:ascii="Aptos" w:cs="Aptos" w:eastAsia="Aptos" w:hAnsi="Aptos"/>
        <w:b/>
        <w:bCs/>
        <w:color w:val="D4A853"/>
        <w:sz w:val="18"/>
        <w:szCs w:val="18"/>
      </w:rPr>
      <w:t xml:space="preserve">ÁureaCertificados</w:t>
    </w:r>
    <w:r>
      <w:rPr>
        <w:rFonts w:ascii="Aptos" w:cs="Aptos" w:eastAsia="Aptos" w:hAnsi="Aptos"/>
        <w:color w:val="888888"/>
        <w:sz w:val="18"/>
        <w:szCs w:val="18"/>
      </w:rPr>
      <w:t xml:space="preserve">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A0A0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ptos" w:cs="Aptos" w:eastAsia="Aptos" w:hAnsi="Aptos"/>
      <w:b/>
      <w:bCs/>
      <w:color w:val="D4A853"/>
      <w:sz w:val="36"/>
      <w:szCs w:val="36"/>
    </w:rPr>
  </w:style>
  <w:style w:type="paragraph" w:styleId="Heading2">
    <w:name w:val="Heading 2"/>
    <w:basedOn w:val="Normal"/>
    <w:next w:val="Normal"/>
    <w:qFormat/>
    <w:pPr>
      <w:spacing w:after="120" w:before="320"/>
      <w:outlineLvl w:val="1"/>
    </w:pPr>
    <w:rPr>
      <w:rFonts w:ascii="Aptos" w:cs="Aptos" w:eastAsia="Aptos" w:hAnsi="Aptos"/>
      <w:b/>
      <w:bCs/>
      <w:color w:val="0A0A0B"/>
      <w:sz w:val="30"/>
      <w:szCs w:val="30"/>
    </w:rPr>
  </w:style>
  <w:style w:type="paragraph" w:styleId="Heading3">
    <w:name w:val="Heading 3"/>
    <w:basedOn w:val="Normal"/>
    <w:next w:val="Normal"/>
    <w:qFormat/>
    <w:pPr>
      <w:spacing w:after="80" w:before="220"/>
      <w:outlineLvl w:val="2"/>
    </w:pPr>
    <w:rPr>
      <w:rFonts w:ascii="Aptos" w:cs="Aptos" w:eastAsia="Aptos" w:hAnsi="Aptos"/>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nb28s1plflv6lfk80cya" Type="http://schemas.openxmlformats.org/officeDocument/2006/relationships/hyperlink" Target="https://github.com/josemagarciaruiz-cmd/AureaCertificados/releases/download/v1.0.1/Aurea.Certificados-1.0.1-arm64.dmg" TargetMode="External"/><Relationship Id="rId1qstyo3pxxrify5m6kzkv" Type="http://schemas.openxmlformats.org/officeDocument/2006/relationships/hyperlink" Target="https://github.com/josemagarciaruiz-cmd/AureaCertificados/releases/download/v1.0.1/Aurea.Certificados.Setup.1.0.1.exe" TargetMode="External"/><Relationship Id="rIdffz6hodgtzp_unsxrzvbk" Type="http://schemas.openxmlformats.org/officeDocument/2006/relationships/hyperlink" Target="https://github.com/josemagarciaruiz-cmd/AureaCertificados/releases/tag/v1.0.1" TargetMode="External"/><Relationship Id="rId9" Type="http://schemas.openxmlformats.org/officeDocument/2006/relationships/image" Target="media/110aacc384e45e469c97d5599c2df752e75159a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2026-05-17T14:30:01.016Z</dcterms:created>
  <dcterms:modified xsi:type="dcterms:W3CDTF">2026-05-17T14:30:01.017Z</dcterms:modified>
</cp:coreProperties>
</file>

<file path=docProps/custom.xml><?xml version="1.0" encoding="utf-8"?>
<Properties xmlns="http://schemas.openxmlformats.org/officeDocument/2006/custom-properties" xmlns:vt="http://schemas.openxmlformats.org/officeDocument/2006/docPropsVTypes"/>
</file>