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67" w:rsidRPr="006F7967" w:rsidRDefault="006F7967" w:rsidP="006F7967">
      <w:pPr>
        <w:pStyle w:val="SemEspaamento"/>
        <w:jc w:val="center"/>
        <w:rPr>
          <w:rFonts w:ascii="Times New Roman" w:hAnsi="Times New Roman" w:cs="Times New Roman"/>
          <w:b/>
          <w:sz w:val="28"/>
        </w:rPr>
      </w:pPr>
      <w:r>
        <w:rPr>
          <w:rFonts w:ascii="Times New Roman" w:hAnsi="Times New Roman" w:cs="Times New Roman"/>
          <w:b/>
          <w:sz w:val="28"/>
        </w:rPr>
        <w:t>Teorema da Incompletude de Gödel</w:t>
      </w:r>
    </w:p>
    <w:p w:rsidR="006F7967" w:rsidRPr="006F7967" w:rsidRDefault="006F7967" w:rsidP="006F7967">
      <w:pPr>
        <w:pStyle w:val="SemEspaamento"/>
        <w:jc w:val="center"/>
        <w:rPr>
          <w:rFonts w:ascii="Times New Roman" w:hAnsi="Times New Roman" w:cs="Times New Roman"/>
          <w:b/>
          <w:sz w:val="24"/>
        </w:rPr>
      </w:pPr>
      <w:r w:rsidRPr="006F7967">
        <w:rPr>
          <w:rFonts w:ascii="Times New Roman" w:hAnsi="Times New Roman" w:cs="Times New Roman"/>
          <w:b/>
          <w:sz w:val="24"/>
        </w:rPr>
        <w:t>Otavio A. Alves Silva¹</w:t>
      </w:r>
    </w:p>
    <w:p w:rsidR="006F7967" w:rsidRPr="006F7967" w:rsidRDefault="006F7967" w:rsidP="006F7967">
      <w:pPr>
        <w:pStyle w:val="SemEspaamento"/>
        <w:jc w:val="center"/>
        <w:rPr>
          <w:rFonts w:ascii="Times New Roman" w:hAnsi="Times New Roman" w:cs="Times New Roman"/>
          <w:b/>
          <w:sz w:val="24"/>
        </w:rPr>
      </w:pPr>
      <w:r w:rsidRPr="006F7967">
        <w:rPr>
          <w:rFonts w:ascii="Times New Roman" w:hAnsi="Times New Roman" w:cs="Times New Roman"/>
          <w:b/>
          <w:sz w:val="24"/>
        </w:rPr>
        <w:t>Faculdade de Engenharia da Computação</w:t>
      </w:r>
    </w:p>
    <w:p w:rsidR="006F7967" w:rsidRPr="006F7967" w:rsidRDefault="006F7967" w:rsidP="006F7967">
      <w:pPr>
        <w:pStyle w:val="SemEspaamento"/>
        <w:jc w:val="center"/>
        <w:rPr>
          <w:rFonts w:ascii="Times New Roman" w:hAnsi="Times New Roman" w:cs="Times New Roman"/>
          <w:b/>
          <w:sz w:val="24"/>
        </w:rPr>
      </w:pPr>
      <w:r w:rsidRPr="006F7967">
        <w:rPr>
          <w:rFonts w:ascii="Times New Roman" w:hAnsi="Times New Roman" w:cs="Times New Roman"/>
          <w:b/>
          <w:sz w:val="24"/>
        </w:rPr>
        <w:t>Instituto de Tecnologia – Universidade Federal do Pará</w:t>
      </w:r>
    </w:p>
    <w:p w:rsidR="006F7967" w:rsidRPr="006F7967" w:rsidRDefault="006F7967" w:rsidP="006F7967">
      <w:pPr>
        <w:pStyle w:val="SemEspaamento"/>
        <w:jc w:val="center"/>
        <w:rPr>
          <w:rFonts w:ascii="Courier New" w:hAnsi="Courier New" w:cs="Courier New"/>
          <w:sz w:val="18"/>
        </w:rPr>
      </w:pPr>
      <w:r w:rsidRPr="006F7967">
        <w:rPr>
          <w:rFonts w:ascii="Courier New" w:hAnsi="Courier New" w:cs="Courier New"/>
          <w:sz w:val="18"/>
        </w:rPr>
        <w:t>tavioalves@gmail.com</w:t>
      </w:r>
    </w:p>
    <w:p w:rsidR="006F7967" w:rsidRPr="006F7967" w:rsidRDefault="006F7967" w:rsidP="006F7967">
      <w:pPr>
        <w:pStyle w:val="SemEspaamento"/>
        <w:rPr>
          <w:rFonts w:ascii="Times New Roman" w:hAnsi="Times New Roman" w:cs="Times New Roman"/>
        </w:rPr>
      </w:pPr>
    </w:p>
    <w:p w:rsidR="006F7967" w:rsidRPr="006F7967" w:rsidRDefault="006F7967" w:rsidP="006F7967">
      <w:pPr>
        <w:pStyle w:val="SemEspaamento"/>
        <w:ind w:left="993" w:right="1133"/>
        <w:jc w:val="both"/>
        <w:rPr>
          <w:rFonts w:ascii="Times New Roman" w:hAnsi="Times New Roman" w:cs="Times New Roman"/>
          <w:i/>
          <w:sz w:val="20"/>
        </w:rPr>
      </w:pPr>
      <w:r w:rsidRPr="006F7967">
        <w:rPr>
          <w:rFonts w:ascii="Times New Roman" w:hAnsi="Times New Roman" w:cs="Times New Roman"/>
          <w:b/>
          <w:i/>
          <w:sz w:val="20"/>
        </w:rPr>
        <w:t>Resumo</w:t>
      </w:r>
      <w:r w:rsidRPr="006F7967">
        <w:rPr>
          <w:rFonts w:ascii="Times New Roman" w:hAnsi="Times New Roman" w:cs="Times New Roman"/>
          <w:sz w:val="20"/>
        </w:rPr>
        <w:t xml:space="preserve">. </w:t>
      </w:r>
      <w:r>
        <w:rPr>
          <w:rFonts w:ascii="Times New Roman" w:hAnsi="Times New Roman" w:cs="Times New Roman"/>
          <w:i/>
          <w:sz w:val="20"/>
        </w:rPr>
        <w:t>Este meta-artigo tem como objetivo apresentar o teorema da incompletude de Gödel, assim como seu contexto histórico, o prime</w:t>
      </w:r>
      <w:r w:rsidR="009D58E0">
        <w:rPr>
          <w:rFonts w:ascii="Times New Roman" w:hAnsi="Times New Roman" w:cs="Times New Roman"/>
          <w:i/>
          <w:sz w:val="20"/>
        </w:rPr>
        <w:t xml:space="preserve">iro teorema, o segundo teorema e </w:t>
      </w:r>
      <w:r>
        <w:rPr>
          <w:rFonts w:ascii="Times New Roman" w:hAnsi="Times New Roman" w:cs="Times New Roman"/>
          <w:i/>
          <w:sz w:val="20"/>
        </w:rPr>
        <w:t>suas limitaçõe</w:t>
      </w:r>
      <w:r w:rsidR="009D58E0">
        <w:rPr>
          <w:rFonts w:ascii="Times New Roman" w:hAnsi="Times New Roman" w:cs="Times New Roman"/>
          <w:i/>
          <w:sz w:val="20"/>
        </w:rPr>
        <w:t>s</w:t>
      </w:r>
      <w:r>
        <w:rPr>
          <w:rFonts w:ascii="Times New Roman" w:hAnsi="Times New Roman" w:cs="Times New Roman"/>
          <w:i/>
          <w:sz w:val="20"/>
        </w:rPr>
        <w:t>.</w:t>
      </w:r>
    </w:p>
    <w:p w:rsidR="006F7967" w:rsidRDefault="006F7967" w:rsidP="006F7967">
      <w:pPr>
        <w:pStyle w:val="SemEspaamento"/>
        <w:ind w:left="993" w:right="1133"/>
        <w:jc w:val="both"/>
        <w:rPr>
          <w:rFonts w:ascii="Times New Roman" w:hAnsi="Times New Roman" w:cs="Times New Roman"/>
          <w:sz w:val="20"/>
        </w:rPr>
      </w:pPr>
    </w:p>
    <w:p w:rsidR="006F7967" w:rsidRDefault="006F7967" w:rsidP="006F7967">
      <w:pPr>
        <w:pStyle w:val="SemEspaamento"/>
        <w:ind w:left="993" w:right="1133"/>
        <w:jc w:val="both"/>
        <w:rPr>
          <w:rFonts w:ascii="Times New Roman" w:hAnsi="Times New Roman" w:cs="Times New Roman"/>
          <w:i/>
          <w:sz w:val="20"/>
          <w:lang w:val="en-US"/>
        </w:rPr>
      </w:pPr>
      <w:r w:rsidRPr="006F7967">
        <w:rPr>
          <w:rFonts w:ascii="Times New Roman" w:hAnsi="Times New Roman" w:cs="Times New Roman"/>
          <w:b/>
          <w:i/>
          <w:sz w:val="20"/>
          <w:lang w:val="en-US"/>
        </w:rPr>
        <w:t xml:space="preserve">Abstract. </w:t>
      </w:r>
      <w:r w:rsidRPr="006F7967">
        <w:rPr>
          <w:rFonts w:ascii="Times New Roman" w:hAnsi="Times New Roman" w:cs="Times New Roman"/>
          <w:i/>
          <w:sz w:val="20"/>
          <w:lang w:val="en-US"/>
        </w:rPr>
        <w:t xml:space="preserve">This </w:t>
      </w:r>
      <w:r>
        <w:rPr>
          <w:rFonts w:ascii="Times New Roman" w:hAnsi="Times New Roman" w:cs="Times New Roman"/>
          <w:i/>
          <w:sz w:val="20"/>
          <w:lang w:val="en-US"/>
        </w:rPr>
        <w:t>meta-</w:t>
      </w:r>
      <w:r w:rsidRPr="006F7967">
        <w:rPr>
          <w:rFonts w:ascii="Times New Roman" w:hAnsi="Times New Roman" w:cs="Times New Roman"/>
          <w:i/>
          <w:sz w:val="20"/>
          <w:lang w:val="en-US"/>
        </w:rPr>
        <w:t xml:space="preserve">article </w:t>
      </w:r>
      <w:r>
        <w:rPr>
          <w:rFonts w:ascii="Times New Roman" w:hAnsi="Times New Roman" w:cs="Times New Roman"/>
          <w:i/>
          <w:sz w:val="20"/>
          <w:lang w:val="en-US"/>
        </w:rPr>
        <w:t>aims</w:t>
      </w:r>
      <w:r w:rsidRPr="006F7967">
        <w:rPr>
          <w:rFonts w:ascii="Times New Roman" w:hAnsi="Times New Roman" w:cs="Times New Roman"/>
          <w:i/>
          <w:sz w:val="20"/>
          <w:lang w:val="en-US"/>
        </w:rPr>
        <w:t xml:space="preserve"> </w:t>
      </w:r>
      <w:r>
        <w:rPr>
          <w:rFonts w:ascii="Times New Roman" w:hAnsi="Times New Roman" w:cs="Times New Roman"/>
          <w:i/>
          <w:sz w:val="20"/>
          <w:lang w:val="en-US"/>
        </w:rPr>
        <w:t xml:space="preserve">to present </w:t>
      </w:r>
      <w:r w:rsidRPr="006F7967">
        <w:rPr>
          <w:rFonts w:ascii="Times New Roman" w:hAnsi="Times New Roman" w:cs="Times New Roman"/>
          <w:i/>
          <w:sz w:val="20"/>
          <w:lang w:val="en-US"/>
        </w:rPr>
        <w:t>the</w:t>
      </w:r>
      <w:r>
        <w:rPr>
          <w:rFonts w:ascii="Times New Roman" w:hAnsi="Times New Roman" w:cs="Times New Roman"/>
          <w:i/>
          <w:sz w:val="20"/>
          <w:lang w:val="en-US"/>
        </w:rPr>
        <w:t xml:space="preserve"> incompleteness theorem of Gödel, as well as its historical context, the first theorem, the sec</w:t>
      </w:r>
      <w:r w:rsidR="009D58E0">
        <w:rPr>
          <w:rFonts w:ascii="Times New Roman" w:hAnsi="Times New Roman" w:cs="Times New Roman"/>
          <w:i/>
          <w:sz w:val="20"/>
          <w:lang w:val="en-US"/>
        </w:rPr>
        <w:t>ond theorem, and its limitations</w:t>
      </w:r>
      <w:r>
        <w:rPr>
          <w:rFonts w:ascii="Times New Roman" w:hAnsi="Times New Roman" w:cs="Times New Roman"/>
          <w:i/>
          <w:sz w:val="20"/>
          <w:lang w:val="en-US"/>
        </w:rPr>
        <w:t>.</w:t>
      </w:r>
    </w:p>
    <w:p w:rsidR="006F7967" w:rsidRDefault="006F7967" w:rsidP="006F7967">
      <w:pPr>
        <w:pStyle w:val="SemEspaamento"/>
        <w:ind w:left="993" w:right="1133"/>
        <w:jc w:val="both"/>
        <w:rPr>
          <w:rFonts w:ascii="Times New Roman" w:hAnsi="Times New Roman" w:cs="Times New Roman"/>
          <w:i/>
          <w:sz w:val="20"/>
          <w:lang w:val="en-US"/>
        </w:rPr>
      </w:pPr>
    </w:p>
    <w:p w:rsidR="006F7967" w:rsidRDefault="006F7967" w:rsidP="006F7967">
      <w:pPr>
        <w:pStyle w:val="SemEspaamento"/>
        <w:ind w:right="1133"/>
        <w:jc w:val="both"/>
        <w:rPr>
          <w:rFonts w:ascii="Times New Roman" w:hAnsi="Times New Roman" w:cs="Times New Roman"/>
          <w:b/>
          <w:sz w:val="24"/>
          <w:lang w:val="en-US"/>
        </w:rPr>
      </w:pPr>
      <w:r w:rsidRPr="006F7967">
        <w:rPr>
          <w:rFonts w:ascii="Times New Roman" w:hAnsi="Times New Roman" w:cs="Times New Roman"/>
          <w:b/>
          <w:sz w:val="24"/>
          <w:lang w:val="en-US"/>
        </w:rPr>
        <w:t>1.</w:t>
      </w:r>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Introdução</w:t>
      </w:r>
      <w:proofErr w:type="spellEnd"/>
    </w:p>
    <w:p w:rsidR="001F1B58" w:rsidRDefault="001F1B58" w:rsidP="006F7967">
      <w:pPr>
        <w:pStyle w:val="SemEspaamento"/>
        <w:ind w:right="1133"/>
        <w:jc w:val="both"/>
        <w:rPr>
          <w:rFonts w:ascii="Times New Roman" w:hAnsi="Times New Roman" w:cs="Times New Roman"/>
          <w:b/>
          <w:sz w:val="24"/>
          <w:lang w:val="en-US"/>
        </w:rPr>
      </w:pPr>
    </w:p>
    <w:p w:rsidR="006F7967" w:rsidRPr="00CF631C" w:rsidRDefault="009D58E0" w:rsidP="00CF631C">
      <w:pPr>
        <w:pStyle w:val="SemEspaamento"/>
        <w:ind w:firstLine="708"/>
        <w:jc w:val="both"/>
        <w:rPr>
          <w:rFonts w:ascii="Times New Roman" w:hAnsi="Times New Roman" w:cs="Times New Roman"/>
          <w:lang w:eastAsia="pt-BR"/>
        </w:rPr>
      </w:pPr>
      <w:r w:rsidRPr="009D58E0">
        <w:rPr>
          <w:rFonts w:ascii="Times New Roman" w:hAnsi="Times New Roman" w:cs="Times New Roman"/>
          <w:lang w:eastAsia="pt-BR"/>
        </w:rPr>
        <w:t>Em 1931, Kurt Gödel desferiu um golpe devastador nos matemáticos de sua época</w:t>
      </w:r>
      <w:r w:rsidR="00CF631C">
        <w:rPr>
          <w:rFonts w:ascii="Times New Roman" w:hAnsi="Times New Roman" w:cs="Times New Roman"/>
          <w:lang w:eastAsia="pt-BR"/>
        </w:rPr>
        <w:t>. Esse jovem</w:t>
      </w:r>
      <w:r w:rsidRPr="009D58E0">
        <w:rPr>
          <w:rFonts w:ascii="Times New Roman" w:hAnsi="Times New Roman" w:cs="Times New Roman"/>
          <w:lang w:eastAsia="pt-BR"/>
        </w:rPr>
        <w:t xml:space="preserve"> matemático fez uma descoberta-marco, tão poderosa quanto qualquer coisa que Albert Einstein desenvolveu.</w:t>
      </w:r>
      <w:r w:rsidR="00CF631C">
        <w:rPr>
          <w:rFonts w:ascii="Times New Roman" w:hAnsi="Times New Roman" w:cs="Times New Roman"/>
          <w:lang w:eastAsia="pt-BR"/>
        </w:rPr>
        <w:t xml:space="preserve"> </w:t>
      </w:r>
      <w:r w:rsidRPr="009D58E0">
        <w:rPr>
          <w:rFonts w:ascii="Times New Roman" w:hAnsi="Times New Roman" w:cs="Times New Roman"/>
          <w:lang w:eastAsia="pt-BR"/>
        </w:rPr>
        <w:t>A descoberta de Gödel não se aplica somente à matemática, mas literalmente a todos os ramos da ciência, lógica e conhecimento humano. Ela tem verdadeiramente implicações que abalam a Terra.</w:t>
      </w:r>
      <w:r w:rsidR="00CF631C">
        <w:rPr>
          <w:rFonts w:ascii="Times New Roman" w:hAnsi="Times New Roman" w:cs="Times New Roman"/>
          <w:lang w:eastAsia="pt-BR"/>
        </w:rPr>
        <w:t xml:space="preserve"> Vamos percorrer por sua teoria e verificar o quão importante ela foi para a época e continua sendo nos dias de hoje.</w:t>
      </w:r>
    </w:p>
    <w:p w:rsidR="009D58E0" w:rsidRPr="00CF631C" w:rsidRDefault="009D58E0" w:rsidP="006F7967">
      <w:pPr>
        <w:pStyle w:val="SemEspaamento"/>
        <w:ind w:right="1133"/>
        <w:jc w:val="both"/>
        <w:rPr>
          <w:rFonts w:ascii="Times New Roman" w:hAnsi="Times New Roman" w:cs="Times New Roman"/>
          <w:sz w:val="24"/>
        </w:rPr>
      </w:pPr>
    </w:p>
    <w:p w:rsidR="006F7967" w:rsidRPr="00CF631C" w:rsidRDefault="006F7967" w:rsidP="006F7967">
      <w:pPr>
        <w:pStyle w:val="SemEspaamento"/>
        <w:ind w:right="1133"/>
        <w:jc w:val="both"/>
        <w:rPr>
          <w:rFonts w:ascii="Times New Roman" w:hAnsi="Times New Roman" w:cs="Times New Roman"/>
          <w:b/>
          <w:sz w:val="24"/>
        </w:rPr>
      </w:pPr>
      <w:r w:rsidRPr="00CF631C">
        <w:rPr>
          <w:rFonts w:ascii="Times New Roman" w:hAnsi="Times New Roman" w:cs="Times New Roman"/>
          <w:b/>
          <w:sz w:val="24"/>
        </w:rPr>
        <w:t>2. Contexto histórico</w:t>
      </w:r>
    </w:p>
    <w:p w:rsidR="006F7967" w:rsidRPr="00CF631C" w:rsidRDefault="006F7967" w:rsidP="006F7967">
      <w:pPr>
        <w:pStyle w:val="SemEspaamento"/>
        <w:ind w:right="1133"/>
        <w:jc w:val="both"/>
        <w:rPr>
          <w:rFonts w:ascii="Times New Roman" w:hAnsi="Times New Roman" w:cs="Times New Roman"/>
          <w:b/>
          <w:sz w:val="24"/>
        </w:rPr>
      </w:pPr>
    </w:p>
    <w:p w:rsidR="00C97057" w:rsidRDefault="00C97057" w:rsidP="00DD646D">
      <w:pPr>
        <w:pStyle w:val="SemEspaamento"/>
        <w:ind w:firstLine="708"/>
        <w:jc w:val="both"/>
        <w:rPr>
          <w:rFonts w:ascii="Times New Roman" w:hAnsi="Times New Roman" w:cs="Times New Roman"/>
        </w:rPr>
      </w:pPr>
      <w:r w:rsidRPr="00DD646D">
        <w:rPr>
          <w:rFonts w:ascii="Times New Roman" w:hAnsi="Times New Roman" w:cs="Times New Roman"/>
        </w:rPr>
        <w:t>No fim do século XIX a</w:t>
      </w:r>
      <w:r w:rsidRPr="00DD646D">
        <w:rPr>
          <w:rStyle w:val="apple-converted-space"/>
          <w:rFonts w:ascii="Times New Roman" w:hAnsi="Times New Roman" w:cs="Times New Roman"/>
        </w:rPr>
        <w:t> </w:t>
      </w:r>
      <w:hyperlink r:id="rId6" w:tooltip="Epistemologia" w:history="1">
        <w:r w:rsidRPr="00DD646D">
          <w:rPr>
            <w:rStyle w:val="Hyperlink"/>
            <w:rFonts w:ascii="Times New Roman" w:hAnsi="Times New Roman" w:cs="Times New Roman"/>
            <w:color w:val="auto"/>
            <w:u w:val="none"/>
          </w:rPr>
          <w:t>filosofia do conhecimento</w:t>
        </w:r>
      </w:hyperlink>
      <w:r w:rsidRPr="00DD646D">
        <w:rPr>
          <w:rStyle w:val="apple-converted-space"/>
          <w:rFonts w:ascii="Times New Roman" w:hAnsi="Times New Roman" w:cs="Times New Roman"/>
        </w:rPr>
        <w:t> </w:t>
      </w:r>
      <w:r w:rsidRPr="00DD646D">
        <w:rPr>
          <w:rFonts w:ascii="Times New Roman" w:hAnsi="Times New Roman" w:cs="Times New Roman"/>
        </w:rPr>
        <w:t>era considerada um bloco monolítico e muitos intelectuais da época consideravam que haveria pouca coisa fundamentalmente nova a ser descoberta. No</w:t>
      </w:r>
      <w:r w:rsidRPr="00DD646D">
        <w:rPr>
          <w:rStyle w:val="apple-converted-space"/>
          <w:rFonts w:ascii="Times New Roman" w:hAnsi="Times New Roman" w:cs="Times New Roman"/>
        </w:rPr>
        <w:t> </w:t>
      </w:r>
      <w:hyperlink r:id="rId7" w:tooltip="Congresso Internacional de Matemática de Paris (página não existe)" w:history="1">
        <w:r w:rsidRPr="00DD646D">
          <w:rPr>
            <w:rStyle w:val="Hyperlink"/>
            <w:rFonts w:ascii="Times New Roman" w:hAnsi="Times New Roman" w:cs="Times New Roman"/>
            <w:color w:val="auto"/>
            <w:u w:val="none"/>
          </w:rPr>
          <w:t>Congresso Internacional de Matemática de Paris</w:t>
        </w:r>
      </w:hyperlink>
      <w:r w:rsidRPr="00DD646D">
        <w:rPr>
          <w:rFonts w:ascii="Times New Roman" w:hAnsi="Times New Roman" w:cs="Times New Roman"/>
        </w:rPr>
        <w:t>, em 1900, o jovem e genial</w:t>
      </w:r>
      <w:r w:rsidRPr="00DD646D">
        <w:rPr>
          <w:rStyle w:val="apple-converted-space"/>
          <w:rFonts w:ascii="Times New Roman" w:hAnsi="Times New Roman" w:cs="Times New Roman"/>
        </w:rPr>
        <w:t> </w:t>
      </w:r>
      <w:hyperlink r:id="rId8" w:tooltip="David Hilbert" w:history="1">
        <w:r w:rsidRPr="00DD646D">
          <w:rPr>
            <w:rStyle w:val="Hyperlink"/>
            <w:rFonts w:ascii="Times New Roman" w:hAnsi="Times New Roman" w:cs="Times New Roman"/>
            <w:color w:val="auto"/>
            <w:u w:val="none"/>
          </w:rPr>
          <w:t>David Hilbert</w:t>
        </w:r>
      </w:hyperlink>
      <w:r w:rsidRPr="00DD646D">
        <w:rPr>
          <w:rFonts w:ascii="Times New Roman" w:hAnsi="Times New Roman" w:cs="Times New Roman"/>
        </w:rPr>
        <w:t>, imbuído das ideias correntes, apresentou um surpreendente trabalho resumindo as</w:t>
      </w:r>
      <w:r w:rsidRPr="00DD646D">
        <w:rPr>
          <w:rStyle w:val="apple-converted-space"/>
          <w:rFonts w:ascii="Times New Roman" w:hAnsi="Times New Roman" w:cs="Times New Roman"/>
        </w:rPr>
        <w:t> </w:t>
      </w:r>
      <w:hyperlink r:id="rId9" w:tooltip="Problemas de Hilbert" w:history="1">
        <w:r w:rsidRPr="00DD646D">
          <w:rPr>
            <w:rStyle w:val="Hyperlink"/>
            <w:rFonts w:ascii="Times New Roman" w:hAnsi="Times New Roman" w:cs="Times New Roman"/>
            <w:color w:val="auto"/>
            <w:u w:val="none"/>
          </w:rPr>
          <w:t>23 questões</w:t>
        </w:r>
      </w:hyperlink>
      <w:r w:rsidRPr="00DD646D">
        <w:rPr>
          <w:rStyle w:val="apple-converted-space"/>
          <w:rFonts w:ascii="Times New Roman" w:hAnsi="Times New Roman" w:cs="Times New Roman"/>
        </w:rPr>
        <w:t> </w:t>
      </w:r>
      <w:r w:rsidRPr="00DD646D">
        <w:rPr>
          <w:rFonts w:ascii="Times New Roman" w:hAnsi="Times New Roman" w:cs="Times New Roman"/>
        </w:rPr>
        <w:t xml:space="preserve">ainda "em aberto", as quais, </w:t>
      </w:r>
      <w:proofErr w:type="gramStart"/>
      <w:r w:rsidRPr="00DD646D">
        <w:rPr>
          <w:rFonts w:ascii="Times New Roman" w:hAnsi="Times New Roman" w:cs="Times New Roman"/>
        </w:rPr>
        <w:t>após</w:t>
      </w:r>
      <w:proofErr w:type="gramEnd"/>
      <w:r w:rsidRPr="00DD646D">
        <w:rPr>
          <w:rFonts w:ascii="Times New Roman" w:hAnsi="Times New Roman" w:cs="Times New Roman"/>
        </w:rPr>
        <w:t xml:space="preserve"> resolvidas, completariam todo o escopo da matemática.</w:t>
      </w:r>
    </w:p>
    <w:p w:rsidR="00DD646D" w:rsidRPr="00DD646D" w:rsidRDefault="00DD646D" w:rsidP="00DD646D">
      <w:pPr>
        <w:pStyle w:val="SemEspaamento"/>
        <w:jc w:val="both"/>
        <w:rPr>
          <w:rFonts w:ascii="Times New Roman" w:hAnsi="Times New Roman" w:cs="Times New Roman"/>
        </w:rPr>
      </w:pPr>
    </w:p>
    <w:p w:rsidR="00C97057" w:rsidRDefault="00C97057" w:rsidP="00DD646D">
      <w:pPr>
        <w:pStyle w:val="SemEspaamento"/>
        <w:ind w:firstLine="708"/>
        <w:jc w:val="both"/>
        <w:rPr>
          <w:rFonts w:ascii="Times New Roman" w:hAnsi="Times New Roman" w:cs="Times New Roman"/>
        </w:rPr>
      </w:pPr>
      <w:r w:rsidRPr="00DD646D">
        <w:rPr>
          <w:rFonts w:ascii="Times New Roman" w:hAnsi="Times New Roman" w:cs="Times New Roman"/>
        </w:rPr>
        <w:t xml:space="preserve">Hilbert </w:t>
      </w:r>
      <w:r w:rsidR="00DD646D" w:rsidRPr="00DD646D">
        <w:rPr>
          <w:rFonts w:ascii="Times New Roman" w:hAnsi="Times New Roman" w:cs="Times New Roman"/>
        </w:rPr>
        <w:t>pretendia</w:t>
      </w:r>
      <w:r w:rsidRPr="00DD646D">
        <w:rPr>
          <w:rFonts w:ascii="Times New Roman" w:hAnsi="Times New Roman" w:cs="Times New Roman"/>
        </w:rPr>
        <w:t xml:space="preserve"> como de fato foi parcialmente conseguido, desencadear um esforço geral da comunidade científica a fim de completar a fundamentação lógica da matemática. Nos poucos anos que se seguiram a maior parte das questões por ele propostas foram adequadamente resolvidas.</w:t>
      </w:r>
    </w:p>
    <w:p w:rsidR="00DD646D" w:rsidRPr="00DD646D" w:rsidRDefault="00DD646D" w:rsidP="00DD646D">
      <w:pPr>
        <w:pStyle w:val="SemEspaamento"/>
        <w:jc w:val="both"/>
        <w:rPr>
          <w:rFonts w:ascii="Times New Roman" w:hAnsi="Times New Roman" w:cs="Times New Roman"/>
        </w:rPr>
      </w:pPr>
    </w:p>
    <w:p w:rsidR="00C97057" w:rsidRPr="00DD646D" w:rsidRDefault="00C97057" w:rsidP="00DD646D">
      <w:pPr>
        <w:pStyle w:val="SemEspaamento"/>
        <w:ind w:firstLine="708"/>
        <w:jc w:val="both"/>
        <w:rPr>
          <w:rFonts w:ascii="Times New Roman" w:hAnsi="Times New Roman" w:cs="Times New Roman"/>
        </w:rPr>
      </w:pPr>
      <w:r w:rsidRPr="00DD646D">
        <w:rPr>
          <w:rFonts w:ascii="Times New Roman" w:hAnsi="Times New Roman" w:cs="Times New Roman"/>
        </w:rPr>
        <w:t>Em 1931, quando ainda vigorava a proposta de Hilbert de obter a completa construção da teoria matemática através da lógica formal,</w:t>
      </w:r>
      <w:r w:rsidRPr="00DD646D">
        <w:rPr>
          <w:rStyle w:val="apple-converted-space"/>
          <w:rFonts w:ascii="Times New Roman" w:hAnsi="Times New Roman" w:cs="Times New Roman"/>
        </w:rPr>
        <w:t> </w:t>
      </w:r>
      <w:hyperlink r:id="rId10" w:tooltip="Kurt Gödel" w:history="1">
        <w:r w:rsidRPr="00DD646D">
          <w:rPr>
            <w:rStyle w:val="Hyperlink"/>
            <w:rFonts w:ascii="Times New Roman" w:hAnsi="Times New Roman" w:cs="Times New Roman"/>
            <w:color w:val="auto"/>
            <w:u w:val="none"/>
          </w:rPr>
          <w:t>Gödel</w:t>
        </w:r>
      </w:hyperlink>
      <w:r w:rsidRPr="00DD646D">
        <w:rPr>
          <w:rStyle w:val="apple-converted-space"/>
          <w:rFonts w:ascii="Times New Roman" w:hAnsi="Times New Roman" w:cs="Times New Roman"/>
        </w:rPr>
        <w:t> </w:t>
      </w:r>
      <w:r w:rsidRPr="00DD646D">
        <w:rPr>
          <w:rFonts w:ascii="Times New Roman" w:hAnsi="Times New Roman" w:cs="Times New Roman"/>
        </w:rPr>
        <w:t xml:space="preserve">publicou o seu trabalho "Sobre as Proposições </w:t>
      </w:r>
      <w:proofErr w:type="spellStart"/>
      <w:r w:rsidRPr="00DD646D">
        <w:rPr>
          <w:rFonts w:ascii="Times New Roman" w:hAnsi="Times New Roman" w:cs="Times New Roman"/>
        </w:rPr>
        <w:t>Indecidíveis</w:t>
      </w:r>
      <w:proofErr w:type="spellEnd"/>
      <w:r w:rsidRPr="00DD646D">
        <w:rPr>
          <w:rFonts w:ascii="Times New Roman" w:hAnsi="Times New Roman" w:cs="Times New Roman"/>
        </w:rPr>
        <w:t>", pondo fim a essa expectativa. Na</w:t>
      </w:r>
      <w:r w:rsidRPr="00DD646D">
        <w:rPr>
          <w:rStyle w:val="apple-converted-space"/>
          <w:rFonts w:ascii="Times New Roman" w:hAnsi="Times New Roman" w:cs="Times New Roman"/>
        </w:rPr>
        <w:t> </w:t>
      </w:r>
      <w:hyperlink r:id="rId11" w:tooltip="Universidade de Princeton" w:history="1">
        <w:r w:rsidRPr="00DD646D">
          <w:rPr>
            <w:rStyle w:val="Hyperlink"/>
            <w:rFonts w:ascii="Times New Roman" w:hAnsi="Times New Roman" w:cs="Times New Roman"/>
            <w:color w:val="auto"/>
            <w:u w:val="none"/>
          </w:rPr>
          <w:t>Universidade de Princeton</w:t>
        </w:r>
      </w:hyperlink>
      <w:r w:rsidRPr="00DD646D">
        <w:rPr>
          <w:rFonts w:ascii="Times New Roman" w:hAnsi="Times New Roman" w:cs="Times New Roman"/>
        </w:rPr>
        <w:t>, o prestigiado</w:t>
      </w:r>
      <w:r w:rsidRPr="00DD646D">
        <w:rPr>
          <w:rStyle w:val="apple-converted-space"/>
          <w:rFonts w:ascii="Times New Roman" w:hAnsi="Times New Roman" w:cs="Times New Roman"/>
        </w:rPr>
        <w:t> </w:t>
      </w:r>
      <w:hyperlink r:id="rId12" w:tooltip="John von Neumann" w:history="1">
        <w:r w:rsidRPr="00DD646D">
          <w:rPr>
            <w:rStyle w:val="Hyperlink"/>
            <w:rFonts w:ascii="Times New Roman" w:hAnsi="Times New Roman" w:cs="Times New Roman"/>
            <w:color w:val="auto"/>
            <w:u w:val="none"/>
          </w:rPr>
          <w:t>Neumann</w:t>
        </w:r>
      </w:hyperlink>
      <w:r w:rsidRPr="00DD646D">
        <w:rPr>
          <w:rFonts w:ascii="Times New Roman" w:hAnsi="Times New Roman" w:cs="Times New Roman"/>
        </w:rPr>
        <w:t>, que trabalhava com afinco na proposta de Hilbert, imediatamente mergulhou nos trabalhos de Gödel, dando-lhe grande apoio.</w:t>
      </w:r>
    </w:p>
    <w:p w:rsidR="00C97057" w:rsidRPr="00C97057" w:rsidRDefault="00C97057" w:rsidP="006F7967">
      <w:pPr>
        <w:pStyle w:val="SemEspaamento"/>
        <w:ind w:right="1133"/>
        <w:jc w:val="both"/>
        <w:rPr>
          <w:rFonts w:ascii="Times New Roman" w:hAnsi="Times New Roman" w:cs="Times New Roman"/>
          <w:sz w:val="24"/>
        </w:rPr>
      </w:pPr>
    </w:p>
    <w:p w:rsidR="006F7967" w:rsidRPr="00DD646D" w:rsidRDefault="006F7967" w:rsidP="006F7967">
      <w:pPr>
        <w:pStyle w:val="SemEspaamento"/>
        <w:ind w:right="1133"/>
        <w:jc w:val="both"/>
        <w:rPr>
          <w:rFonts w:ascii="Times New Roman" w:hAnsi="Times New Roman" w:cs="Times New Roman"/>
          <w:b/>
          <w:sz w:val="24"/>
        </w:rPr>
      </w:pPr>
      <w:r w:rsidRPr="00DD646D">
        <w:rPr>
          <w:rFonts w:ascii="Times New Roman" w:hAnsi="Times New Roman" w:cs="Times New Roman"/>
          <w:b/>
          <w:sz w:val="24"/>
        </w:rPr>
        <w:t>3. Primeiro Teorema</w:t>
      </w:r>
    </w:p>
    <w:p w:rsidR="006F7967" w:rsidRDefault="006F7967" w:rsidP="006F7967">
      <w:pPr>
        <w:pStyle w:val="SemEspaamento"/>
        <w:ind w:right="1133"/>
        <w:jc w:val="both"/>
        <w:rPr>
          <w:rFonts w:ascii="Times New Roman" w:hAnsi="Times New Roman" w:cs="Times New Roman"/>
          <w:b/>
          <w:sz w:val="24"/>
        </w:rPr>
      </w:pPr>
    </w:p>
    <w:p w:rsidR="0019515F" w:rsidRPr="003E2A7E" w:rsidRDefault="0019515F" w:rsidP="003E2A7E">
      <w:pPr>
        <w:pStyle w:val="SemEspaamento"/>
        <w:ind w:firstLine="708"/>
        <w:jc w:val="both"/>
        <w:rPr>
          <w:rFonts w:ascii="Times New Roman" w:hAnsi="Times New Roman" w:cs="Times New Roman"/>
        </w:rPr>
      </w:pPr>
      <w:r w:rsidRPr="003E2A7E">
        <w:rPr>
          <w:rFonts w:ascii="Times New Roman" w:hAnsi="Times New Roman" w:cs="Times New Roman"/>
        </w:rPr>
        <w:t>O</w:t>
      </w:r>
      <w:r w:rsidRPr="003E2A7E">
        <w:rPr>
          <w:rStyle w:val="apple-converted-space"/>
          <w:rFonts w:ascii="Times New Roman" w:hAnsi="Times New Roman" w:cs="Times New Roman"/>
          <w:color w:val="252525"/>
        </w:rPr>
        <w:t> </w:t>
      </w:r>
      <w:r w:rsidRPr="003E2A7E">
        <w:rPr>
          <w:rFonts w:ascii="Times New Roman" w:hAnsi="Times New Roman" w:cs="Times New Roman"/>
          <w:bCs/>
        </w:rPr>
        <w:t>primeiro teorema da incompletude de Gödel</w:t>
      </w:r>
      <w:r w:rsidRPr="003E2A7E">
        <w:rPr>
          <w:rStyle w:val="apple-converted-space"/>
          <w:rFonts w:ascii="Times New Roman" w:hAnsi="Times New Roman" w:cs="Times New Roman"/>
          <w:color w:val="252525"/>
        </w:rPr>
        <w:t> </w:t>
      </w:r>
      <w:r w:rsidRPr="003E2A7E">
        <w:rPr>
          <w:rFonts w:ascii="Times New Roman" w:hAnsi="Times New Roman" w:cs="Times New Roman"/>
        </w:rPr>
        <w:t>apareceu primeiro em 1931 como “</w:t>
      </w:r>
      <w:proofErr w:type="gramStart"/>
      <w:r w:rsidRPr="003E2A7E">
        <w:rPr>
          <w:rFonts w:ascii="Times New Roman" w:hAnsi="Times New Roman" w:cs="Times New Roman"/>
        </w:rPr>
        <w:t>Teorema VI</w:t>
      </w:r>
      <w:proofErr w:type="gramEnd"/>
      <w:r w:rsidRPr="003E2A7E">
        <w:rPr>
          <w:rFonts w:ascii="Times New Roman" w:hAnsi="Times New Roman" w:cs="Times New Roman"/>
        </w:rPr>
        <w:t>” no artigo de Gödel chamado</w:t>
      </w:r>
      <w:r w:rsidRPr="003E2A7E">
        <w:rPr>
          <w:rStyle w:val="apple-converted-space"/>
          <w:rFonts w:ascii="Times New Roman" w:hAnsi="Times New Roman" w:cs="Times New Roman"/>
          <w:color w:val="252525"/>
        </w:rPr>
        <w:t> </w:t>
      </w:r>
      <w:proofErr w:type="spellStart"/>
      <w:r w:rsidRPr="003E2A7E">
        <w:rPr>
          <w:rFonts w:ascii="Times New Roman" w:hAnsi="Times New Roman" w:cs="Times New Roman"/>
          <w:i/>
          <w:iCs/>
        </w:rPr>
        <w:t>On</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Formally</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Undecidable</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Propositions</w:t>
      </w:r>
      <w:proofErr w:type="spellEnd"/>
      <w:r w:rsidRPr="003E2A7E">
        <w:rPr>
          <w:rFonts w:ascii="Times New Roman" w:hAnsi="Times New Roman" w:cs="Times New Roman"/>
          <w:i/>
          <w:iCs/>
        </w:rPr>
        <w:t xml:space="preserve"> in Principia </w:t>
      </w:r>
      <w:proofErr w:type="spellStart"/>
      <w:r w:rsidRPr="003E2A7E">
        <w:rPr>
          <w:rFonts w:ascii="Times New Roman" w:hAnsi="Times New Roman" w:cs="Times New Roman"/>
          <w:i/>
          <w:iCs/>
        </w:rPr>
        <w:t>Mathematica</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and</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Related</w:t>
      </w:r>
      <w:proofErr w:type="spellEnd"/>
      <w:r w:rsidRPr="003E2A7E">
        <w:rPr>
          <w:rFonts w:ascii="Times New Roman" w:hAnsi="Times New Roman" w:cs="Times New Roman"/>
          <w:i/>
          <w:iCs/>
        </w:rPr>
        <w:t xml:space="preserve"> Systems I</w:t>
      </w:r>
      <w:r w:rsidRPr="003E2A7E">
        <w:rPr>
          <w:rFonts w:ascii="Times New Roman" w:hAnsi="Times New Roman" w:cs="Times New Roman"/>
        </w:rPr>
        <w:t>.</w:t>
      </w:r>
    </w:p>
    <w:p w:rsidR="0019515F" w:rsidRPr="003E2A7E" w:rsidRDefault="0019515F" w:rsidP="0019515F">
      <w:pPr>
        <w:pStyle w:val="SemEspaamento"/>
        <w:jc w:val="both"/>
        <w:rPr>
          <w:rFonts w:ascii="Times New Roman" w:hAnsi="Times New Roman" w:cs="Times New Roman"/>
        </w:rPr>
      </w:pPr>
      <w:r w:rsidRPr="003E2A7E">
        <w:rPr>
          <w:rFonts w:ascii="Times New Roman" w:hAnsi="Times New Roman" w:cs="Times New Roman"/>
        </w:rPr>
        <w:t>O teorema formal é escrito em linguagem bastante técnica. Pode ser parafraseado em português como: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0"/>
      </w:tblGrid>
      <w:tr w:rsidR="0019515F" w:rsidRPr="003E2A7E" w:rsidTr="0019515F">
        <w:trPr>
          <w:tblCellSpacing w:w="15" w:type="dxa"/>
        </w:trPr>
        <w:tc>
          <w:tcPr>
            <w:tcW w:w="0" w:type="auto"/>
            <w:tcMar>
              <w:top w:w="0" w:type="dxa"/>
              <w:left w:w="288" w:type="dxa"/>
              <w:bottom w:w="0" w:type="dxa"/>
              <w:right w:w="288" w:type="dxa"/>
            </w:tcMar>
            <w:vAlign w:val="center"/>
            <w:hideMark/>
          </w:tcPr>
          <w:p w:rsidR="003E2A7E" w:rsidRDefault="003E2A7E" w:rsidP="0019515F">
            <w:pPr>
              <w:pStyle w:val="SemEspaamento"/>
              <w:jc w:val="both"/>
              <w:divId w:val="1038159699"/>
              <w:rPr>
                <w:rFonts w:ascii="Times New Roman" w:hAnsi="Times New Roman" w:cs="Times New Roman"/>
                <w:i/>
                <w:iCs/>
              </w:rPr>
            </w:pPr>
          </w:p>
          <w:p w:rsidR="0019515F" w:rsidRPr="003E2A7E" w:rsidRDefault="0019515F" w:rsidP="0019515F">
            <w:pPr>
              <w:pStyle w:val="SemEspaamento"/>
              <w:jc w:val="both"/>
              <w:divId w:val="1038159699"/>
              <w:rPr>
                <w:rFonts w:ascii="Times New Roman" w:hAnsi="Times New Roman" w:cs="Times New Roman"/>
              </w:rPr>
            </w:pPr>
            <w:r w:rsidRPr="003E2A7E">
              <w:rPr>
                <w:rFonts w:ascii="Times New Roman" w:hAnsi="Times New Roman" w:cs="Times New Roman"/>
                <w:i/>
                <w:iCs/>
              </w:rPr>
              <w:t xml:space="preserve">“Qualquer teoria efetivamente gerada capaz de expressar a aritmética elementar não pode ser tanto consistente quanto completa. Em particular, para qualquer teoria formal consistente e efetivamente gerada que prova certa verdade da aritmética básica, existe uma afirmação </w:t>
            </w:r>
            <w:r w:rsidRPr="003E2A7E">
              <w:rPr>
                <w:rFonts w:ascii="Times New Roman" w:hAnsi="Times New Roman" w:cs="Times New Roman"/>
                <w:i/>
                <w:iCs/>
              </w:rPr>
              <w:lastRenderedPageBreak/>
              <w:t>aritmética que é verdade, mas não demonstrável na teoria (</w:t>
            </w:r>
            <w:proofErr w:type="spellStart"/>
            <w:r w:rsidRPr="003E2A7E">
              <w:rPr>
                <w:rFonts w:ascii="Times New Roman" w:hAnsi="Times New Roman" w:cs="Times New Roman"/>
                <w:i/>
                <w:iCs/>
              </w:rPr>
              <w:t>Kleene</w:t>
            </w:r>
            <w:proofErr w:type="spellEnd"/>
            <w:r w:rsidRPr="003E2A7E">
              <w:rPr>
                <w:rFonts w:ascii="Times New Roman" w:hAnsi="Times New Roman" w:cs="Times New Roman"/>
                <w:i/>
                <w:iCs/>
              </w:rPr>
              <w:t xml:space="preserve"> 1967, p 250).”</w:t>
            </w:r>
          </w:p>
          <w:p w:rsidR="0019515F" w:rsidRPr="003E2A7E" w:rsidRDefault="0019515F" w:rsidP="0019515F">
            <w:pPr>
              <w:pStyle w:val="SemEspaamento"/>
              <w:jc w:val="both"/>
              <w:rPr>
                <w:rFonts w:ascii="Times New Roman" w:hAnsi="Times New Roman" w:cs="Times New Roman"/>
              </w:rPr>
            </w:pPr>
          </w:p>
        </w:tc>
      </w:tr>
    </w:tbl>
    <w:p w:rsidR="0019515F" w:rsidRPr="003E2A7E" w:rsidRDefault="0019515F" w:rsidP="003E2A7E">
      <w:pPr>
        <w:pStyle w:val="SemEspaamento"/>
        <w:ind w:firstLine="708"/>
        <w:jc w:val="both"/>
        <w:rPr>
          <w:rFonts w:ascii="Times New Roman" w:hAnsi="Times New Roman" w:cs="Times New Roman"/>
        </w:rPr>
      </w:pPr>
      <w:r w:rsidRPr="003E2A7E">
        <w:rPr>
          <w:rFonts w:ascii="Times New Roman" w:hAnsi="Times New Roman" w:cs="Times New Roman"/>
        </w:rPr>
        <w:lastRenderedPageBreak/>
        <w:t>A verdadeira</w:t>
      </w:r>
      <w:proofErr w:type="gramStart"/>
      <w:r w:rsidRPr="003E2A7E">
        <w:rPr>
          <w:rFonts w:ascii="Times New Roman" w:hAnsi="Times New Roman" w:cs="Times New Roman"/>
        </w:rPr>
        <w:t xml:space="preserve"> mas</w:t>
      </w:r>
      <w:proofErr w:type="gramEnd"/>
      <w:r w:rsidRPr="003E2A7E">
        <w:rPr>
          <w:rFonts w:ascii="Times New Roman" w:hAnsi="Times New Roman" w:cs="Times New Roman"/>
        </w:rPr>
        <w:t xml:space="preserve"> indemonstrável afirmação referida pelo teorema é, às vezes, referida como “sentença de Gödel” para a teoria. A prova constrói uma sentença específica de Gödel para cada teoria efetivamente gerada, porém há infinitas afirmações na linguagem da teoria que compartilha a propriedade de ser verdade</w:t>
      </w:r>
      <w:proofErr w:type="gramStart"/>
      <w:r w:rsidRPr="003E2A7E">
        <w:rPr>
          <w:rFonts w:ascii="Times New Roman" w:hAnsi="Times New Roman" w:cs="Times New Roman"/>
        </w:rPr>
        <w:t xml:space="preserve"> mas</w:t>
      </w:r>
      <w:proofErr w:type="gramEnd"/>
      <w:r w:rsidRPr="003E2A7E">
        <w:rPr>
          <w:rFonts w:ascii="Times New Roman" w:hAnsi="Times New Roman" w:cs="Times New Roman"/>
        </w:rPr>
        <w:t xml:space="preserve"> indemonstrável. Por exemplo, a conjunção entre uma sentença de Gödel e qualquer sentença</w:t>
      </w:r>
      <w:r w:rsidRPr="003E2A7E">
        <w:rPr>
          <w:rStyle w:val="apple-converted-space"/>
          <w:rFonts w:ascii="Times New Roman" w:hAnsi="Times New Roman" w:cs="Times New Roman"/>
        </w:rPr>
        <w:t> </w:t>
      </w:r>
      <w:hyperlink r:id="rId13" w:tooltip="Validade" w:history="1">
        <w:r w:rsidRPr="003E2A7E">
          <w:rPr>
            <w:rStyle w:val="Hyperlink"/>
            <w:rFonts w:ascii="Times New Roman" w:hAnsi="Times New Roman" w:cs="Times New Roman"/>
            <w:color w:val="auto"/>
            <w:u w:val="none"/>
          </w:rPr>
          <w:t>logicamente válida</w:t>
        </w:r>
      </w:hyperlink>
      <w:r w:rsidRPr="003E2A7E">
        <w:rPr>
          <w:rStyle w:val="apple-converted-space"/>
          <w:rFonts w:ascii="Times New Roman" w:hAnsi="Times New Roman" w:cs="Times New Roman"/>
        </w:rPr>
        <w:t> </w:t>
      </w:r>
      <w:r w:rsidRPr="003E2A7E">
        <w:rPr>
          <w:rFonts w:ascii="Times New Roman" w:hAnsi="Times New Roman" w:cs="Times New Roman"/>
        </w:rPr>
        <w:t>terá essa propriedade.</w:t>
      </w:r>
    </w:p>
    <w:p w:rsidR="003E2A7E" w:rsidRPr="003E2A7E" w:rsidRDefault="003E2A7E" w:rsidP="003E2A7E">
      <w:pPr>
        <w:pStyle w:val="SemEspaamento"/>
        <w:ind w:firstLine="708"/>
        <w:jc w:val="both"/>
        <w:rPr>
          <w:rFonts w:ascii="Times New Roman" w:hAnsi="Times New Roman" w:cs="Times New Roman"/>
        </w:rPr>
      </w:pPr>
    </w:p>
    <w:p w:rsidR="0019515F" w:rsidRPr="003E2A7E" w:rsidRDefault="0019515F" w:rsidP="003E2A7E">
      <w:pPr>
        <w:pStyle w:val="SemEspaamento"/>
        <w:ind w:firstLine="708"/>
        <w:jc w:val="both"/>
        <w:rPr>
          <w:rFonts w:ascii="Times New Roman" w:hAnsi="Times New Roman" w:cs="Times New Roman"/>
        </w:rPr>
      </w:pPr>
      <w:r w:rsidRPr="003E2A7E">
        <w:rPr>
          <w:rFonts w:ascii="Times New Roman" w:hAnsi="Times New Roman" w:cs="Times New Roman"/>
        </w:rPr>
        <w:t>Para cada teoria formal consistente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que possui uma pequena quantidade necessária da teoria dos números, a sentença de Gödel</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correspondente afirma: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não pode ser provada dentro da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Essa interpretação de</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nos leva à seguinte análise informal: se</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fosse demonstrável sob os axiomas e regras de inferência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então</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teria um teorema,</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Fonts w:ascii="Times New Roman" w:hAnsi="Times New Roman" w:cs="Times New Roman"/>
        </w:rPr>
        <w:t>, que efetivamente se contradiz, e então 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seria inconsistente. Isto significa que se 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é consistente, então</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não pode ser provada dentro dela, e assim 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é incompleta. Além disso, a alegação que</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 xml:space="preserve">faz sobre sua própria </w:t>
      </w:r>
      <w:proofErr w:type="spellStart"/>
      <w:r w:rsidRPr="003E2A7E">
        <w:rPr>
          <w:rFonts w:ascii="Times New Roman" w:hAnsi="Times New Roman" w:cs="Times New Roman"/>
        </w:rPr>
        <w:t>indemonstrabilidade</w:t>
      </w:r>
      <w:proofErr w:type="spellEnd"/>
      <w:r w:rsidRPr="003E2A7E">
        <w:rPr>
          <w:rFonts w:ascii="Times New Roman" w:hAnsi="Times New Roman" w:cs="Times New Roman"/>
        </w:rPr>
        <w:t xml:space="preserve"> é correta. Nesse sentido,</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não é somente indemonstrável como também é verdadeira, e a “demonstrabilidade dentro da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xml:space="preserve">” não </w:t>
      </w:r>
      <w:proofErr w:type="gramStart"/>
      <w:r w:rsidRPr="003E2A7E">
        <w:rPr>
          <w:rFonts w:ascii="Times New Roman" w:hAnsi="Times New Roman" w:cs="Times New Roman"/>
        </w:rPr>
        <w:t>é</w:t>
      </w:r>
      <w:proofErr w:type="gramEnd"/>
      <w:r w:rsidRPr="003E2A7E">
        <w:rPr>
          <w:rFonts w:ascii="Times New Roman" w:hAnsi="Times New Roman" w:cs="Times New Roman"/>
        </w:rPr>
        <w:t xml:space="preserve"> o mesmo que verdade. Essa análise informal pode ser formalizada para fazer uma prova rigorosa do teorema da incompletude. A prova formal revela exatamente a hipótese necessária para a hipótese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para que a natureza contraditória de</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nos leve a uma genuína contradição.</w:t>
      </w:r>
    </w:p>
    <w:p w:rsidR="003E2A7E" w:rsidRPr="003E2A7E" w:rsidRDefault="003E2A7E" w:rsidP="003E2A7E">
      <w:pPr>
        <w:pStyle w:val="SemEspaamento"/>
        <w:ind w:firstLine="708"/>
        <w:jc w:val="both"/>
        <w:rPr>
          <w:rFonts w:ascii="Times New Roman" w:hAnsi="Times New Roman" w:cs="Times New Roman"/>
        </w:rPr>
      </w:pPr>
    </w:p>
    <w:p w:rsidR="0019515F" w:rsidRPr="003E2A7E" w:rsidRDefault="0019515F" w:rsidP="003E2A7E">
      <w:pPr>
        <w:pStyle w:val="SemEspaamento"/>
        <w:ind w:firstLine="708"/>
        <w:jc w:val="both"/>
        <w:rPr>
          <w:rFonts w:ascii="Times New Roman" w:hAnsi="Times New Roman" w:cs="Times New Roman"/>
        </w:rPr>
      </w:pPr>
      <w:r w:rsidRPr="003E2A7E">
        <w:rPr>
          <w:rFonts w:ascii="Times New Roman" w:hAnsi="Times New Roman" w:cs="Times New Roman"/>
        </w:rPr>
        <w:t>Cada teoria efetivamente gerada tem sua própria sentença de Gödel. É possível definir uma teoria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maior que contém</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inteira </w:t>
      </w:r>
      <w:proofErr w:type="gramStart"/>
      <w:r w:rsidRPr="003E2A7E">
        <w:rPr>
          <w:rFonts w:ascii="Times New Roman" w:hAnsi="Times New Roman" w:cs="Times New Roman"/>
        </w:rPr>
        <w:t>mais</w:t>
      </w:r>
      <w:r w:rsidRPr="003E2A7E">
        <w:rPr>
          <w:rStyle w:val="apple-converted-space"/>
          <w:rFonts w:ascii="Times New Roman" w:hAnsi="Times New Roman" w:cs="Times New Roman"/>
        </w:rPr>
        <w:t> </w:t>
      </w:r>
      <w:r w:rsidRPr="003E2A7E">
        <w:rPr>
          <w:rFonts w:ascii="Times New Roman" w:hAnsi="Times New Roman" w:cs="Times New Roman"/>
          <w:i/>
          <w:iCs/>
        </w:rPr>
        <w:t>G</w:t>
      </w:r>
      <w:proofErr w:type="gramEnd"/>
      <w:r w:rsidRPr="003E2A7E">
        <w:rPr>
          <w:rStyle w:val="apple-converted-space"/>
          <w:rFonts w:ascii="Times New Roman" w:hAnsi="Times New Roman" w:cs="Times New Roman"/>
        </w:rPr>
        <w:t> </w:t>
      </w:r>
      <w:r w:rsidRPr="003E2A7E">
        <w:rPr>
          <w:rFonts w:ascii="Times New Roman" w:hAnsi="Times New Roman" w:cs="Times New Roman"/>
        </w:rPr>
        <w:t>como um axioma adicional. Isto não resultará numa teoria completa, porque o teorema de Gödel também se aplicará 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e assim T’ não pode ser completa. Nesse caso,</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é um teorema em</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porque é um axioma. Como</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somente afirma que não é provável em</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xml:space="preserve">, nenhuma contradição é </w:t>
      </w:r>
      <w:proofErr w:type="gramStart"/>
      <w:r w:rsidRPr="003E2A7E">
        <w:rPr>
          <w:rFonts w:ascii="Times New Roman" w:hAnsi="Times New Roman" w:cs="Times New Roman"/>
        </w:rPr>
        <w:t>apresentada</w:t>
      </w:r>
      <w:proofErr w:type="gramEnd"/>
      <w:r w:rsidRPr="003E2A7E">
        <w:rPr>
          <w:rFonts w:ascii="Times New Roman" w:hAnsi="Times New Roman" w:cs="Times New Roman"/>
        </w:rPr>
        <w:t xml:space="preserve"> por sua </w:t>
      </w:r>
      <w:proofErr w:type="spellStart"/>
      <w:r w:rsidRPr="003E2A7E">
        <w:rPr>
          <w:rFonts w:ascii="Times New Roman" w:hAnsi="Times New Roman" w:cs="Times New Roman"/>
        </w:rPr>
        <w:t>indemonstrabilidade</w:t>
      </w:r>
      <w:proofErr w:type="spellEnd"/>
      <w:r w:rsidRPr="003E2A7E">
        <w:rPr>
          <w:rFonts w:ascii="Times New Roman" w:hAnsi="Times New Roman" w:cs="Times New Roman"/>
        </w:rPr>
        <w:t xml:space="preserve"> em</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No entanto, como o teorema da incompletude se aplica a T’, existirá uma nova afirmação de Gödel,</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Fonts w:ascii="Times New Roman" w:hAnsi="Times New Roman" w:cs="Times New Roman"/>
        </w:rPr>
        <w:t>, para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mostrando que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também é incompleta.</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Style w:val="apple-converted-space"/>
          <w:rFonts w:ascii="Times New Roman" w:hAnsi="Times New Roman" w:cs="Times New Roman"/>
        </w:rPr>
        <w:t> </w:t>
      </w:r>
      <w:r w:rsidRPr="003E2A7E">
        <w:rPr>
          <w:rFonts w:ascii="Times New Roman" w:hAnsi="Times New Roman" w:cs="Times New Roman"/>
        </w:rPr>
        <w:t>se diferenciará de</w:t>
      </w:r>
      <w:r w:rsidRPr="003E2A7E">
        <w:rPr>
          <w:rStyle w:val="apple-converted-space"/>
          <w:rFonts w:ascii="Times New Roman" w:hAnsi="Times New Roman" w:cs="Times New Roman"/>
        </w:rPr>
        <w:t> </w:t>
      </w:r>
      <w:r w:rsidRPr="003E2A7E">
        <w:rPr>
          <w:rFonts w:ascii="Times New Roman" w:hAnsi="Times New Roman" w:cs="Times New Roman"/>
          <w:i/>
          <w:iCs/>
        </w:rPr>
        <w:t>G</w:t>
      </w:r>
      <w:r w:rsidRPr="003E2A7E">
        <w:rPr>
          <w:rFonts w:ascii="Times New Roman" w:hAnsi="Times New Roman" w:cs="Times New Roman"/>
        </w:rPr>
        <w:t>, pois se referirá 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e não, 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w:t>
      </w:r>
    </w:p>
    <w:p w:rsidR="003E2A7E" w:rsidRPr="003E2A7E" w:rsidRDefault="003E2A7E" w:rsidP="0019515F">
      <w:pPr>
        <w:pStyle w:val="SemEspaamento"/>
        <w:jc w:val="both"/>
        <w:rPr>
          <w:rFonts w:ascii="Times New Roman" w:hAnsi="Times New Roman" w:cs="Times New Roman"/>
        </w:rPr>
      </w:pPr>
    </w:p>
    <w:p w:rsidR="0019515F" w:rsidRPr="003E2A7E" w:rsidRDefault="0019515F" w:rsidP="003E2A7E">
      <w:pPr>
        <w:pStyle w:val="SemEspaamento"/>
        <w:ind w:firstLine="708"/>
        <w:jc w:val="both"/>
        <w:rPr>
          <w:rFonts w:ascii="Arial" w:hAnsi="Arial" w:cs="Arial"/>
          <w:sz w:val="21"/>
          <w:szCs w:val="21"/>
        </w:rPr>
      </w:pPr>
      <w:r w:rsidRPr="003E2A7E">
        <w:rPr>
          <w:rFonts w:ascii="Times New Roman" w:hAnsi="Times New Roman" w:cs="Times New Roman"/>
        </w:rPr>
        <w:t xml:space="preserve">Para provar o primeiro teorema da incompletude, Gödel representou as afirmações por números. Então a teoria em mãos, que se supõe provar certos fatos sobre números, também prova fatos sobre suas próprias afirmações, visto que é efetivamente gerada. Questões sobre a </w:t>
      </w:r>
      <w:proofErr w:type="spellStart"/>
      <w:r w:rsidRPr="003E2A7E">
        <w:rPr>
          <w:rFonts w:ascii="Times New Roman" w:hAnsi="Times New Roman" w:cs="Times New Roman"/>
        </w:rPr>
        <w:t>indemonstrabilidade</w:t>
      </w:r>
      <w:proofErr w:type="spellEnd"/>
      <w:r w:rsidRPr="003E2A7E">
        <w:rPr>
          <w:rFonts w:ascii="Times New Roman" w:hAnsi="Times New Roman" w:cs="Times New Roman"/>
        </w:rPr>
        <w:t xml:space="preserve"> das afirmações são representadas como questões sobre as propriedades de números, que poderiam ser </w:t>
      </w:r>
      <w:proofErr w:type="spellStart"/>
      <w:r w:rsidRPr="003E2A7E">
        <w:rPr>
          <w:rFonts w:ascii="Times New Roman" w:hAnsi="Times New Roman" w:cs="Times New Roman"/>
        </w:rPr>
        <w:t>decidiveis</w:t>
      </w:r>
      <w:proofErr w:type="spellEnd"/>
      <w:r w:rsidRPr="003E2A7E">
        <w:rPr>
          <w:rFonts w:ascii="Times New Roman" w:hAnsi="Times New Roman" w:cs="Times New Roman"/>
        </w:rPr>
        <w:t xml:space="preserve"> pela teoria se ela fosse completa. Nesses termos, a sentença de Gödel afirma que nenhum número natural existe com certa propriedade. Um número com essa propriedade codificaria uma prova da inconsistência da teoria. Se existisse tal número, então a teoria seria inconsistente, ao contrário da hipótese da consistência. Então, assumindo que a teoria é consistente, não existe esse número.</w:t>
      </w:r>
    </w:p>
    <w:p w:rsidR="0019515F" w:rsidRPr="003E2A7E" w:rsidRDefault="0019515F" w:rsidP="006F7967">
      <w:pPr>
        <w:pStyle w:val="SemEspaamento"/>
        <w:ind w:right="1133"/>
        <w:jc w:val="both"/>
        <w:rPr>
          <w:rFonts w:ascii="Times New Roman" w:hAnsi="Times New Roman" w:cs="Times New Roman"/>
          <w:sz w:val="24"/>
        </w:rPr>
      </w:pPr>
    </w:p>
    <w:p w:rsidR="0019515F" w:rsidRPr="003E2A7E" w:rsidRDefault="0019515F" w:rsidP="0019515F">
      <w:pPr>
        <w:pStyle w:val="SemEspaamento"/>
        <w:ind w:right="1133" w:firstLine="708"/>
        <w:jc w:val="both"/>
        <w:rPr>
          <w:rFonts w:ascii="Times New Roman" w:hAnsi="Times New Roman" w:cs="Times New Roman"/>
          <w:b/>
          <w:sz w:val="24"/>
        </w:rPr>
      </w:pPr>
    </w:p>
    <w:p w:rsidR="006F7967" w:rsidRPr="003E2A7E" w:rsidRDefault="006F7967" w:rsidP="006F7967">
      <w:pPr>
        <w:pStyle w:val="SemEspaamento"/>
        <w:ind w:right="1133"/>
        <w:jc w:val="both"/>
        <w:rPr>
          <w:rFonts w:ascii="Times New Roman" w:hAnsi="Times New Roman" w:cs="Times New Roman"/>
          <w:b/>
          <w:sz w:val="24"/>
        </w:rPr>
      </w:pPr>
      <w:r w:rsidRPr="003E2A7E">
        <w:rPr>
          <w:rFonts w:ascii="Times New Roman" w:hAnsi="Times New Roman" w:cs="Times New Roman"/>
          <w:b/>
          <w:sz w:val="24"/>
        </w:rPr>
        <w:t>4. Segundo Teorema</w:t>
      </w:r>
    </w:p>
    <w:p w:rsidR="003E2A7E" w:rsidRPr="003E2A7E" w:rsidRDefault="003E2A7E" w:rsidP="006F7967">
      <w:pPr>
        <w:pStyle w:val="SemEspaamento"/>
        <w:ind w:right="1133"/>
        <w:jc w:val="both"/>
        <w:rPr>
          <w:rFonts w:ascii="Times New Roman" w:hAnsi="Times New Roman" w:cs="Times New Roman"/>
          <w:b/>
          <w:sz w:val="24"/>
        </w:rPr>
      </w:pPr>
    </w:p>
    <w:p w:rsidR="003E2A7E" w:rsidRPr="003E2A7E" w:rsidRDefault="003E2A7E" w:rsidP="003E2A7E">
      <w:pPr>
        <w:pStyle w:val="SemEspaamento"/>
        <w:ind w:firstLine="708"/>
        <w:jc w:val="both"/>
        <w:rPr>
          <w:rFonts w:ascii="Times New Roman" w:hAnsi="Times New Roman" w:cs="Times New Roman"/>
        </w:rPr>
      </w:pPr>
      <w:r w:rsidRPr="003E2A7E">
        <w:rPr>
          <w:rFonts w:ascii="Times New Roman" w:hAnsi="Times New Roman" w:cs="Times New Roman"/>
        </w:rPr>
        <w:t>O</w:t>
      </w:r>
      <w:r w:rsidRPr="003E2A7E">
        <w:rPr>
          <w:rStyle w:val="apple-converted-space"/>
          <w:rFonts w:ascii="Times New Roman" w:hAnsi="Times New Roman" w:cs="Times New Roman"/>
        </w:rPr>
        <w:t> </w:t>
      </w:r>
      <w:r w:rsidRPr="003E2A7E">
        <w:rPr>
          <w:rFonts w:ascii="Times New Roman" w:hAnsi="Times New Roman" w:cs="Times New Roman"/>
          <w:bCs/>
        </w:rPr>
        <w:t>segundo teorema da incompletude de Gödel</w:t>
      </w:r>
      <w:r w:rsidRPr="003E2A7E">
        <w:rPr>
          <w:rStyle w:val="apple-converted-space"/>
          <w:rFonts w:ascii="Times New Roman" w:hAnsi="Times New Roman" w:cs="Times New Roman"/>
        </w:rPr>
        <w:t> </w:t>
      </w:r>
      <w:r w:rsidRPr="003E2A7E">
        <w:rPr>
          <w:rFonts w:ascii="Times New Roman" w:hAnsi="Times New Roman" w:cs="Times New Roman"/>
        </w:rPr>
        <w:t>apareceu primeiro em 1931 como “Teorema XI” no artigo de Gödel chamado</w:t>
      </w:r>
      <w:r w:rsidRPr="003E2A7E">
        <w:rPr>
          <w:rStyle w:val="apple-converted-space"/>
          <w:rFonts w:ascii="Times New Roman" w:hAnsi="Times New Roman" w:cs="Times New Roman"/>
        </w:rPr>
        <w:t> </w:t>
      </w:r>
      <w:proofErr w:type="spellStart"/>
      <w:r w:rsidRPr="003E2A7E">
        <w:rPr>
          <w:rFonts w:ascii="Times New Roman" w:hAnsi="Times New Roman" w:cs="Times New Roman"/>
          <w:i/>
          <w:iCs/>
        </w:rPr>
        <w:t>On</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Formally</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Undecidable</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Propositions</w:t>
      </w:r>
      <w:proofErr w:type="spellEnd"/>
      <w:r w:rsidRPr="003E2A7E">
        <w:rPr>
          <w:rFonts w:ascii="Times New Roman" w:hAnsi="Times New Roman" w:cs="Times New Roman"/>
          <w:i/>
          <w:iCs/>
        </w:rPr>
        <w:t xml:space="preserve"> in Principia </w:t>
      </w:r>
      <w:proofErr w:type="spellStart"/>
      <w:r w:rsidRPr="003E2A7E">
        <w:rPr>
          <w:rFonts w:ascii="Times New Roman" w:hAnsi="Times New Roman" w:cs="Times New Roman"/>
          <w:i/>
          <w:iCs/>
        </w:rPr>
        <w:t>Mathematica</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and</w:t>
      </w:r>
      <w:proofErr w:type="spellEnd"/>
      <w:r w:rsidRPr="003E2A7E">
        <w:rPr>
          <w:rFonts w:ascii="Times New Roman" w:hAnsi="Times New Roman" w:cs="Times New Roman"/>
          <w:i/>
          <w:iCs/>
        </w:rPr>
        <w:t xml:space="preserve"> </w:t>
      </w:r>
      <w:proofErr w:type="spellStart"/>
      <w:r w:rsidRPr="003E2A7E">
        <w:rPr>
          <w:rFonts w:ascii="Times New Roman" w:hAnsi="Times New Roman" w:cs="Times New Roman"/>
          <w:i/>
          <w:iCs/>
        </w:rPr>
        <w:t>Related</w:t>
      </w:r>
      <w:proofErr w:type="spellEnd"/>
      <w:r w:rsidRPr="003E2A7E">
        <w:rPr>
          <w:rFonts w:ascii="Times New Roman" w:hAnsi="Times New Roman" w:cs="Times New Roman"/>
          <w:i/>
          <w:iCs/>
        </w:rPr>
        <w:t xml:space="preserve"> Systems I</w:t>
      </w:r>
      <w:r w:rsidRPr="003E2A7E">
        <w:rPr>
          <w:rFonts w:ascii="Times New Roman" w:hAnsi="Times New Roman" w:cs="Times New Roman"/>
        </w:rPr>
        <w:t>.</w:t>
      </w: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rPr>
        <w:t>Como com o primeiro teorema, Gödel escreveu em linguagem matemática muito técnica, podendo ser parafraseada:</w:t>
      </w:r>
    </w:p>
    <w:p w:rsidR="003E2A7E" w:rsidRPr="003E2A7E" w:rsidRDefault="003E2A7E" w:rsidP="003E2A7E">
      <w:pPr>
        <w:pStyle w:val="SemEspaamento"/>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0"/>
      </w:tblGrid>
      <w:tr w:rsidR="003E2A7E" w:rsidRPr="003E2A7E" w:rsidTr="003E2A7E">
        <w:trPr>
          <w:tblCellSpacing w:w="15" w:type="dxa"/>
        </w:trPr>
        <w:tc>
          <w:tcPr>
            <w:tcW w:w="0" w:type="auto"/>
            <w:tcMar>
              <w:top w:w="0" w:type="dxa"/>
              <w:left w:w="288" w:type="dxa"/>
              <w:bottom w:w="0" w:type="dxa"/>
              <w:right w:w="288" w:type="dxa"/>
            </w:tcMar>
            <w:vAlign w:val="center"/>
            <w:hideMark/>
          </w:tcPr>
          <w:p w:rsidR="003E2A7E" w:rsidRPr="003E2A7E" w:rsidRDefault="003E2A7E" w:rsidP="003E2A7E">
            <w:pPr>
              <w:pStyle w:val="SemEspaamento"/>
              <w:jc w:val="both"/>
              <w:divId w:val="1511486306"/>
              <w:rPr>
                <w:rFonts w:ascii="Times New Roman" w:hAnsi="Times New Roman" w:cs="Times New Roman"/>
              </w:rPr>
            </w:pPr>
            <w:r w:rsidRPr="003E2A7E">
              <w:rPr>
                <w:rFonts w:ascii="Times New Roman" w:hAnsi="Times New Roman" w:cs="Times New Roman"/>
                <w:i/>
                <w:iCs/>
              </w:rPr>
              <w:t>“Para qualquer teoria formal efetivamente gerada T, incluindo verdades da aritmética básica e também certas verdades de demonstrabilidades formais, se T inclui afirmações de sua própria consistência, então é inconsistente.”</w:t>
            </w:r>
          </w:p>
          <w:p w:rsidR="003E2A7E" w:rsidRPr="003E2A7E" w:rsidRDefault="003E2A7E" w:rsidP="003E2A7E">
            <w:pPr>
              <w:pStyle w:val="SemEspaamento"/>
              <w:jc w:val="both"/>
              <w:rPr>
                <w:rFonts w:ascii="Times New Roman" w:hAnsi="Times New Roman" w:cs="Times New Roman"/>
              </w:rPr>
            </w:pPr>
          </w:p>
        </w:tc>
      </w:tr>
    </w:tbl>
    <w:p w:rsidR="003E2A7E" w:rsidRPr="003E2A7E" w:rsidRDefault="003E2A7E" w:rsidP="003E2A7E">
      <w:pPr>
        <w:pStyle w:val="SemEspaamento"/>
        <w:ind w:firstLine="708"/>
        <w:jc w:val="both"/>
        <w:rPr>
          <w:rFonts w:ascii="Times New Roman" w:hAnsi="Times New Roman" w:cs="Times New Roman"/>
        </w:rPr>
      </w:pPr>
      <w:r w:rsidRPr="003E2A7E">
        <w:rPr>
          <w:rFonts w:ascii="Times New Roman" w:hAnsi="Times New Roman" w:cs="Times New Roman"/>
        </w:rPr>
        <w:lastRenderedPageBreak/>
        <w:t xml:space="preserve">Isso fortalece o primeiro teorema da incompletude, porque a afirmação construída nele não expressa diretamente </w:t>
      </w:r>
      <w:proofErr w:type="gramStart"/>
      <w:r w:rsidRPr="003E2A7E">
        <w:rPr>
          <w:rFonts w:ascii="Times New Roman" w:hAnsi="Times New Roman" w:cs="Times New Roman"/>
        </w:rPr>
        <w:t>a</w:t>
      </w:r>
      <w:proofErr w:type="gramEnd"/>
      <w:r w:rsidRPr="003E2A7E">
        <w:rPr>
          <w:rFonts w:ascii="Times New Roman" w:hAnsi="Times New Roman" w:cs="Times New Roman"/>
        </w:rPr>
        <w:t xml:space="preserve"> consistência da teoria. A prova do segundo teorema é obtida pela formalização da prova do primeiro teorema da incompletude dentro da própria teoria.</w:t>
      </w: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rPr>
        <w:t>Uma sutileza técnica do segundo teorema da incompletude é como expressar a consistência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como uma fórmula na linguagem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Há muitas formas de fazer isso, e nem todas elas levam ao mesmo resultado. Em particular, diferentes formalizações da alegação de que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é consistente pode não ser equivalente a</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e algumas podem até ser provadas. Por exemplo, a</w:t>
      </w:r>
      <w:r w:rsidRPr="003E2A7E">
        <w:rPr>
          <w:rStyle w:val="apple-converted-space"/>
          <w:rFonts w:ascii="Times New Roman" w:hAnsi="Times New Roman" w:cs="Times New Roman"/>
        </w:rPr>
        <w:t> </w:t>
      </w:r>
      <w:hyperlink r:id="rId14" w:tooltip="Aritmética de Peano" w:history="1">
        <w:r w:rsidRPr="003E2A7E">
          <w:rPr>
            <w:rStyle w:val="Hyperlink"/>
            <w:rFonts w:ascii="Times New Roman" w:hAnsi="Times New Roman" w:cs="Times New Roman"/>
            <w:color w:val="auto"/>
            <w:u w:val="none"/>
          </w:rPr>
          <w:t xml:space="preserve">aritmética de primeira ordem de </w:t>
        </w:r>
        <w:proofErr w:type="spellStart"/>
        <w:r w:rsidRPr="003E2A7E">
          <w:rPr>
            <w:rStyle w:val="Hyperlink"/>
            <w:rFonts w:ascii="Times New Roman" w:hAnsi="Times New Roman" w:cs="Times New Roman"/>
            <w:color w:val="auto"/>
            <w:u w:val="none"/>
          </w:rPr>
          <w:t>Peano</w:t>
        </w:r>
        <w:proofErr w:type="spellEnd"/>
      </w:hyperlink>
      <w:r w:rsidRPr="003E2A7E">
        <w:rPr>
          <w:rStyle w:val="apple-converted-space"/>
          <w:rFonts w:ascii="Times New Roman" w:hAnsi="Times New Roman" w:cs="Times New Roman"/>
        </w:rPr>
        <w:t> </w:t>
      </w:r>
      <w:r w:rsidRPr="003E2A7E">
        <w:rPr>
          <w:rFonts w:ascii="Times New Roman" w:hAnsi="Times New Roman" w:cs="Times New Roman"/>
        </w:rPr>
        <w:t>(PA) pode provar que o maior</w:t>
      </w:r>
      <w:r w:rsidRPr="003E2A7E">
        <w:rPr>
          <w:rStyle w:val="apple-converted-space"/>
          <w:rFonts w:ascii="Times New Roman" w:hAnsi="Times New Roman" w:cs="Times New Roman"/>
        </w:rPr>
        <w:t> </w:t>
      </w:r>
      <w:hyperlink r:id="rId15" w:tooltip="Subconjunto" w:history="1">
        <w:r w:rsidRPr="003E2A7E">
          <w:rPr>
            <w:rStyle w:val="Hyperlink"/>
            <w:rFonts w:ascii="Times New Roman" w:hAnsi="Times New Roman" w:cs="Times New Roman"/>
            <w:color w:val="auto"/>
            <w:u w:val="none"/>
          </w:rPr>
          <w:t>subconjunto</w:t>
        </w:r>
      </w:hyperlink>
      <w:r w:rsidRPr="003E2A7E">
        <w:rPr>
          <w:rStyle w:val="apple-converted-space"/>
          <w:rFonts w:ascii="Times New Roman" w:hAnsi="Times New Roman" w:cs="Times New Roman"/>
        </w:rPr>
        <w:t> </w:t>
      </w:r>
      <w:r w:rsidRPr="003E2A7E">
        <w:rPr>
          <w:rFonts w:ascii="Times New Roman" w:hAnsi="Times New Roman" w:cs="Times New Roman"/>
        </w:rPr>
        <w:t>de PA é consistente. Mas como PA é consistente, o maior subconjunto consistente de PA é PA, então, nesse sentido, PA “prova que é consistente”. O que PA não prova é que o maior subconjunto consistente de PA é, de fato, todo o PA. (O termo “maior subconjunto consistente de PA” é tecnicamente ambíguo, mas o que quer dizer é que o maior segmento inicial e consistente dos axiomas de PA, ordenados seguindo um critério específico; i.e., por “números de Gödel”, os números codificados pelo axioma como usados por Gödel, mencionado acima).</w:t>
      </w: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rPr>
        <w:t xml:space="preserve">Para a aritmética de </w:t>
      </w:r>
      <w:proofErr w:type="spellStart"/>
      <w:r w:rsidRPr="003E2A7E">
        <w:rPr>
          <w:rFonts w:ascii="Times New Roman" w:hAnsi="Times New Roman" w:cs="Times New Roman"/>
        </w:rPr>
        <w:t>Peano</w:t>
      </w:r>
      <w:proofErr w:type="spellEnd"/>
      <w:r w:rsidRPr="003E2A7E">
        <w:rPr>
          <w:rFonts w:ascii="Times New Roman" w:hAnsi="Times New Roman" w:cs="Times New Roman"/>
        </w:rPr>
        <w:t>, ou qualquer teoria axiomática familiar</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xml:space="preserve">, é possível definir canonicamente a fórmula </w:t>
      </w:r>
      <w:proofErr w:type="spellStart"/>
      <w:r w:rsidRPr="003E2A7E">
        <w:rPr>
          <w:rFonts w:ascii="Times New Roman" w:hAnsi="Times New Roman" w:cs="Times New Roman"/>
        </w:rPr>
        <w:t>Con</w:t>
      </w:r>
      <w:proofErr w:type="spellEnd"/>
      <w:r w:rsidRPr="003E2A7E">
        <w:rPr>
          <w:rFonts w:ascii="Times New Roman" w:hAnsi="Times New Roman" w:cs="Times New Roman"/>
        </w:rPr>
        <w:t>(</w:t>
      </w:r>
      <w:r w:rsidRPr="003E2A7E">
        <w:rPr>
          <w:rFonts w:ascii="Times New Roman" w:hAnsi="Times New Roman" w:cs="Times New Roman"/>
          <w:i/>
          <w:iCs/>
        </w:rPr>
        <w:t>T</w:t>
      </w:r>
      <w:r w:rsidRPr="003E2A7E">
        <w:rPr>
          <w:rFonts w:ascii="Times New Roman" w:hAnsi="Times New Roman" w:cs="Times New Roman"/>
        </w:rPr>
        <w:t>) expressando a consistência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xml:space="preserve">; essa fórmula expressa </w:t>
      </w:r>
      <w:proofErr w:type="gramStart"/>
      <w:r w:rsidRPr="003E2A7E">
        <w:rPr>
          <w:rFonts w:ascii="Times New Roman" w:hAnsi="Times New Roman" w:cs="Times New Roman"/>
        </w:rPr>
        <w:t>a</w:t>
      </w:r>
      <w:proofErr w:type="gramEnd"/>
      <w:r w:rsidRPr="003E2A7E">
        <w:rPr>
          <w:rFonts w:ascii="Times New Roman" w:hAnsi="Times New Roman" w:cs="Times New Roman"/>
        </w:rPr>
        <w:t xml:space="preserve"> propriedade de que “não há um número natural codificando a sequência de fórmulas tal que cada fórmula é ou uma axioma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ou um axioma lógico ou uma consequência imediata das fórmulas anteriores de acordo com as regras de inferência da lógica de primeira ordem, e tal que a última fórmula seja uma contradição”.</w:t>
      </w:r>
    </w:p>
    <w:p w:rsidR="003E2A7E" w:rsidRPr="003E2A7E" w:rsidRDefault="003E2A7E" w:rsidP="003E2A7E">
      <w:pPr>
        <w:pStyle w:val="SemEspaamento"/>
        <w:jc w:val="both"/>
        <w:rPr>
          <w:rFonts w:ascii="Times New Roman" w:hAnsi="Times New Roman" w:cs="Times New Roman"/>
        </w:rPr>
      </w:pPr>
    </w:p>
    <w:p w:rsidR="003E2A7E" w:rsidRPr="003E2A7E" w:rsidRDefault="003E2A7E" w:rsidP="003E2A7E">
      <w:pPr>
        <w:pStyle w:val="SemEspaamento"/>
        <w:ind w:firstLine="708"/>
        <w:jc w:val="both"/>
        <w:rPr>
          <w:rFonts w:ascii="Times New Roman" w:hAnsi="Times New Roman" w:cs="Times New Roman"/>
        </w:rPr>
      </w:pPr>
      <w:r w:rsidRPr="003E2A7E">
        <w:rPr>
          <w:rFonts w:ascii="Times New Roman" w:hAnsi="Times New Roman" w:cs="Times New Roman"/>
        </w:rPr>
        <w:t xml:space="preserve">A formalização de </w:t>
      </w:r>
      <w:proofErr w:type="spellStart"/>
      <w:r w:rsidRPr="003E2A7E">
        <w:rPr>
          <w:rFonts w:ascii="Times New Roman" w:hAnsi="Times New Roman" w:cs="Times New Roman"/>
        </w:rPr>
        <w:t>Con</w:t>
      </w:r>
      <w:proofErr w:type="spellEnd"/>
      <w:r w:rsidRPr="003E2A7E">
        <w:rPr>
          <w:rFonts w:ascii="Times New Roman" w:hAnsi="Times New Roman" w:cs="Times New Roman"/>
        </w:rPr>
        <w:t>(</w:t>
      </w:r>
      <w:r w:rsidRPr="003E2A7E">
        <w:rPr>
          <w:rFonts w:ascii="Times New Roman" w:hAnsi="Times New Roman" w:cs="Times New Roman"/>
          <w:i/>
          <w:iCs/>
        </w:rPr>
        <w:t>T</w:t>
      </w:r>
      <w:r w:rsidRPr="003E2A7E">
        <w:rPr>
          <w:rFonts w:ascii="Times New Roman" w:hAnsi="Times New Roman" w:cs="Times New Roman"/>
        </w:rPr>
        <w:t xml:space="preserve">) depende de dois fatores: formalizar a noção de a sentença ser derivável de um conjunto de sentenças e formalizar a noção de </w:t>
      </w:r>
      <w:proofErr w:type="gramStart"/>
      <w:r w:rsidRPr="003E2A7E">
        <w:rPr>
          <w:rFonts w:ascii="Times New Roman" w:hAnsi="Times New Roman" w:cs="Times New Roman"/>
        </w:rPr>
        <w:t>uma axioma</w:t>
      </w:r>
      <w:proofErr w:type="gramEnd"/>
      <w:r w:rsidRPr="003E2A7E">
        <w:rPr>
          <w:rFonts w:ascii="Times New Roman" w:hAnsi="Times New Roman" w:cs="Times New Roman"/>
        </w:rPr>
        <w:t xml:space="preserve"> de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Fonts w:ascii="Times New Roman" w:hAnsi="Times New Roman" w:cs="Times New Roman"/>
        </w:rPr>
        <w:t xml:space="preserve">. A formalização de </w:t>
      </w:r>
      <w:proofErr w:type="spellStart"/>
      <w:r w:rsidRPr="003E2A7E">
        <w:rPr>
          <w:rFonts w:ascii="Times New Roman" w:hAnsi="Times New Roman" w:cs="Times New Roman"/>
        </w:rPr>
        <w:t>derivabilidade</w:t>
      </w:r>
      <w:proofErr w:type="spellEnd"/>
      <w:r w:rsidRPr="003E2A7E">
        <w:rPr>
          <w:rFonts w:ascii="Times New Roman" w:hAnsi="Times New Roman" w:cs="Times New Roman"/>
        </w:rPr>
        <w:t xml:space="preserve"> pode ser feita de modo canônico: dada uma fórmula aritmética A(</w:t>
      </w:r>
      <w:r w:rsidRPr="003E2A7E">
        <w:rPr>
          <w:rFonts w:ascii="Times New Roman" w:hAnsi="Times New Roman" w:cs="Times New Roman"/>
          <w:i/>
          <w:iCs/>
        </w:rPr>
        <w:t>x</w:t>
      </w:r>
      <w:r w:rsidRPr="003E2A7E">
        <w:rPr>
          <w:rFonts w:ascii="Times New Roman" w:hAnsi="Times New Roman" w:cs="Times New Roman"/>
        </w:rPr>
        <w:t xml:space="preserve">) definindo um conjunto de axiomas, pode ser formado um predicado </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 que expressa que</w:t>
      </w:r>
      <w:r w:rsidRPr="003E2A7E">
        <w:rPr>
          <w:rStyle w:val="apple-converted-space"/>
          <w:rFonts w:ascii="Times New Roman" w:hAnsi="Times New Roman" w:cs="Times New Roman"/>
        </w:rPr>
        <w:t> </w:t>
      </w:r>
      <w:r w:rsidRPr="003E2A7E">
        <w:rPr>
          <w:rFonts w:ascii="Times New Roman" w:hAnsi="Times New Roman" w:cs="Times New Roman"/>
          <w:i/>
          <w:iCs/>
        </w:rPr>
        <w:t>P</w:t>
      </w:r>
      <w:r w:rsidRPr="003E2A7E">
        <w:rPr>
          <w:rStyle w:val="apple-converted-space"/>
          <w:rFonts w:ascii="Times New Roman" w:hAnsi="Times New Roman" w:cs="Times New Roman"/>
        </w:rPr>
        <w:t> </w:t>
      </w:r>
      <w:r w:rsidRPr="003E2A7E">
        <w:rPr>
          <w:rFonts w:ascii="Times New Roman" w:hAnsi="Times New Roman" w:cs="Times New Roman"/>
        </w:rPr>
        <w:t>é demonstrável a partir do conjunto de axiomas definido por A(</w:t>
      </w:r>
      <w:r w:rsidRPr="003E2A7E">
        <w:rPr>
          <w:rFonts w:ascii="Times New Roman" w:hAnsi="Times New Roman" w:cs="Times New Roman"/>
          <w:i/>
          <w:iCs/>
        </w:rPr>
        <w:t>x</w:t>
      </w:r>
      <w:r w:rsidRPr="003E2A7E">
        <w:rPr>
          <w:rFonts w:ascii="Times New Roman" w:hAnsi="Times New Roman" w:cs="Times New Roman"/>
        </w:rPr>
        <w:t>).</w:t>
      </w: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rPr>
        <w:t xml:space="preserve">Além disso, a prova padrão do segundo teorema da incompletude assume que </w:t>
      </w:r>
      <w:proofErr w:type="spellStart"/>
      <w:proofErr w:type="gramStart"/>
      <w:r w:rsidRPr="003E2A7E">
        <w:rPr>
          <w:rFonts w:ascii="Times New Roman" w:hAnsi="Times New Roman" w:cs="Times New Roman"/>
        </w:rPr>
        <w:t>Prov</w:t>
      </w:r>
      <w:r w:rsidRPr="003E2A7E">
        <w:rPr>
          <w:rFonts w:ascii="Times New Roman" w:hAnsi="Times New Roman" w:cs="Times New Roman"/>
          <w:vertAlign w:val="subscript"/>
        </w:rPr>
        <w:t>A</w:t>
      </w:r>
      <w:proofErr w:type="spellEnd"/>
      <w:proofErr w:type="gram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 satisfaz a condição de demonstrabilidade de Hilbert-Bernays. Fazendo #(</w:t>
      </w:r>
      <w:r w:rsidRPr="003E2A7E">
        <w:rPr>
          <w:rFonts w:ascii="Times New Roman" w:hAnsi="Times New Roman" w:cs="Times New Roman"/>
          <w:i/>
          <w:iCs/>
        </w:rPr>
        <w:t>P</w:t>
      </w:r>
      <w:r w:rsidRPr="003E2A7E">
        <w:rPr>
          <w:rFonts w:ascii="Times New Roman" w:hAnsi="Times New Roman" w:cs="Times New Roman"/>
        </w:rPr>
        <w:t>) representar o número de Gödel da fórmula</w:t>
      </w:r>
      <w:r w:rsidRPr="003E2A7E">
        <w:rPr>
          <w:rStyle w:val="apple-converted-space"/>
          <w:rFonts w:ascii="Times New Roman" w:hAnsi="Times New Roman" w:cs="Times New Roman"/>
        </w:rPr>
        <w:t> </w:t>
      </w:r>
      <w:r w:rsidRPr="003E2A7E">
        <w:rPr>
          <w:rFonts w:ascii="Times New Roman" w:hAnsi="Times New Roman" w:cs="Times New Roman"/>
          <w:i/>
          <w:iCs/>
        </w:rPr>
        <w:t>P</w:t>
      </w:r>
      <w:r w:rsidRPr="003E2A7E">
        <w:rPr>
          <w:rFonts w:ascii="Times New Roman" w:hAnsi="Times New Roman" w:cs="Times New Roman"/>
        </w:rPr>
        <w:t xml:space="preserve">, a condição de </w:t>
      </w:r>
      <w:proofErr w:type="spellStart"/>
      <w:r w:rsidRPr="003E2A7E">
        <w:rPr>
          <w:rFonts w:ascii="Times New Roman" w:hAnsi="Times New Roman" w:cs="Times New Roman"/>
        </w:rPr>
        <w:t>derivabilidade</w:t>
      </w:r>
      <w:proofErr w:type="spellEnd"/>
      <w:r w:rsidRPr="003E2A7E">
        <w:rPr>
          <w:rFonts w:ascii="Times New Roman" w:hAnsi="Times New Roman" w:cs="Times New Roman"/>
        </w:rPr>
        <w:t xml:space="preserve"> diz:</w:t>
      </w:r>
    </w:p>
    <w:p w:rsidR="003E2A7E" w:rsidRPr="003E2A7E" w:rsidRDefault="003E2A7E" w:rsidP="003E2A7E">
      <w:pPr>
        <w:pStyle w:val="SemEspaamento"/>
        <w:jc w:val="both"/>
        <w:rPr>
          <w:rFonts w:ascii="Times New Roman" w:hAnsi="Times New Roman" w:cs="Times New Roman"/>
        </w:rPr>
      </w:pP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rPr>
        <w:t>Se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w:t>
      </w:r>
      <w:r w:rsidRPr="003E2A7E">
        <w:rPr>
          <w:rStyle w:val="apple-converted-space"/>
          <w:rFonts w:ascii="Times New Roman" w:hAnsi="Times New Roman" w:cs="Times New Roman"/>
        </w:rPr>
        <w:t> </w:t>
      </w:r>
      <w:r w:rsidRPr="003E2A7E">
        <w:rPr>
          <w:rFonts w:ascii="Times New Roman" w:hAnsi="Times New Roman" w:cs="Times New Roman"/>
          <w:i/>
          <w:iCs/>
        </w:rPr>
        <w:t>P</w:t>
      </w:r>
      <w:r w:rsidRPr="003E2A7E">
        <w:rPr>
          <w:rFonts w:ascii="Times New Roman" w:hAnsi="Times New Roman" w:cs="Times New Roman"/>
        </w:rPr>
        <w:t>, então</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prova </w:t>
      </w:r>
      <w:proofErr w:type="spellStart"/>
      <w:proofErr w:type="gramStart"/>
      <w:r w:rsidRPr="003E2A7E">
        <w:rPr>
          <w:rFonts w:ascii="Times New Roman" w:hAnsi="Times New Roman" w:cs="Times New Roman"/>
        </w:rPr>
        <w:t>Prov</w:t>
      </w:r>
      <w:r w:rsidRPr="003E2A7E">
        <w:rPr>
          <w:rFonts w:ascii="Times New Roman" w:hAnsi="Times New Roman" w:cs="Times New Roman"/>
          <w:vertAlign w:val="subscript"/>
        </w:rPr>
        <w:t>A</w:t>
      </w:r>
      <w:proofErr w:type="spellEnd"/>
      <w:proofErr w:type="gram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w:t>
      </w:r>
    </w:p>
    <w:p w:rsidR="003E2A7E" w:rsidRPr="003E2A7E" w:rsidRDefault="003E2A7E" w:rsidP="003E2A7E">
      <w:pPr>
        <w:pStyle w:val="SemEspaamento"/>
        <w:jc w:val="both"/>
        <w:rPr>
          <w:rFonts w:ascii="Times New Roman" w:hAnsi="Times New Roman" w:cs="Times New Roman"/>
        </w:rPr>
      </w:pP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prova </w:t>
      </w:r>
      <w:proofErr w:type="gramStart"/>
      <w:r w:rsidRPr="003E2A7E">
        <w:rPr>
          <w:rFonts w:ascii="Times New Roman" w:hAnsi="Times New Roman" w:cs="Times New Roman"/>
        </w:rPr>
        <w:t>1</w:t>
      </w:r>
      <w:proofErr w:type="gramEnd"/>
      <w:r w:rsidRPr="003E2A7E">
        <w:rPr>
          <w:rFonts w:ascii="Times New Roman" w:hAnsi="Times New Roman" w:cs="Times New Roman"/>
        </w:rPr>
        <w:t>.; isto é,</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 que se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w:t>
      </w:r>
      <w:r w:rsidRPr="003E2A7E">
        <w:rPr>
          <w:rStyle w:val="apple-converted-space"/>
          <w:rFonts w:ascii="Times New Roman" w:hAnsi="Times New Roman" w:cs="Times New Roman"/>
        </w:rPr>
        <w:t> </w:t>
      </w:r>
      <w:r w:rsidRPr="003E2A7E">
        <w:rPr>
          <w:rFonts w:ascii="Times New Roman" w:hAnsi="Times New Roman" w:cs="Times New Roman"/>
          <w:i/>
          <w:iCs/>
        </w:rPr>
        <w:t>P</w:t>
      </w:r>
      <w:r w:rsidRPr="003E2A7E">
        <w:rPr>
          <w:rFonts w:ascii="Times New Roman" w:hAnsi="Times New Roman" w:cs="Times New Roman"/>
        </w:rPr>
        <w:t>, então</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prova </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 Em outras palavras,</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prova que </w:t>
      </w:r>
      <w:proofErr w:type="spellStart"/>
      <w:proofErr w:type="gramStart"/>
      <w:r w:rsidRPr="003E2A7E">
        <w:rPr>
          <w:rFonts w:ascii="Times New Roman" w:hAnsi="Times New Roman" w:cs="Times New Roman"/>
        </w:rPr>
        <w:t>Prov</w:t>
      </w:r>
      <w:r w:rsidRPr="003E2A7E">
        <w:rPr>
          <w:rFonts w:ascii="Times New Roman" w:hAnsi="Times New Roman" w:cs="Times New Roman"/>
          <w:vertAlign w:val="subscript"/>
        </w:rPr>
        <w:t>A</w:t>
      </w:r>
      <w:proofErr w:type="spellEnd"/>
      <w:proofErr w:type="gram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 xml:space="preserve">)) implica em </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w:t>
      </w:r>
    </w:p>
    <w:p w:rsidR="003E2A7E" w:rsidRPr="003E2A7E" w:rsidRDefault="003E2A7E" w:rsidP="003E2A7E">
      <w:pPr>
        <w:pStyle w:val="SemEspaamento"/>
        <w:jc w:val="both"/>
        <w:rPr>
          <w:sz w:val="21"/>
          <w:szCs w:val="21"/>
        </w:rPr>
      </w:pP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 que se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 que (</w:t>
      </w:r>
      <w:r w:rsidRPr="003E2A7E">
        <w:rPr>
          <w:rFonts w:ascii="Times New Roman" w:hAnsi="Times New Roman" w:cs="Times New Roman"/>
          <w:i/>
          <w:iCs/>
        </w:rPr>
        <w:t>P</w:t>
      </w:r>
      <w:r w:rsidRPr="003E2A7E">
        <w:rPr>
          <w:rStyle w:val="apple-converted-space"/>
          <w:rFonts w:ascii="Times New Roman" w:hAnsi="Times New Roman" w:cs="Times New Roman"/>
        </w:rPr>
        <w:t> </w:t>
      </w:r>
      <w:r w:rsidRPr="003E2A7E">
        <w:rPr>
          <w:rFonts w:ascii="Times New Roman" w:hAnsi="Times New Roman" w:cs="Times New Roman"/>
        </w:rPr>
        <w:t>→</w:t>
      </w:r>
      <w:r w:rsidRPr="003E2A7E">
        <w:rPr>
          <w:rStyle w:val="apple-converted-space"/>
          <w:rFonts w:ascii="Times New Roman" w:hAnsi="Times New Roman" w:cs="Times New Roman"/>
        </w:rPr>
        <w:t> </w:t>
      </w:r>
      <w:r w:rsidRPr="003E2A7E">
        <w:rPr>
          <w:rFonts w:ascii="Times New Roman" w:hAnsi="Times New Roman" w:cs="Times New Roman"/>
          <w:i/>
          <w:iCs/>
        </w:rPr>
        <w:t>Q</w:t>
      </w:r>
      <w:r w:rsidRPr="003E2A7E">
        <w:rPr>
          <w:rFonts w:ascii="Times New Roman" w:hAnsi="Times New Roman" w:cs="Times New Roman"/>
        </w:rPr>
        <w:t>) e</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w:t>
      </w:r>
      <w:r w:rsidRPr="003E2A7E">
        <w:rPr>
          <w:rStyle w:val="apple-converted-space"/>
          <w:rFonts w:ascii="Times New Roman" w:hAnsi="Times New Roman" w:cs="Times New Roman"/>
        </w:rPr>
        <w:t> </w:t>
      </w:r>
      <w:r w:rsidRPr="003E2A7E">
        <w:rPr>
          <w:rFonts w:ascii="Times New Roman" w:hAnsi="Times New Roman" w:cs="Times New Roman"/>
          <w:i/>
          <w:iCs/>
        </w:rPr>
        <w:t>P</w:t>
      </w:r>
      <w:r w:rsidRPr="003E2A7E">
        <w:rPr>
          <w:rStyle w:val="apple-converted-space"/>
          <w:rFonts w:ascii="Times New Roman" w:hAnsi="Times New Roman" w:cs="Times New Roman"/>
        </w:rPr>
        <w:t> </w:t>
      </w:r>
      <w:r w:rsidRPr="003E2A7E">
        <w:rPr>
          <w:rFonts w:ascii="Times New Roman" w:hAnsi="Times New Roman" w:cs="Times New Roman"/>
        </w:rPr>
        <w:t>então</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prova</w:t>
      </w:r>
      <w:r w:rsidRPr="003E2A7E">
        <w:rPr>
          <w:rStyle w:val="apple-converted-space"/>
          <w:rFonts w:ascii="Times New Roman" w:hAnsi="Times New Roman" w:cs="Times New Roman"/>
        </w:rPr>
        <w:t> </w:t>
      </w:r>
      <w:r w:rsidRPr="003E2A7E">
        <w:rPr>
          <w:rFonts w:ascii="Times New Roman" w:hAnsi="Times New Roman" w:cs="Times New Roman"/>
          <w:i/>
          <w:iCs/>
        </w:rPr>
        <w:t>Q</w:t>
      </w:r>
      <w:r w:rsidRPr="003E2A7E">
        <w:rPr>
          <w:rFonts w:ascii="Times New Roman" w:hAnsi="Times New Roman" w:cs="Times New Roman"/>
        </w:rPr>
        <w:t>. Em outras palavras,</w:t>
      </w:r>
      <w:r w:rsidRPr="003E2A7E">
        <w:rPr>
          <w:rStyle w:val="apple-converted-space"/>
          <w:rFonts w:ascii="Times New Roman" w:hAnsi="Times New Roman" w:cs="Times New Roman"/>
        </w:rPr>
        <w:t> </w:t>
      </w:r>
      <w:r w:rsidRPr="003E2A7E">
        <w:rPr>
          <w:rFonts w:ascii="Times New Roman" w:hAnsi="Times New Roman" w:cs="Times New Roman"/>
          <w:i/>
          <w:iCs/>
        </w:rPr>
        <w:t>T</w:t>
      </w:r>
      <w:r w:rsidRPr="003E2A7E">
        <w:rPr>
          <w:rStyle w:val="apple-converted-space"/>
          <w:rFonts w:ascii="Times New Roman" w:hAnsi="Times New Roman" w:cs="Times New Roman"/>
        </w:rPr>
        <w:t> </w:t>
      </w:r>
      <w:r w:rsidRPr="003E2A7E">
        <w:rPr>
          <w:rFonts w:ascii="Times New Roman" w:hAnsi="Times New Roman" w:cs="Times New Roman"/>
        </w:rPr>
        <w:t xml:space="preserve">prova que </w:t>
      </w:r>
      <w:proofErr w:type="spellStart"/>
      <w:proofErr w:type="gramStart"/>
      <w:r w:rsidRPr="003E2A7E">
        <w:rPr>
          <w:rFonts w:ascii="Times New Roman" w:hAnsi="Times New Roman" w:cs="Times New Roman"/>
        </w:rPr>
        <w:t>Prov</w:t>
      </w:r>
      <w:r w:rsidRPr="003E2A7E">
        <w:rPr>
          <w:rFonts w:ascii="Times New Roman" w:hAnsi="Times New Roman" w:cs="Times New Roman"/>
          <w:vertAlign w:val="subscript"/>
        </w:rPr>
        <w:t>A</w:t>
      </w:r>
      <w:proofErr w:type="spellEnd"/>
      <w:proofErr w:type="gramEnd"/>
      <w:r w:rsidRPr="003E2A7E">
        <w:rPr>
          <w:rFonts w:ascii="Times New Roman" w:hAnsi="Times New Roman" w:cs="Times New Roman"/>
        </w:rPr>
        <w:t>(#(</w:t>
      </w:r>
      <w:r w:rsidRPr="003E2A7E">
        <w:rPr>
          <w:rFonts w:ascii="Times New Roman" w:hAnsi="Times New Roman" w:cs="Times New Roman"/>
          <w:i/>
          <w:iCs/>
        </w:rPr>
        <w:t>P</w:t>
      </w:r>
      <w:r w:rsidRPr="003E2A7E">
        <w:rPr>
          <w:rStyle w:val="apple-converted-space"/>
          <w:rFonts w:ascii="Times New Roman" w:hAnsi="Times New Roman" w:cs="Times New Roman"/>
        </w:rPr>
        <w:t> </w:t>
      </w:r>
      <w:r w:rsidRPr="003E2A7E">
        <w:rPr>
          <w:rFonts w:ascii="Times New Roman" w:hAnsi="Times New Roman" w:cs="Times New Roman"/>
        </w:rPr>
        <w:t>→</w:t>
      </w:r>
      <w:r w:rsidRPr="003E2A7E">
        <w:rPr>
          <w:rStyle w:val="apple-converted-space"/>
          <w:rFonts w:ascii="Times New Roman" w:hAnsi="Times New Roman" w:cs="Times New Roman"/>
        </w:rPr>
        <w:t> </w:t>
      </w:r>
      <w:r w:rsidRPr="003E2A7E">
        <w:rPr>
          <w:rFonts w:ascii="Times New Roman" w:hAnsi="Times New Roman" w:cs="Times New Roman"/>
          <w:i/>
          <w:iCs/>
        </w:rPr>
        <w:t>Q</w:t>
      </w:r>
      <w:r w:rsidRPr="003E2A7E">
        <w:rPr>
          <w:rFonts w:ascii="Times New Roman" w:hAnsi="Times New Roman" w:cs="Times New Roman"/>
        </w:rPr>
        <w:t xml:space="preserve">)) e </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r w:rsidRPr="003E2A7E">
        <w:rPr>
          <w:rFonts w:ascii="Times New Roman" w:hAnsi="Times New Roman" w:cs="Times New Roman"/>
          <w:i/>
          <w:iCs/>
        </w:rPr>
        <w:t>P</w:t>
      </w:r>
      <w:r w:rsidRPr="003E2A7E">
        <w:rPr>
          <w:rFonts w:ascii="Times New Roman" w:hAnsi="Times New Roman" w:cs="Times New Roman"/>
        </w:rPr>
        <w:t xml:space="preserve">)) implica em </w:t>
      </w:r>
      <w:proofErr w:type="spellStart"/>
      <w:r w:rsidRPr="003E2A7E">
        <w:rPr>
          <w:rFonts w:ascii="Times New Roman" w:hAnsi="Times New Roman" w:cs="Times New Roman"/>
        </w:rPr>
        <w:t>Prov</w:t>
      </w:r>
      <w:r w:rsidRPr="003E2A7E">
        <w:rPr>
          <w:rFonts w:ascii="Times New Roman" w:hAnsi="Times New Roman" w:cs="Times New Roman"/>
          <w:vertAlign w:val="subscript"/>
        </w:rPr>
        <w:t>A</w:t>
      </w:r>
      <w:proofErr w:type="spellEnd"/>
      <w:r w:rsidRPr="003E2A7E">
        <w:rPr>
          <w:rFonts w:ascii="Times New Roman" w:hAnsi="Times New Roman" w:cs="Times New Roman"/>
        </w:rPr>
        <w:t>(#(</w:t>
      </w:r>
      <w:r w:rsidRPr="003E2A7E">
        <w:rPr>
          <w:rFonts w:ascii="Times New Roman" w:hAnsi="Times New Roman" w:cs="Times New Roman"/>
          <w:i/>
          <w:iCs/>
        </w:rPr>
        <w:t>Q</w:t>
      </w:r>
      <w:r w:rsidRPr="003E2A7E">
        <w:rPr>
          <w:rFonts w:ascii="Times New Roman" w:hAnsi="Times New Roman" w:cs="Times New Roman"/>
        </w:rPr>
        <w:t>)).</w:t>
      </w:r>
    </w:p>
    <w:p w:rsidR="003E2A7E" w:rsidRDefault="003E2A7E" w:rsidP="006F7967">
      <w:pPr>
        <w:pStyle w:val="SemEspaamento"/>
        <w:ind w:right="1133"/>
        <w:jc w:val="both"/>
        <w:rPr>
          <w:rFonts w:ascii="Times New Roman" w:hAnsi="Times New Roman" w:cs="Times New Roman"/>
          <w:b/>
          <w:sz w:val="24"/>
        </w:rPr>
      </w:pPr>
    </w:p>
    <w:p w:rsidR="003E2A7E" w:rsidRDefault="003E2A7E" w:rsidP="006F7967">
      <w:pPr>
        <w:pStyle w:val="SemEspaamento"/>
        <w:ind w:right="1133"/>
        <w:jc w:val="both"/>
        <w:rPr>
          <w:rFonts w:ascii="Times New Roman" w:hAnsi="Times New Roman" w:cs="Times New Roman"/>
          <w:b/>
          <w:sz w:val="24"/>
        </w:rPr>
      </w:pPr>
    </w:p>
    <w:p w:rsidR="006F7967" w:rsidRPr="00DD646D" w:rsidRDefault="006F7967" w:rsidP="006F7967">
      <w:pPr>
        <w:pStyle w:val="SemEspaamento"/>
        <w:ind w:right="1133"/>
        <w:jc w:val="both"/>
        <w:rPr>
          <w:rFonts w:ascii="Times New Roman" w:hAnsi="Times New Roman" w:cs="Times New Roman"/>
          <w:b/>
          <w:sz w:val="24"/>
        </w:rPr>
      </w:pPr>
      <w:r w:rsidRPr="00DD646D">
        <w:rPr>
          <w:rFonts w:ascii="Times New Roman" w:hAnsi="Times New Roman" w:cs="Times New Roman"/>
          <w:b/>
          <w:sz w:val="24"/>
        </w:rPr>
        <w:t>5. Limitações</w:t>
      </w:r>
    </w:p>
    <w:p w:rsidR="006F7967" w:rsidRDefault="006F7967" w:rsidP="006F7967">
      <w:pPr>
        <w:pStyle w:val="SemEspaamento"/>
        <w:ind w:right="1133"/>
        <w:jc w:val="both"/>
        <w:rPr>
          <w:rFonts w:ascii="Times New Roman" w:hAnsi="Times New Roman" w:cs="Times New Roman"/>
          <w:b/>
          <w:sz w:val="24"/>
        </w:rPr>
      </w:pPr>
    </w:p>
    <w:p w:rsidR="004E1021" w:rsidRPr="004E1021" w:rsidRDefault="004E1021" w:rsidP="004E1021">
      <w:pPr>
        <w:pStyle w:val="SemEspaamento"/>
        <w:ind w:firstLine="708"/>
        <w:jc w:val="both"/>
        <w:rPr>
          <w:rFonts w:ascii="Times New Roman" w:hAnsi="Times New Roman" w:cs="Times New Roman"/>
        </w:rPr>
      </w:pPr>
      <w:r w:rsidRPr="004E1021">
        <w:rPr>
          <w:rFonts w:ascii="Times New Roman" w:hAnsi="Times New Roman" w:cs="Times New Roman"/>
        </w:rPr>
        <w:t xml:space="preserve">As conclusões dos teoremas de Gödel só são provadas para as teorias formais que satisfazem as hipóteses necessárias. Nem todos os sistemas axiomáticos satisfazem essas hipóteses, mesmo quando esses sistemas têm modelos que incluem os números naturais como um subconjunto. Por exemplo, existem </w:t>
      </w:r>
      <w:proofErr w:type="spellStart"/>
      <w:r w:rsidRPr="004E1021">
        <w:rPr>
          <w:rFonts w:ascii="Times New Roman" w:hAnsi="Times New Roman" w:cs="Times New Roman"/>
        </w:rPr>
        <w:t>axiomatizações</w:t>
      </w:r>
      <w:proofErr w:type="spellEnd"/>
      <w:r w:rsidRPr="004E1021">
        <w:rPr>
          <w:rFonts w:ascii="Times New Roman" w:hAnsi="Times New Roman" w:cs="Times New Roman"/>
        </w:rPr>
        <w:t xml:space="preserve"> de primeira ordem da</w:t>
      </w:r>
      <w:r w:rsidRPr="004E1021">
        <w:rPr>
          <w:rStyle w:val="apple-converted-space"/>
          <w:rFonts w:ascii="Times New Roman" w:hAnsi="Times New Roman" w:cs="Times New Roman"/>
        </w:rPr>
        <w:t> </w:t>
      </w:r>
      <w:hyperlink r:id="rId16" w:tooltip="Geometria euclidiana" w:history="1">
        <w:r w:rsidRPr="004E1021">
          <w:rPr>
            <w:rStyle w:val="Hyperlink"/>
            <w:rFonts w:ascii="Times New Roman" w:hAnsi="Times New Roman" w:cs="Times New Roman"/>
            <w:color w:val="auto"/>
            <w:u w:val="none"/>
          </w:rPr>
          <w:t>geometria de Euclides</w:t>
        </w:r>
      </w:hyperlink>
      <w:r w:rsidRPr="004E1021">
        <w:rPr>
          <w:rFonts w:ascii="Times New Roman" w:hAnsi="Times New Roman" w:cs="Times New Roman"/>
        </w:rPr>
        <w:t>, de</w:t>
      </w:r>
      <w:r w:rsidRPr="004E1021">
        <w:rPr>
          <w:rStyle w:val="apple-converted-space"/>
          <w:rFonts w:ascii="Times New Roman" w:hAnsi="Times New Roman" w:cs="Times New Roman"/>
        </w:rPr>
        <w:t> </w:t>
      </w:r>
      <w:hyperlink r:id="rId17" w:tooltip="Corpo real fechado" w:history="1">
        <w:r w:rsidRPr="004E1021">
          <w:rPr>
            <w:rStyle w:val="Hyperlink"/>
            <w:rFonts w:ascii="Times New Roman" w:hAnsi="Times New Roman" w:cs="Times New Roman"/>
            <w:color w:val="auto"/>
            <w:u w:val="none"/>
          </w:rPr>
          <w:t>corpo real fechado</w:t>
        </w:r>
      </w:hyperlink>
      <w:r w:rsidRPr="004E1021">
        <w:rPr>
          <w:rFonts w:ascii="Times New Roman" w:hAnsi="Times New Roman" w:cs="Times New Roman"/>
        </w:rPr>
        <w:t>, e da aritmética na qual a multiplicação não é</w:t>
      </w:r>
      <w:r w:rsidRPr="004E1021">
        <w:rPr>
          <w:rStyle w:val="apple-converted-space"/>
          <w:rFonts w:ascii="Times New Roman" w:hAnsi="Times New Roman" w:cs="Times New Roman"/>
        </w:rPr>
        <w:t> </w:t>
      </w:r>
      <w:r w:rsidRPr="004E1021">
        <w:rPr>
          <w:rFonts w:ascii="Times New Roman" w:hAnsi="Times New Roman" w:cs="Times New Roman"/>
          <w:i/>
          <w:iCs/>
        </w:rPr>
        <w:t>demonstravelmente</w:t>
      </w:r>
      <w:r w:rsidRPr="004E1021">
        <w:rPr>
          <w:rStyle w:val="apple-converted-space"/>
          <w:rFonts w:ascii="Times New Roman" w:hAnsi="Times New Roman" w:cs="Times New Roman"/>
        </w:rPr>
        <w:t> </w:t>
      </w:r>
      <w:r w:rsidRPr="004E1021">
        <w:rPr>
          <w:rFonts w:ascii="Times New Roman" w:hAnsi="Times New Roman" w:cs="Times New Roman"/>
        </w:rPr>
        <w:t xml:space="preserve">total; nenhum desses atende às hipóteses dos teoremas de Gödel. O ponto chave é que essas </w:t>
      </w:r>
      <w:proofErr w:type="spellStart"/>
      <w:r w:rsidRPr="004E1021">
        <w:rPr>
          <w:rFonts w:ascii="Times New Roman" w:hAnsi="Times New Roman" w:cs="Times New Roman"/>
        </w:rPr>
        <w:t>axiomatizações</w:t>
      </w:r>
      <w:proofErr w:type="spellEnd"/>
      <w:r w:rsidRPr="004E1021">
        <w:rPr>
          <w:rFonts w:ascii="Times New Roman" w:hAnsi="Times New Roman" w:cs="Times New Roman"/>
        </w:rPr>
        <w:t xml:space="preserve"> não são expressivas o suficiente para definir o conjunto dos números naturais ou para desenvolver propriedades para eles. Em relação ao terceiro exemplo, Dan Willard (2001) estudou muitos sistemas fracos da aritmética que não satisfazem as hipóteses do segundo teorema da incompletude, e que são consistentes e capazes de provar sua própria consistência (veja</w:t>
      </w:r>
      <w:r w:rsidRPr="004E1021">
        <w:rPr>
          <w:rStyle w:val="apple-converted-space"/>
          <w:rFonts w:ascii="Times New Roman" w:hAnsi="Times New Roman" w:cs="Times New Roman"/>
        </w:rPr>
        <w:t> </w:t>
      </w:r>
      <w:hyperlink r:id="rId18" w:tooltip="Teorias auto-verificáveis (página não existe)" w:history="1">
        <w:r w:rsidRPr="004E1021">
          <w:rPr>
            <w:rStyle w:val="Hyperlink"/>
            <w:rFonts w:ascii="Times New Roman" w:hAnsi="Times New Roman" w:cs="Times New Roman"/>
            <w:color w:val="auto"/>
            <w:u w:val="none"/>
          </w:rPr>
          <w:t xml:space="preserve">teorias </w:t>
        </w:r>
        <w:proofErr w:type="spellStart"/>
        <w:proofErr w:type="gramStart"/>
        <w:r w:rsidRPr="004E1021">
          <w:rPr>
            <w:rStyle w:val="Hyperlink"/>
            <w:rFonts w:ascii="Times New Roman" w:hAnsi="Times New Roman" w:cs="Times New Roman"/>
            <w:color w:val="auto"/>
            <w:u w:val="none"/>
          </w:rPr>
          <w:t>auto-verificáveis</w:t>
        </w:r>
        <w:proofErr w:type="spellEnd"/>
        <w:proofErr w:type="gramEnd"/>
      </w:hyperlink>
      <w:r w:rsidRPr="004E1021">
        <w:rPr>
          <w:rFonts w:ascii="Times New Roman" w:hAnsi="Times New Roman" w:cs="Times New Roman"/>
        </w:rPr>
        <w:t>).</w:t>
      </w:r>
    </w:p>
    <w:p w:rsidR="004E1021" w:rsidRPr="004E1021" w:rsidRDefault="004E1021" w:rsidP="004E1021">
      <w:pPr>
        <w:pStyle w:val="SemEspaamento"/>
        <w:jc w:val="both"/>
        <w:rPr>
          <w:rFonts w:ascii="Times New Roman" w:hAnsi="Times New Roman" w:cs="Times New Roman"/>
        </w:rPr>
      </w:pPr>
    </w:p>
    <w:p w:rsidR="004E1021" w:rsidRDefault="004E1021" w:rsidP="004E1021">
      <w:pPr>
        <w:pStyle w:val="SemEspaamento"/>
        <w:ind w:firstLine="708"/>
        <w:jc w:val="both"/>
        <w:rPr>
          <w:rFonts w:ascii="Times New Roman" w:hAnsi="Times New Roman" w:cs="Times New Roman"/>
        </w:rPr>
      </w:pPr>
      <w:r w:rsidRPr="004E1021">
        <w:rPr>
          <w:rFonts w:ascii="Times New Roman" w:hAnsi="Times New Roman" w:cs="Times New Roman"/>
        </w:rPr>
        <w:t xml:space="preserve">Os teoremas de Gödel apenas se aplicam a teorias efetivamente geradas (que são recursivamente enumeráveis). Se todas as afirmações verdadeiras sobre os números naturais forem tomados como axiomas para uma teoria, então esta teoria é consistente, uma extensão </w:t>
      </w:r>
      <w:r w:rsidRPr="004E1021">
        <w:rPr>
          <w:rFonts w:ascii="Times New Roman" w:hAnsi="Times New Roman" w:cs="Times New Roman"/>
        </w:rPr>
        <w:lastRenderedPageBreak/>
        <w:t xml:space="preserve">completa da aritmética de </w:t>
      </w:r>
      <w:proofErr w:type="spellStart"/>
      <w:r w:rsidRPr="004E1021">
        <w:rPr>
          <w:rFonts w:ascii="Times New Roman" w:hAnsi="Times New Roman" w:cs="Times New Roman"/>
        </w:rPr>
        <w:t>Peano</w:t>
      </w:r>
      <w:proofErr w:type="spellEnd"/>
      <w:r w:rsidRPr="004E1021">
        <w:rPr>
          <w:rFonts w:ascii="Times New Roman" w:hAnsi="Times New Roman" w:cs="Times New Roman"/>
        </w:rPr>
        <w:t xml:space="preserve"> (chamada de aritmética verdadeira) para o qual nenhum dos teoremas de Gödel se aplica significativamente, porque essa teoria não é</w:t>
      </w:r>
      <w:r w:rsidRPr="004E1021">
        <w:rPr>
          <w:rStyle w:val="apple-converted-space"/>
          <w:rFonts w:ascii="Times New Roman" w:hAnsi="Times New Roman" w:cs="Times New Roman"/>
        </w:rPr>
        <w:t> </w:t>
      </w:r>
      <w:hyperlink r:id="rId19" w:tooltip="Conjuntos recursivamente enumeráveis" w:history="1">
        <w:r w:rsidRPr="004E1021">
          <w:rPr>
            <w:rStyle w:val="Hyperlink"/>
            <w:rFonts w:ascii="Times New Roman" w:hAnsi="Times New Roman" w:cs="Times New Roman"/>
            <w:color w:val="auto"/>
            <w:u w:val="none"/>
          </w:rPr>
          <w:t>recursivamente enumerável</w:t>
        </w:r>
      </w:hyperlink>
      <w:r w:rsidRPr="004E1021">
        <w:rPr>
          <w:rFonts w:ascii="Times New Roman" w:hAnsi="Times New Roman" w:cs="Times New Roman"/>
        </w:rPr>
        <w:t>.</w:t>
      </w:r>
    </w:p>
    <w:p w:rsidR="004E1021" w:rsidRPr="004E1021" w:rsidRDefault="004E1021" w:rsidP="004E1021">
      <w:pPr>
        <w:pStyle w:val="SemEspaamento"/>
        <w:ind w:firstLine="708"/>
        <w:jc w:val="both"/>
        <w:rPr>
          <w:rFonts w:ascii="Times New Roman" w:hAnsi="Times New Roman" w:cs="Times New Roman"/>
        </w:rPr>
      </w:pPr>
    </w:p>
    <w:p w:rsidR="004E1021" w:rsidRPr="004E1021" w:rsidRDefault="004E1021" w:rsidP="004E1021">
      <w:pPr>
        <w:pStyle w:val="SemEspaamento"/>
        <w:ind w:firstLine="708"/>
        <w:jc w:val="both"/>
        <w:rPr>
          <w:rFonts w:ascii="Times New Roman" w:hAnsi="Times New Roman" w:cs="Times New Roman"/>
        </w:rPr>
      </w:pPr>
      <w:r w:rsidRPr="004E1021">
        <w:rPr>
          <w:rFonts w:ascii="Times New Roman" w:hAnsi="Times New Roman" w:cs="Times New Roman"/>
        </w:rPr>
        <w:t>O segundo teorema da incompletude apenas mostra que a consistência de certas teorias não pode ser provada a partir de axiomas dessas próprias teorias. Ele não mostra que a consistência não pode ser provada a partir de outros axiomas (consistentes). Por exemplo, a consistência da</w:t>
      </w:r>
      <w:r w:rsidRPr="004E1021">
        <w:rPr>
          <w:rStyle w:val="apple-converted-space"/>
          <w:rFonts w:ascii="Times New Roman" w:hAnsi="Times New Roman" w:cs="Times New Roman"/>
        </w:rPr>
        <w:t> </w:t>
      </w:r>
      <w:hyperlink r:id="rId20" w:tooltip="Aritmética de Peano" w:history="1">
        <w:r w:rsidRPr="004E1021">
          <w:rPr>
            <w:rStyle w:val="Hyperlink"/>
            <w:rFonts w:ascii="Times New Roman" w:hAnsi="Times New Roman" w:cs="Times New Roman"/>
            <w:color w:val="auto"/>
            <w:u w:val="none"/>
          </w:rPr>
          <w:t xml:space="preserve">aritmética de </w:t>
        </w:r>
        <w:proofErr w:type="spellStart"/>
        <w:r w:rsidRPr="004E1021">
          <w:rPr>
            <w:rStyle w:val="Hyperlink"/>
            <w:rFonts w:ascii="Times New Roman" w:hAnsi="Times New Roman" w:cs="Times New Roman"/>
            <w:color w:val="auto"/>
            <w:u w:val="none"/>
          </w:rPr>
          <w:t>Peano</w:t>
        </w:r>
        <w:proofErr w:type="spellEnd"/>
      </w:hyperlink>
      <w:r w:rsidRPr="004E1021">
        <w:rPr>
          <w:rStyle w:val="apple-converted-space"/>
          <w:rFonts w:ascii="Times New Roman" w:hAnsi="Times New Roman" w:cs="Times New Roman"/>
        </w:rPr>
        <w:t> </w:t>
      </w:r>
      <w:r w:rsidRPr="004E1021">
        <w:rPr>
          <w:rFonts w:ascii="Times New Roman" w:hAnsi="Times New Roman" w:cs="Times New Roman"/>
        </w:rPr>
        <w:t xml:space="preserve">pode ser provada na teoria dos conjuntos de </w:t>
      </w:r>
      <w:proofErr w:type="spellStart"/>
      <w:r w:rsidRPr="004E1021">
        <w:rPr>
          <w:rFonts w:ascii="Times New Roman" w:hAnsi="Times New Roman" w:cs="Times New Roman"/>
        </w:rPr>
        <w:t>Zermelo-Fraenkel</w:t>
      </w:r>
      <w:proofErr w:type="spellEnd"/>
      <w:r w:rsidRPr="004E1021">
        <w:rPr>
          <w:rFonts w:ascii="Times New Roman" w:hAnsi="Times New Roman" w:cs="Times New Roman"/>
        </w:rPr>
        <w:t xml:space="preserve"> (</w:t>
      </w:r>
      <w:hyperlink r:id="rId21" w:tooltip="ZFC" w:history="1">
        <w:r w:rsidRPr="004E1021">
          <w:rPr>
            <w:rStyle w:val="Hyperlink"/>
            <w:rFonts w:ascii="Times New Roman" w:hAnsi="Times New Roman" w:cs="Times New Roman"/>
            <w:color w:val="auto"/>
            <w:u w:val="none"/>
          </w:rPr>
          <w:t>ZFC</w:t>
        </w:r>
      </w:hyperlink>
      <w:r w:rsidRPr="004E1021">
        <w:rPr>
          <w:rFonts w:ascii="Times New Roman" w:hAnsi="Times New Roman" w:cs="Times New Roman"/>
        </w:rPr>
        <w:t>), ou nas teorias aritméticas aumentadas com</w:t>
      </w:r>
      <w:r w:rsidRPr="004E1021">
        <w:rPr>
          <w:rStyle w:val="apple-converted-space"/>
          <w:rFonts w:ascii="Times New Roman" w:hAnsi="Times New Roman" w:cs="Times New Roman"/>
        </w:rPr>
        <w:t> </w:t>
      </w:r>
      <w:hyperlink r:id="rId22" w:tooltip="Indução transfinita" w:history="1">
        <w:r w:rsidRPr="004E1021">
          <w:rPr>
            <w:rStyle w:val="Hyperlink"/>
            <w:rFonts w:ascii="Times New Roman" w:hAnsi="Times New Roman" w:cs="Times New Roman"/>
            <w:color w:val="auto"/>
            <w:u w:val="none"/>
          </w:rPr>
          <w:t>indução transfinita</w:t>
        </w:r>
      </w:hyperlink>
      <w:r w:rsidRPr="004E1021">
        <w:rPr>
          <w:rFonts w:ascii="Times New Roman" w:hAnsi="Times New Roman" w:cs="Times New Roman"/>
        </w:rPr>
        <w:t xml:space="preserve">, como na prova de consistência de </w:t>
      </w:r>
      <w:proofErr w:type="spellStart"/>
      <w:r w:rsidRPr="004E1021">
        <w:rPr>
          <w:rFonts w:ascii="Times New Roman" w:hAnsi="Times New Roman" w:cs="Times New Roman"/>
        </w:rPr>
        <w:t>Gentzen</w:t>
      </w:r>
      <w:proofErr w:type="spellEnd"/>
      <w:r w:rsidRPr="004E1021">
        <w:rPr>
          <w:rFonts w:ascii="Times New Roman" w:hAnsi="Times New Roman" w:cs="Times New Roman"/>
        </w:rPr>
        <w:t>.</w:t>
      </w:r>
    </w:p>
    <w:p w:rsidR="006F7967" w:rsidRPr="00DD646D" w:rsidRDefault="006F7967" w:rsidP="006F7967">
      <w:pPr>
        <w:pStyle w:val="SemEspaamento"/>
        <w:ind w:right="1133"/>
        <w:jc w:val="both"/>
        <w:rPr>
          <w:rFonts w:ascii="Times New Roman" w:hAnsi="Times New Roman" w:cs="Times New Roman"/>
          <w:b/>
          <w:sz w:val="24"/>
        </w:rPr>
      </w:pPr>
    </w:p>
    <w:p w:rsidR="006F7967" w:rsidRPr="009D58E0" w:rsidRDefault="009D58E0" w:rsidP="006F7967">
      <w:pPr>
        <w:pStyle w:val="SemEspaamento"/>
        <w:ind w:right="1133"/>
        <w:jc w:val="both"/>
        <w:rPr>
          <w:rFonts w:ascii="Times New Roman" w:hAnsi="Times New Roman" w:cs="Times New Roman"/>
          <w:b/>
          <w:sz w:val="24"/>
        </w:rPr>
      </w:pPr>
      <w:r w:rsidRPr="009D58E0">
        <w:rPr>
          <w:rFonts w:ascii="Times New Roman" w:hAnsi="Times New Roman" w:cs="Times New Roman"/>
          <w:b/>
          <w:sz w:val="24"/>
        </w:rPr>
        <w:t>6</w:t>
      </w:r>
      <w:r w:rsidR="006F7967" w:rsidRPr="009D58E0">
        <w:rPr>
          <w:rFonts w:ascii="Times New Roman" w:hAnsi="Times New Roman" w:cs="Times New Roman"/>
          <w:b/>
          <w:sz w:val="24"/>
        </w:rPr>
        <w:t xml:space="preserve">. Conclusão </w:t>
      </w:r>
    </w:p>
    <w:p w:rsidR="006F7967" w:rsidRDefault="006F7967" w:rsidP="006F7967">
      <w:pPr>
        <w:pStyle w:val="SemEspaamento"/>
        <w:ind w:right="1133"/>
        <w:jc w:val="both"/>
        <w:rPr>
          <w:rFonts w:ascii="Times New Roman" w:hAnsi="Times New Roman" w:cs="Times New Roman"/>
          <w:b/>
          <w:sz w:val="24"/>
        </w:rPr>
      </w:pPr>
    </w:p>
    <w:p w:rsidR="00CF631C" w:rsidRPr="00014569" w:rsidRDefault="00014569" w:rsidP="00003099">
      <w:pPr>
        <w:pStyle w:val="SemEspaamento"/>
        <w:ind w:right="-1"/>
        <w:jc w:val="both"/>
        <w:rPr>
          <w:rFonts w:ascii="Times New Roman" w:hAnsi="Times New Roman" w:cs="Times New Roman"/>
          <w:sz w:val="24"/>
        </w:rPr>
      </w:pPr>
      <w:r>
        <w:rPr>
          <w:rFonts w:ascii="Times New Roman" w:hAnsi="Times New Roman" w:cs="Times New Roman"/>
          <w:sz w:val="24"/>
        </w:rPr>
        <w:tab/>
        <w:t xml:space="preserve">Após o estudo do teorema da incompletude de podemos </w:t>
      </w:r>
      <w:proofErr w:type="gramStart"/>
      <w:r w:rsidR="00003099">
        <w:rPr>
          <w:rFonts w:ascii="Times New Roman" w:hAnsi="Times New Roman" w:cs="Times New Roman"/>
          <w:sz w:val="24"/>
        </w:rPr>
        <w:t>perceber</w:t>
      </w:r>
      <w:proofErr w:type="gramEnd"/>
      <w:r>
        <w:rPr>
          <w:rFonts w:ascii="Times New Roman" w:hAnsi="Times New Roman" w:cs="Times New Roman"/>
          <w:sz w:val="24"/>
        </w:rPr>
        <w:t xml:space="preserve"> o quão impactante foi a criação desse teorema para a comunidade cientifica, mostrando que de forma mais casual “há sempre mais coisas que são verdadeiras do que podemos provar”.</w:t>
      </w:r>
      <w:bookmarkStart w:id="0" w:name="_GoBack"/>
      <w:bookmarkEnd w:id="0"/>
    </w:p>
    <w:p w:rsidR="00CF631C" w:rsidRPr="009D58E0" w:rsidRDefault="00CF631C" w:rsidP="006F7967">
      <w:pPr>
        <w:pStyle w:val="SemEspaamento"/>
        <w:ind w:right="1133"/>
        <w:jc w:val="both"/>
        <w:rPr>
          <w:rFonts w:ascii="Times New Roman" w:hAnsi="Times New Roman" w:cs="Times New Roman"/>
          <w:b/>
          <w:sz w:val="24"/>
        </w:rPr>
      </w:pPr>
    </w:p>
    <w:p w:rsidR="006F7967" w:rsidRPr="009D58E0" w:rsidRDefault="009D58E0" w:rsidP="006F7967">
      <w:pPr>
        <w:pStyle w:val="SemEspaamento"/>
        <w:ind w:right="1133"/>
        <w:jc w:val="both"/>
        <w:rPr>
          <w:rFonts w:ascii="Times New Roman" w:hAnsi="Times New Roman" w:cs="Times New Roman"/>
          <w:b/>
          <w:sz w:val="24"/>
        </w:rPr>
      </w:pPr>
      <w:r w:rsidRPr="009D58E0">
        <w:rPr>
          <w:rFonts w:ascii="Times New Roman" w:hAnsi="Times New Roman" w:cs="Times New Roman"/>
          <w:b/>
          <w:sz w:val="24"/>
        </w:rPr>
        <w:t>7</w:t>
      </w:r>
      <w:r w:rsidR="006F7967" w:rsidRPr="009D58E0">
        <w:rPr>
          <w:rFonts w:ascii="Times New Roman" w:hAnsi="Times New Roman" w:cs="Times New Roman"/>
          <w:b/>
          <w:sz w:val="24"/>
        </w:rPr>
        <w:t>. Referências</w:t>
      </w:r>
    </w:p>
    <w:p w:rsidR="006F7967" w:rsidRPr="009D58E0" w:rsidRDefault="006F7967" w:rsidP="006F7967">
      <w:pPr>
        <w:pStyle w:val="SemEspaamento"/>
        <w:ind w:right="1133"/>
        <w:jc w:val="both"/>
        <w:rPr>
          <w:rFonts w:ascii="Times New Roman" w:hAnsi="Times New Roman" w:cs="Times New Roman"/>
          <w:b/>
          <w:sz w:val="24"/>
        </w:rPr>
      </w:pPr>
    </w:p>
    <w:p w:rsidR="006F7967" w:rsidRPr="009D58E0" w:rsidRDefault="009D58E0" w:rsidP="009D58E0">
      <w:pPr>
        <w:pStyle w:val="SemEspaamento"/>
        <w:ind w:right="1133"/>
        <w:jc w:val="both"/>
        <w:rPr>
          <w:rFonts w:ascii="Times New Roman" w:hAnsi="Times New Roman" w:cs="Times New Roman"/>
          <w:sz w:val="20"/>
        </w:rPr>
      </w:pPr>
      <w:r>
        <w:rPr>
          <w:rFonts w:ascii="Times New Roman" w:hAnsi="Times New Roman" w:cs="Times New Roman"/>
          <w:sz w:val="20"/>
        </w:rPr>
        <w:t xml:space="preserve">Teorema da Incompletude de </w:t>
      </w:r>
      <w:proofErr w:type="spellStart"/>
      <w:r>
        <w:rPr>
          <w:rFonts w:ascii="Times New Roman" w:hAnsi="Times New Roman" w:cs="Times New Roman"/>
          <w:sz w:val="20"/>
        </w:rPr>
        <w:t>Godel</w:t>
      </w:r>
      <w:proofErr w:type="spellEnd"/>
      <w:r>
        <w:rPr>
          <w:rFonts w:ascii="Times New Roman" w:hAnsi="Times New Roman" w:cs="Times New Roman"/>
          <w:sz w:val="20"/>
        </w:rPr>
        <w:t xml:space="preserve"> - </w:t>
      </w:r>
      <w:proofErr w:type="gramStart"/>
      <w:r w:rsidRPr="009D58E0">
        <w:rPr>
          <w:rFonts w:ascii="Times New Roman" w:hAnsi="Times New Roman" w:cs="Times New Roman"/>
          <w:sz w:val="20"/>
        </w:rPr>
        <w:t>https</w:t>
      </w:r>
      <w:proofErr w:type="gramEnd"/>
      <w:r w:rsidRPr="009D58E0">
        <w:rPr>
          <w:rFonts w:ascii="Times New Roman" w:hAnsi="Times New Roman" w:cs="Times New Roman"/>
          <w:sz w:val="20"/>
        </w:rPr>
        <w:t>://pt.wikipedia.org/wiki/Teoremas_da_incompletude_de_G%C3%B6del#Primeiro_teorema_da_incompletude</w:t>
      </w:r>
    </w:p>
    <w:p w:rsidR="006F7967" w:rsidRDefault="006F7967" w:rsidP="009D58E0">
      <w:pPr>
        <w:pStyle w:val="SemEspaamento"/>
        <w:ind w:right="1133"/>
        <w:rPr>
          <w:rFonts w:ascii="Times New Roman" w:hAnsi="Times New Roman" w:cs="Times New Roman"/>
          <w:sz w:val="20"/>
        </w:rPr>
      </w:pPr>
      <w:r w:rsidRPr="009D58E0">
        <w:rPr>
          <w:rFonts w:ascii="Times New Roman" w:hAnsi="Times New Roman" w:cs="Times New Roman"/>
          <w:sz w:val="20"/>
        </w:rPr>
        <w:t xml:space="preserve"> </w:t>
      </w:r>
    </w:p>
    <w:p w:rsidR="00014569" w:rsidRDefault="00014569" w:rsidP="009D58E0">
      <w:pPr>
        <w:pStyle w:val="SemEspaamento"/>
        <w:ind w:right="1133"/>
        <w:rPr>
          <w:rFonts w:ascii="Times New Roman" w:hAnsi="Times New Roman" w:cs="Times New Roman"/>
          <w:sz w:val="20"/>
        </w:rPr>
      </w:pPr>
      <w:r>
        <w:rPr>
          <w:rFonts w:ascii="Times New Roman" w:hAnsi="Times New Roman" w:cs="Times New Roman"/>
          <w:sz w:val="20"/>
        </w:rPr>
        <w:t xml:space="preserve">Estudo sobre a Incompletude de </w:t>
      </w:r>
      <w:proofErr w:type="spellStart"/>
      <w:r>
        <w:rPr>
          <w:rFonts w:ascii="Times New Roman" w:hAnsi="Times New Roman" w:cs="Times New Roman"/>
          <w:sz w:val="20"/>
        </w:rPr>
        <w:t>Godel</w:t>
      </w:r>
      <w:proofErr w:type="spellEnd"/>
      <w:r>
        <w:rPr>
          <w:rFonts w:ascii="Times New Roman" w:hAnsi="Times New Roman" w:cs="Times New Roman"/>
          <w:sz w:val="20"/>
        </w:rPr>
        <w:t xml:space="preserve"> - </w:t>
      </w:r>
      <w:r w:rsidRPr="00014569">
        <w:rPr>
          <w:rFonts w:ascii="Times New Roman" w:hAnsi="Times New Roman" w:cs="Times New Roman"/>
          <w:sz w:val="20"/>
        </w:rPr>
        <w:t>http://cosmicfingerprints.com/o-teorema-da-incompletude-de-godel-a-descoberta-matematica-n%C2%BA-1-do-seculo-xx/</w:t>
      </w:r>
    </w:p>
    <w:p w:rsidR="009D58E0" w:rsidRPr="009D58E0" w:rsidRDefault="009D58E0" w:rsidP="009D58E0">
      <w:pPr>
        <w:pStyle w:val="SemEspaamento"/>
        <w:ind w:right="1133"/>
        <w:rPr>
          <w:rFonts w:ascii="Times New Roman" w:hAnsi="Times New Roman" w:cs="Times New Roman"/>
          <w:sz w:val="20"/>
        </w:rPr>
      </w:pPr>
    </w:p>
    <w:sectPr w:rsidR="009D58E0" w:rsidRPr="009D58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25918"/>
    <w:multiLevelType w:val="hybridMultilevel"/>
    <w:tmpl w:val="34BA3C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2E85E20"/>
    <w:multiLevelType w:val="multilevel"/>
    <w:tmpl w:val="8D72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67"/>
    <w:rsid w:val="00003099"/>
    <w:rsid w:val="00014569"/>
    <w:rsid w:val="0019515F"/>
    <w:rsid w:val="001F1B58"/>
    <w:rsid w:val="003E2A7E"/>
    <w:rsid w:val="004E1021"/>
    <w:rsid w:val="006F7967"/>
    <w:rsid w:val="009D58E0"/>
    <w:rsid w:val="00B10693"/>
    <w:rsid w:val="00B16368"/>
    <w:rsid w:val="00C57006"/>
    <w:rsid w:val="00C97057"/>
    <w:rsid w:val="00CF631C"/>
    <w:rsid w:val="00DD6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F7967"/>
    <w:pPr>
      <w:spacing w:after="0" w:line="240" w:lineRule="auto"/>
    </w:pPr>
  </w:style>
  <w:style w:type="paragraph" w:styleId="NormalWeb">
    <w:name w:val="Normal (Web)"/>
    <w:basedOn w:val="Normal"/>
    <w:uiPriority w:val="99"/>
    <w:unhideWhenUsed/>
    <w:rsid w:val="00C970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7057"/>
  </w:style>
  <w:style w:type="character" w:styleId="Hyperlink">
    <w:name w:val="Hyperlink"/>
    <w:basedOn w:val="Fontepargpadro"/>
    <w:uiPriority w:val="99"/>
    <w:semiHidden/>
    <w:unhideWhenUsed/>
    <w:rsid w:val="00C970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F7967"/>
    <w:pPr>
      <w:spacing w:after="0" w:line="240" w:lineRule="auto"/>
    </w:pPr>
  </w:style>
  <w:style w:type="paragraph" w:styleId="NormalWeb">
    <w:name w:val="Normal (Web)"/>
    <w:basedOn w:val="Normal"/>
    <w:uiPriority w:val="99"/>
    <w:unhideWhenUsed/>
    <w:rsid w:val="00C970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7057"/>
  </w:style>
  <w:style w:type="character" w:styleId="Hyperlink">
    <w:name w:val="Hyperlink"/>
    <w:basedOn w:val="Fontepargpadro"/>
    <w:uiPriority w:val="99"/>
    <w:semiHidden/>
    <w:unhideWhenUsed/>
    <w:rsid w:val="00C970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20148">
      <w:bodyDiv w:val="1"/>
      <w:marLeft w:val="0"/>
      <w:marRight w:val="0"/>
      <w:marTop w:val="0"/>
      <w:marBottom w:val="0"/>
      <w:divBdr>
        <w:top w:val="none" w:sz="0" w:space="0" w:color="auto"/>
        <w:left w:val="none" w:sz="0" w:space="0" w:color="auto"/>
        <w:bottom w:val="none" w:sz="0" w:space="0" w:color="auto"/>
        <w:right w:val="none" w:sz="0" w:space="0" w:color="auto"/>
      </w:divBdr>
    </w:div>
    <w:div w:id="990446016">
      <w:bodyDiv w:val="1"/>
      <w:marLeft w:val="0"/>
      <w:marRight w:val="0"/>
      <w:marTop w:val="0"/>
      <w:marBottom w:val="0"/>
      <w:divBdr>
        <w:top w:val="none" w:sz="0" w:space="0" w:color="auto"/>
        <w:left w:val="none" w:sz="0" w:space="0" w:color="auto"/>
        <w:bottom w:val="none" w:sz="0" w:space="0" w:color="auto"/>
        <w:right w:val="none" w:sz="0" w:space="0" w:color="auto"/>
      </w:divBdr>
    </w:div>
    <w:div w:id="1307855863">
      <w:bodyDiv w:val="1"/>
      <w:marLeft w:val="0"/>
      <w:marRight w:val="0"/>
      <w:marTop w:val="0"/>
      <w:marBottom w:val="0"/>
      <w:divBdr>
        <w:top w:val="none" w:sz="0" w:space="0" w:color="auto"/>
        <w:left w:val="none" w:sz="0" w:space="0" w:color="auto"/>
        <w:bottom w:val="none" w:sz="0" w:space="0" w:color="auto"/>
        <w:right w:val="none" w:sz="0" w:space="0" w:color="auto"/>
      </w:divBdr>
    </w:div>
    <w:div w:id="1314291525">
      <w:bodyDiv w:val="1"/>
      <w:marLeft w:val="0"/>
      <w:marRight w:val="0"/>
      <w:marTop w:val="0"/>
      <w:marBottom w:val="0"/>
      <w:divBdr>
        <w:top w:val="none" w:sz="0" w:space="0" w:color="auto"/>
        <w:left w:val="none" w:sz="0" w:space="0" w:color="auto"/>
        <w:bottom w:val="none" w:sz="0" w:space="0" w:color="auto"/>
        <w:right w:val="none" w:sz="0" w:space="0" w:color="auto"/>
      </w:divBdr>
      <w:divsChild>
        <w:div w:id="787356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81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4474">
      <w:bodyDiv w:val="1"/>
      <w:marLeft w:val="0"/>
      <w:marRight w:val="0"/>
      <w:marTop w:val="0"/>
      <w:marBottom w:val="0"/>
      <w:divBdr>
        <w:top w:val="none" w:sz="0" w:space="0" w:color="auto"/>
        <w:left w:val="none" w:sz="0" w:space="0" w:color="auto"/>
        <w:bottom w:val="none" w:sz="0" w:space="0" w:color="auto"/>
        <w:right w:val="none" w:sz="0" w:space="0" w:color="auto"/>
      </w:divBdr>
    </w:div>
    <w:div w:id="1365517870">
      <w:bodyDiv w:val="1"/>
      <w:marLeft w:val="0"/>
      <w:marRight w:val="0"/>
      <w:marTop w:val="0"/>
      <w:marBottom w:val="0"/>
      <w:divBdr>
        <w:top w:val="none" w:sz="0" w:space="0" w:color="auto"/>
        <w:left w:val="none" w:sz="0" w:space="0" w:color="auto"/>
        <w:bottom w:val="none" w:sz="0" w:space="0" w:color="auto"/>
        <w:right w:val="none" w:sz="0" w:space="0" w:color="auto"/>
      </w:divBdr>
    </w:div>
    <w:div w:id="2023506840">
      <w:bodyDiv w:val="1"/>
      <w:marLeft w:val="0"/>
      <w:marRight w:val="0"/>
      <w:marTop w:val="0"/>
      <w:marBottom w:val="0"/>
      <w:divBdr>
        <w:top w:val="none" w:sz="0" w:space="0" w:color="auto"/>
        <w:left w:val="none" w:sz="0" w:space="0" w:color="auto"/>
        <w:bottom w:val="none" w:sz="0" w:space="0" w:color="auto"/>
        <w:right w:val="none" w:sz="0" w:space="0" w:color="auto"/>
      </w:divBdr>
      <w:divsChild>
        <w:div w:id="480777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David_Hilbert" TargetMode="External"/><Relationship Id="rId13" Type="http://schemas.openxmlformats.org/officeDocument/2006/relationships/hyperlink" Target="https://pt.wikipedia.org/wiki/Validade" TargetMode="External"/><Relationship Id="rId18" Type="http://schemas.openxmlformats.org/officeDocument/2006/relationships/hyperlink" Target="https://pt.wikipedia.org/w/index.php?title=Teorias_auto-verific%C3%A1veis&amp;action=edit&amp;redlink=1" TargetMode="External"/><Relationship Id="rId3" Type="http://schemas.microsoft.com/office/2007/relationships/stylesWithEffects" Target="stylesWithEffects.xml"/><Relationship Id="rId21" Type="http://schemas.openxmlformats.org/officeDocument/2006/relationships/hyperlink" Target="https://pt.wikipedia.org/wiki/ZFC" TargetMode="External"/><Relationship Id="rId7" Type="http://schemas.openxmlformats.org/officeDocument/2006/relationships/hyperlink" Target="https://pt.wikipedia.org/w/index.php?title=Congresso_Internacional_de_Matem%C3%A1tica_de_Paris&amp;action=edit&amp;redlink=1" TargetMode="External"/><Relationship Id="rId12" Type="http://schemas.openxmlformats.org/officeDocument/2006/relationships/hyperlink" Target="https://pt.wikipedia.org/wiki/John_von_Neumann" TargetMode="External"/><Relationship Id="rId17" Type="http://schemas.openxmlformats.org/officeDocument/2006/relationships/hyperlink" Target="https://pt.wikipedia.org/wiki/Corpo_real_fechado" TargetMode="External"/><Relationship Id="rId2" Type="http://schemas.openxmlformats.org/officeDocument/2006/relationships/styles" Target="styles.xml"/><Relationship Id="rId16" Type="http://schemas.openxmlformats.org/officeDocument/2006/relationships/hyperlink" Target="https://pt.wikipedia.org/wiki/Geometria_euclidiana" TargetMode="External"/><Relationship Id="rId20" Type="http://schemas.openxmlformats.org/officeDocument/2006/relationships/hyperlink" Target="https://pt.wikipedia.org/wiki/Aritm%C3%A9tica_de_Peano" TargetMode="External"/><Relationship Id="rId1" Type="http://schemas.openxmlformats.org/officeDocument/2006/relationships/numbering" Target="numbering.xml"/><Relationship Id="rId6" Type="http://schemas.openxmlformats.org/officeDocument/2006/relationships/hyperlink" Target="https://pt.wikipedia.org/wiki/Epistemologia" TargetMode="External"/><Relationship Id="rId11" Type="http://schemas.openxmlformats.org/officeDocument/2006/relationships/hyperlink" Target="https://pt.wikipedia.org/wiki/Universidade_de_Princet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t.wikipedia.org/wiki/Subconjunto" TargetMode="External"/><Relationship Id="rId23" Type="http://schemas.openxmlformats.org/officeDocument/2006/relationships/fontTable" Target="fontTable.xml"/><Relationship Id="rId10" Type="http://schemas.openxmlformats.org/officeDocument/2006/relationships/hyperlink" Target="https://pt.wikipedia.org/wiki/Kurt_G%C3%B6del" TargetMode="External"/><Relationship Id="rId19" Type="http://schemas.openxmlformats.org/officeDocument/2006/relationships/hyperlink" Target="https://pt.wikipedia.org/wiki/Conjuntos_recursivamente_enumer%C3%A1veis" TargetMode="External"/><Relationship Id="rId4" Type="http://schemas.openxmlformats.org/officeDocument/2006/relationships/settings" Target="settings.xml"/><Relationship Id="rId9" Type="http://schemas.openxmlformats.org/officeDocument/2006/relationships/hyperlink" Target="https://pt.wikipedia.org/wiki/Problemas_de_Hilbert" TargetMode="External"/><Relationship Id="rId14" Type="http://schemas.openxmlformats.org/officeDocument/2006/relationships/hyperlink" Target="https://pt.wikipedia.org/wiki/Aritm%C3%A9tica_de_Peano" TargetMode="External"/><Relationship Id="rId22" Type="http://schemas.openxmlformats.org/officeDocument/2006/relationships/hyperlink" Target="https://pt.wikipedia.org/wiki/Indu%C3%A7%C3%A3o_transfinit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Pages>
  <Words>2067</Words>
  <Characters>11162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teste-windows7</dc:creator>
  <cp:lastModifiedBy>Otavio Augusto</cp:lastModifiedBy>
  <cp:revision>6</cp:revision>
  <cp:lastPrinted>2016-05-06T16:59:00Z</cp:lastPrinted>
  <dcterms:created xsi:type="dcterms:W3CDTF">2016-05-05T20:30:00Z</dcterms:created>
  <dcterms:modified xsi:type="dcterms:W3CDTF">2016-05-06T16:59:00Z</dcterms:modified>
</cp:coreProperties>
</file>