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02910" w14:textId="5ABB68CB" w:rsidR="00152D2D" w:rsidRPr="00694469" w:rsidRDefault="00152D2D" w:rsidP="00152D2D">
      <w:pPr>
        <w:jc w:val="center"/>
        <w:rPr>
          <w:rFonts w:ascii="Times New Roman" w:eastAsia="Times New Roman" w:hAnsi="Times New Roman" w:cs="Times New Roman"/>
          <w:b/>
          <w:bCs/>
          <w:i/>
          <w:iCs/>
          <w:sz w:val="24"/>
          <w:szCs w:val="24"/>
          <w:lang w:val="en-US"/>
        </w:rPr>
      </w:pPr>
      <w:r w:rsidRPr="00694469">
        <w:rPr>
          <w:rFonts w:ascii="Times New Roman" w:eastAsia="Times New Roman" w:hAnsi="Times New Roman" w:cs="Times New Roman"/>
          <w:b/>
          <w:bCs/>
          <w:i/>
          <w:iCs/>
          <w:sz w:val="24"/>
          <w:szCs w:val="24"/>
          <w:lang w:val="en-US"/>
        </w:rPr>
        <w:t>Presentation and Discussion Pape</w:t>
      </w:r>
      <w:r w:rsidR="00694469" w:rsidRPr="00694469">
        <w:rPr>
          <w:rFonts w:ascii="Times New Roman" w:eastAsia="Times New Roman" w:hAnsi="Times New Roman" w:cs="Times New Roman"/>
          <w:b/>
          <w:bCs/>
          <w:i/>
          <w:iCs/>
          <w:sz w:val="24"/>
          <w:szCs w:val="24"/>
          <w:lang w:val="en-US"/>
        </w:rPr>
        <w:t>r</w:t>
      </w:r>
    </w:p>
    <w:p w14:paraId="4BD5CC62" w14:textId="77777777" w:rsidR="00152D2D" w:rsidRDefault="00152D2D" w:rsidP="00152D2D">
      <w:pPr>
        <w:jc w:val="center"/>
        <w:rPr>
          <w:rFonts w:ascii="Times New Roman" w:eastAsia="Times New Roman" w:hAnsi="Times New Roman" w:cs="Times New Roman"/>
          <w:sz w:val="24"/>
          <w:szCs w:val="24"/>
          <w:lang w:val="en-US"/>
        </w:rPr>
      </w:pPr>
    </w:p>
    <w:p w14:paraId="4FA63CF4" w14:textId="640EA433" w:rsidR="00152D2D" w:rsidRPr="00152D2D" w:rsidRDefault="00152D2D" w:rsidP="00152D2D">
      <w:pPr>
        <w:jc w:val="center"/>
        <w:rPr>
          <w:rFonts w:ascii="Times New Roman" w:eastAsia="Times New Roman" w:hAnsi="Times New Roman" w:cs="Times New Roman"/>
          <w:sz w:val="24"/>
          <w:szCs w:val="24"/>
          <w:lang w:val="es-PE"/>
        </w:rPr>
      </w:pPr>
      <w:r w:rsidRPr="00152D2D">
        <w:rPr>
          <w:rFonts w:ascii="Times New Roman" w:eastAsia="Times New Roman" w:hAnsi="Times New Roman" w:cs="Times New Roman"/>
          <w:sz w:val="24"/>
          <w:szCs w:val="24"/>
          <w:lang w:val="en-US"/>
        </w:rPr>
        <w:t xml:space="preserve">Pampel, Fred C. 1998. </w:t>
      </w:r>
      <w:r w:rsidRPr="009F114A">
        <w:rPr>
          <w:rFonts w:ascii="Times New Roman" w:eastAsia="Times New Roman" w:hAnsi="Times New Roman" w:cs="Times New Roman"/>
          <w:sz w:val="24"/>
          <w:szCs w:val="24"/>
          <w:lang w:val="en-US"/>
        </w:rPr>
        <w:t xml:space="preserve">“National Context, Social Change, and Sex Differences in Suicide Rates.” </w:t>
      </w:r>
      <w:r w:rsidRPr="009F114A">
        <w:rPr>
          <w:rFonts w:ascii="Times New Roman" w:eastAsia="Times New Roman" w:hAnsi="Times New Roman" w:cs="Times New Roman"/>
          <w:i/>
          <w:iCs/>
          <w:sz w:val="24"/>
          <w:szCs w:val="24"/>
          <w:lang w:val="es-PE"/>
        </w:rPr>
        <w:t xml:space="preserve">American </w:t>
      </w:r>
      <w:proofErr w:type="spellStart"/>
      <w:r w:rsidRPr="009F114A">
        <w:rPr>
          <w:rFonts w:ascii="Times New Roman" w:eastAsia="Times New Roman" w:hAnsi="Times New Roman" w:cs="Times New Roman"/>
          <w:i/>
          <w:iCs/>
          <w:sz w:val="24"/>
          <w:szCs w:val="24"/>
          <w:lang w:val="es-PE"/>
        </w:rPr>
        <w:t>Sociological</w:t>
      </w:r>
      <w:proofErr w:type="spellEnd"/>
      <w:r w:rsidRPr="009F114A">
        <w:rPr>
          <w:rFonts w:ascii="Times New Roman" w:eastAsia="Times New Roman" w:hAnsi="Times New Roman" w:cs="Times New Roman"/>
          <w:i/>
          <w:iCs/>
          <w:sz w:val="24"/>
          <w:szCs w:val="24"/>
          <w:lang w:val="es-PE"/>
        </w:rPr>
        <w:t xml:space="preserve"> </w:t>
      </w:r>
      <w:proofErr w:type="spellStart"/>
      <w:r w:rsidRPr="009F114A">
        <w:rPr>
          <w:rFonts w:ascii="Times New Roman" w:eastAsia="Times New Roman" w:hAnsi="Times New Roman" w:cs="Times New Roman"/>
          <w:i/>
          <w:iCs/>
          <w:sz w:val="24"/>
          <w:szCs w:val="24"/>
          <w:lang w:val="es-PE"/>
        </w:rPr>
        <w:t>Review</w:t>
      </w:r>
      <w:proofErr w:type="spellEnd"/>
      <w:r w:rsidRPr="009F114A">
        <w:rPr>
          <w:rFonts w:ascii="Times New Roman" w:eastAsia="Times New Roman" w:hAnsi="Times New Roman" w:cs="Times New Roman"/>
          <w:sz w:val="24"/>
          <w:szCs w:val="24"/>
          <w:lang w:val="es-PE"/>
        </w:rPr>
        <w:t xml:space="preserve"> 63 (5): 744–58. </w:t>
      </w:r>
      <w:hyperlink r:id="rId7" w:history="1">
        <w:r w:rsidRPr="009F114A">
          <w:rPr>
            <w:rFonts w:ascii="Times New Roman" w:eastAsia="Times New Roman" w:hAnsi="Times New Roman" w:cs="Times New Roman"/>
            <w:color w:val="0000FF"/>
            <w:sz w:val="24"/>
            <w:szCs w:val="24"/>
            <w:u w:val="single"/>
            <w:lang w:val="es-PE"/>
          </w:rPr>
          <w:t>https://doi.org/10.2307/2657337</w:t>
        </w:r>
      </w:hyperlink>
      <w:r w:rsidRPr="009F114A">
        <w:rPr>
          <w:rFonts w:ascii="Times New Roman" w:eastAsia="Times New Roman" w:hAnsi="Times New Roman" w:cs="Times New Roman"/>
          <w:sz w:val="24"/>
          <w:szCs w:val="24"/>
          <w:lang w:val="es-PE"/>
        </w:rPr>
        <w:t>.</w:t>
      </w:r>
    </w:p>
    <w:p w14:paraId="2F32804C" w14:textId="62E0E9E4" w:rsidR="00F936C8" w:rsidRDefault="00152D2D" w:rsidP="00152D2D">
      <w:pPr>
        <w:pStyle w:val="Ttulo2"/>
      </w:pPr>
      <w:r>
        <w:t>I.</w:t>
      </w:r>
      <w:r>
        <w:tab/>
      </w:r>
      <w:r w:rsidR="00000000">
        <w:t xml:space="preserve">Background </w:t>
      </w:r>
      <w:r w:rsidR="00000000" w:rsidRPr="00152D2D">
        <w:rPr>
          <w:b w:val="0"/>
          <w:bCs w:val="0"/>
        </w:rPr>
        <w:t>(Siming)</w:t>
      </w:r>
    </w:p>
    <w:p w14:paraId="3F70A9D2" w14:textId="77777777" w:rsidR="00F936C8" w:rsidRDefault="00000000" w:rsidP="008A0AC6">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considerable disagreement exists over the meaning of the sex differential in suicide rates. </w:t>
      </w:r>
    </w:p>
    <w:p w14:paraId="602FA3D5" w14:textId="77777777" w:rsidR="00F936C8" w:rsidRDefault="00000000" w:rsidP="008A0AC6">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Gender inequality may protect women from suicide. </w:t>
      </w:r>
    </w:p>
    <w:p w14:paraId="1EAD0FED" w14:textId="77777777" w:rsidR="00F936C8" w:rsidRDefault="00000000" w:rsidP="008A0AC6">
      <w:pPr>
        <w:ind w:left="14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Reduction-in-protection theory: The movement toward social equality increases the suicide rate of women relative to that of men. </w:t>
      </w:r>
    </w:p>
    <w:p w14:paraId="7048C000" w14:textId="77777777" w:rsidR="00F936C8" w:rsidRDefault="00000000" w:rsidP="008A0AC6">
      <w:pPr>
        <w:ind w:left="14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This argument predicts convergence over time in male and female suicide rates associated with greater equality of social roles.</w:t>
      </w:r>
    </w:p>
    <w:p w14:paraId="31FAB617" w14:textId="77777777" w:rsidR="00F936C8" w:rsidRDefault="00000000" w:rsidP="008A0AC6">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If forces other than status differences produce the sex differential in suicide rates, gender inequality may attenuate female advantage.</w:t>
      </w:r>
    </w:p>
    <w:p w14:paraId="7A284E05" w14:textId="77777777" w:rsidR="00F936C8" w:rsidRDefault="00000000" w:rsidP="008A0AC6">
      <w:pPr>
        <w:ind w:left="14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Reduction-in-inequality theory: unequal benefits of marriage to men and women and the limited roles reserved for women in the past have attenuated the potential female advantage in suicide rates. </w:t>
      </w:r>
    </w:p>
    <w:p w14:paraId="77460276" w14:textId="77777777" w:rsidR="00F936C8" w:rsidRDefault="00000000" w:rsidP="008A0AC6">
      <w:pPr>
        <w:ind w:left="144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24"/>
          <w:szCs w:val="24"/>
        </w:rPr>
        <w:t xml:space="preserve">      These arguments predict divergence over time in male and female suicide rates associated with greater equality of roles in the family</w:t>
      </w:r>
    </w:p>
    <w:p w14:paraId="53D95164" w14:textId="77777777" w:rsidR="00F936C8" w:rsidRDefault="00000000" w:rsidP="008A0AC6">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combines the reduction-in-protection and reduction-in-inequality arguments by suggesting that processes of both convergence and divergence in these rates occur in sequence. </w:t>
      </w:r>
    </w:p>
    <w:p w14:paraId="53145227" w14:textId="77777777" w:rsidR="00F936C8" w:rsidRDefault="00000000" w:rsidP="008A0AC6">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Purpose of this study: (Siming) </w:t>
      </w:r>
    </w:p>
    <w:p w14:paraId="4DA0806D" w14:textId="77777777" w:rsidR="00F936C8" w:rsidRDefault="00000000" w:rsidP="008A0AC6">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Examine a hypothesis of institutional adjustment in which the sex differential in suicide rates first narrows and then widens with continued societal change. </w:t>
      </w:r>
    </w:p>
    <w:p w14:paraId="216BC2C5" w14:textId="77777777" w:rsidR="00F936C8" w:rsidRDefault="00000000" w:rsidP="008A0AC6">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1BCBFE" w14:textId="77777777" w:rsidR="00F936C8" w:rsidRDefault="00000000" w:rsidP="008A0AC6">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Argument: (Siming)</w:t>
      </w:r>
    </w:p>
    <w:p w14:paraId="4A8FFD1A" w14:textId="155A6B1C" w:rsidR="00F936C8" w:rsidRDefault="00000000" w:rsidP="00694469">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Among high-income nations, the degree of institutional adjustment varies with national context. All countries may experience the curvilinear pattern of change posited by the institutional adjustment argument, but adjustment occurs more quickly among nations with collectivist rather than individualist institutions of social protection.</w:t>
      </w:r>
    </w:p>
    <w:p w14:paraId="08130D8F" w14:textId="48CBD1AF" w:rsidR="00F936C8" w:rsidRPr="00694469" w:rsidRDefault="00152D2D" w:rsidP="00694469">
      <w:pPr>
        <w:pStyle w:val="Ttulo2"/>
      </w:pPr>
      <w:r>
        <w:t>II.</w:t>
      </w:r>
      <w:r>
        <w:tab/>
      </w:r>
      <w:r w:rsidR="00000000">
        <w:t>Method &amp; Descriptive Results (Analytical strategy)</w:t>
      </w:r>
    </w:p>
    <w:p w14:paraId="5DFBD208" w14:textId="77777777" w:rsidR="00F936C8" w:rsidRDefault="00000000" w:rsidP="008A0AC6">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data</w:t>
      </w:r>
    </w:p>
    <w:p w14:paraId="20B567C2" w14:textId="77777777" w:rsidR="00F936C8" w:rsidRDefault="00000000" w:rsidP="008A0AC6">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of observations considered in the dataset used by the author is 5,040. The author considered a sample of 18 high-income per capita countries with more than 1 million inhabitants and a temporal scope of 40 years from 1953 to 1992 by 7 age-group </w:t>
      </w:r>
      <w:r>
        <w:rPr>
          <w:rFonts w:ascii="Times New Roman" w:eastAsia="Times New Roman" w:hAnsi="Times New Roman" w:cs="Times New Roman"/>
          <w:sz w:val="24"/>
          <w:szCs w:val="24"/>
        </w:rPr>
        <w:lastRenderedPageBreak/>
        <w:t xml:space="preserve">categories. N=5040, all of them with variation in the suicide rates by gender as a dependent variable. </w:t>
      </w:r>
    </w:p>
    <w:p w14:paraId="68D2D050" w14:textId="77777777" w:rsidR="001D0FF4" w:rsidRDefault="00000000" w:rsidP="008A0AC6">
      <w:pPr>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But,</w:t>
      </w:r>
      <w:proofErr w:type="gramEnd"/>
      <w:r>
        <w:rPr>
          <w:rFonts w:ascii="Times New Roman" w:eastAsia="Times New Roman" w:hAnsi="Times New Roman" w:cs="Times New Roman"/>
          <w:sz w:val="24"/>
          <w:szCs w:val="24"/>
        </w:rPr>
        <w:t xml:space="preserve"> only 720 cases have separated values in the independent variables: female labor force participation rate, divorce rate, marriage rate, fertility rate, Real GDP per capita, and collectivism, because there is no variation of those independent variables among the seven Age-groups of the same country-year.</w:t>
      </w:r>
    </w:p>
    <w:p w14:paraId="57B67A2F" w14:textId="77777777" w:rsidR="00694469" w:rsidRDefault="00694469" w:rsidP="008A0AC6">
      <w:pPr>
        <w:ind w:left="720"/>
        <w:rPr>
          <w:rFonts w:ascii="Times New Roman" w:eastAsia="Times New Roman" w:hAnsi="Times New Roman" w:cs="Times New Roman"/>
          <w:sz w:val="24"/>
          <w:szCs w:val="24"/>
        </w:rPr>
      </w:pPr>
    </w:p>
    <w:p w14:paraId="21319105" w14:textId="4E3881A7" w:rsidR="00F936C8" w:rsidRPr="001D0FF4" w:rsidRDefault="001D0FF4" w:rsidP="008A0AC6">
      <w:pPr>
        <w:pStyle w:val="Prrafodelista"/>
        <w:numPr>
          <w:ilvl w:val="0"/>
          <w:numId w:val="13"/>
        </w:numPr>
        <w:rPr>
          <w:rFonts w:ascii="Times New Roman" w:eastAsia="Times New Roman" w:hAnsi="Times New Roman" w:cs="Times New Roman"/>
          <w:sz w:val="24"/>
          <w:szCs w:val="24"/>
        </w:rPr>
      </w:pPr>
      <w:r w:rsidRPr="001D0FF4">
        <w:rPr>
          <w:rFonts w:ascii="Times New Roman" w:eastAsia="Times New Roman" w:hAnsi="Times New Roman" w:cs="Times New Roman"/>
          <w:sz w:val="24"/>
          <w:szCs w:val="24"/>
        </w:rPr>
        <w:t>Description of the sample (who is the eligible sample?).</w:t>
      </w:r>
    </w:p>
    <w:p w14:paraId="55660497" w14:textId="77777777" w:rsidR="001D0FF4" w:rsidRDefault="001D0FF4" w:rsidP="008A0AC6">
      <w:pPr>
        <w:ind w:left="720"/>
        <w:rPr>
          <w:rFonts w:ascii="Times New Roman" w:eastAsia="Times New Roman" w:hAnsi="Times New Roman" w:cs="Times New Roman"/>
          <w:sz w:val="24"/>
          <w:szCs w:val="24"/>
        </w:rPr>
      </w:pPr>
    </w:p>
    <w:p w14:paraId="0595435D" w14:textId="77777777" w:rsidR="00F936C8" w:rsidRDefault="00000000" w:rsidP="008A0AC6">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Countries with high-income per capita and &gt;1 </w:t>
      </w:r>
      <w:proofErr w:type="gramStart"/>
      <w:r>
        <w:rPr>
          <w:rFonts w:ascii="Times New Roman" w:eastAsia="Times New Roman" w:hAnsi="Times New Roman" w:cs="Times New Roman"/>
          <w:sz w:val="24"/>
          <w:szCs w:val="24"/>
        </w:rPr>
        <w:t>Million</w:t>
      </w:r>
      <w:proofErr w:type="gramEnd"/>
      <w:r>
        <w:rPr>
          <w:rFonts w:ascii="Times New Roman" w:eastAsia="Times New Roman" w:hAnsi="Times New Roman" w:cs="Times New Roman"/>
          <w:sz w:val="24"/>
          <w:szCs w:val="24"/>
        </w:rPr>
        <w:t xml:space="preserve"> inhabitants (18) * Years between 1953 and 1992 (40) * Age-groups (7) = 5040 cases</w:t>
      </w:r>
    </w:p>
    <w:p w14:paraId="5822106D" w14:textId="77777777" w:rsidR="00B53B1D" w:rsidRDefault="00B53B1D" w:rsidP="008A0AC6">
      <w:pPr>
        <w:ind w:left="720"/>
        <w:rPr>
          <w:rFonts w:ascii="Times New Roman" w:eastAsia="Times New Roman" w:hAnsi="Times New Roman" w:cs="Times New Roman"/>
          <w:sz w:val="24"/>
          <w:szCs w:val="24"/>
        </w:rPr>
      </w:pPr>
    </w:p>
    <w:p w14:paraId="7870DB96" w14:textId="7795B1DB" w:rsidR="00F936C8" w:rsidRPr="008A0AC6" w:rsidRDefault="008A0AC6" w:rsidP="008A0AC6">
      <w:pPr>
        <w:ind w:left="720"/>
        <w:rPr>
          <w:rFonts w:ascii="Times New Roman" w:eastAsia="Times New Roman" w:hAnsi="Times New Roman" w:cs="Times New Roman"/>
          <w:sz w:val="24"/>
          <w:szCs w:val="24"/>
        </w:rPr>
      </w:pPr>
      <m:oMathPara>
        <m:oMathParaPr>
          <m:jc m:val="left"/>
        </m:oMathParaPr>
        <m:oMath>
          <m:r>
            <m:rPr>
              <m:sty m:val="p"/>
            </m:rPr>
            <w:rPr>
              <w:rFonts w:ascii="Cambria Math" w:eastAsia="Times New Roman" w:hAnsi="Cambria Math" w:cs="Times New Roman"/>
              <w:sz w:val="24"/>
              <w:szCs w:val="24"/>
            </w:rPr>
            <m:t>5040</m:t>
          </m:r>
          <m:r>
            <w:rPr>
              <w:rFonts w:ascii="Times New Roman" w:eastAsia="Times New Roman" w:hAnsi="Times New Roman" w:cs="Times New Roman"/>
              <w:sz w:val="24"/>
              <w:szCs w:val="24"/>
            </w:rPr>
            <m:t xml:space="preserve"> =∀(countryyearage): Δ(suicides rates gender ratio</m:t>
          </m:r>
          <m:r>
            <w:rPr>
              <w:rFonts w:ascii="Times New Roman" w:eastAsia="Times New Roman" w:hAnsi="Times New Roman" w:cs="Times New Roman"/>
              <w:sz w:val="24"/>
              <w:szCs w:val="24"/>
            </w:rPr>
            <m:t>)</m:t>
          </m:r>
        </m:oMath>
      </m:oMathPara>
    </w:p>
    <w:p w14:paraId="47C025C6" w14:textId="77777777" w:rsidR="00B53B1D" w:rsidRPr="00B53B1D" w:rsidRDefault="00B53B1D" w:rsidP="008A0AC6"/>
    <w:p w14:paraId="427889AE" w14:textId="77777777" w:rsidR="00B53B1D" w:rsidRPr="00B53B1D" w:rsidRDefault="00B53B1D" w:rsidP="008A0AC6">
      <w:pPr>
        <w:rPr>
          <w:rFonts w:ascii="Times New Roman" w:eastAsia="Times New Roman" w:hAnsi="Times New Roman" w:cs="Times New Roman"/>
          <w:sz w:val="24"/>
          <w:szCs w:val="24"/>
        </w:rPr>
      </w:pPr>
      <w:bookmarkStart w:id="0" w:name="_Hlk164904591"/>
      <m:oMathPara>
        <m:oMath>
          <m:r>
            <w:rPr>
              <w:rFonts w:ascii="Cambria Math" w:hAnsi="Cambria Math"/>
              <w:sz w:val="24"/>
              <w:szCs w:val="24"/>
            </w:rPr>
            <m:t xml:space="preserve">720=∃(countryyearage):¬Δ(female labor force participation rate, </m:t>
          </m:r>
        </m:oMath>
      </m:oMathPara>
    </w:p>
    <w:p w14:paraId="6189211C" w14:textId="47CD7C9E" w:rsidR="003855B4" w:rsidRPr="00B53B1D" w:rsidRDefault="00B53B1D" w:rsidP="008A0AC6">
      <w:pPr>
        <w:rPr>
          <w:rFonts w:ascii="Times New Roman" w:eastAsia="Times New Roman" w:hAnsi="Times New Roman" w:cs="Times New Roman"/>
          <w:sz w:val="24"/>
          <w:szCs w:val="24"/>
        </w:rPr>
      </w:pPr>
      <m:oMathPara>
        <m:oMath>
          <m:r>
            <w:rPr>
              <w:rFonts w:ascii="Cambria Math" w:hAnsi="Cambria Math"/>
              <w:sz w:val="24"/>
              <w:szCs w:val="24"/>
            </w:rPr>
            <m:t>divorce rate, marriage rate, fertility rate, Real GDP per capita, collectivism</m:t>
          </m:r>
          <w:bookmarkEnd w:id="0"/>
          <m:r>
            <w:rPr>
              <w:rFonts w:ascii="Cambria Math" w:hAnsi="Cambria Math"/>
              <w:sz w:val="24"/>
              <w:szCs w:val="24"/>
            </w:rPr>
            <m:t>)</m:t>
          </m:r>
        </m:oMath>
      </m:oMathPara>
    </w:p>
    <w:p w14:paraId="03FB919F" w14:textId="77777777" w:rsidR="00F936C8" w:rsidRDefault="00F936C8" w:rsidP="008A0AC6">
      <w:pPr>
        <w:rPr>
          <w:rFonts w:ascii="Times New Roman" w:eastAsia="Times New Roman" w:hAnsi="Times New Roman" w:cs="Times New Roman"/>
          <w:sz w:val="24"/>
          <w:szCs w:val="24"/>
        </w:rPr>
      </w:pPr>
    </w:p>
    <w:p w14:paraId="650E3EA7" w14:textId="77777777" w:rsidR="00F936C8" w:rsidRDefault="00000000" w:rsidP="008A0AC6">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your Measures: Dependent variables, Main Independent variables, and Sociodemographic controls, Other Controls.</w:t>
      </w:r>
    </w:p>
    <w:p w14:paraId="4F02BF15" w14:textId="77777777" w:rsidR="00B53B1D" w:rsidRDefault="00B53B1D" w:rsidP="008A0AC6">
      <w:pPr>
        <w:ind w:left="360"/>
        <w:rPr>
          <w:rFonts w:ascii="Times New Roman" w:eastAsia="Times New Roman" w:hAnsi="Times New Roman" w:cs="Times New Roman"/>
          <w:sz w:val="24"/>
          <w:szCs w:val="24"/>
        </w:rPr>
      </w:pPr>
    </w:p>
    <w:p w14:paraId="23ABBC31" w14:textId="77777777" w:rsidR="00170E3F" w:rsidRDefault="00B53B1D" w:rsidP="008A0AC6">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takes sex differentials in suicide rates controlled by country, year</w:t>
      </w:r>
      <w:r w:rsidR="003855B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age group as the </w:t>
      </w:r>
      <w:r w:rsidRPr="00170E3F">
        <w:rPr>
          <w:rFonts w:ascii="Times New Roman" w:eastAsia="Times New Roman" w:hAnsi="Times New Roman" w:cs="Times New Roman"/>
          <w:sz w:val="24"/>
          <w:szCs w:val="24"/>
          <w:u w:val="single"/>
        </w:rPr>
        <w:t>dependent variable</w:t>
      </w:r>
      <w:r>
        <w:rPr>
          <w:rFonts w:ascii="Times New Roman" w:eastAsia="Times New Roman" w:hAnsi="Times New Roman" w:cs="Times New Roman"/>
          <w:sz w:val="24"/>
          <w:szCs w:val="24"/>
        </w:rPr>
        <w:t>.</w:t>
      </w:r>
      <w:r w:rsidR="003855B4">
        <w:rPr>
          <w:rFonts w:ascii="Times New Roman" w:eastAsia="Times New Roman" w:hAnsi="Times New Roman" w:cs="Times New Roman"/>
          <w:sz w:val="24"/>
          <w:szCs w:val="24"/>
        </w:rPr>
        <w:t xml:space="preserve"> </w:t>
      </w:r>
    </w:p>
    <w:p w14:paraId="7CFCD56F" w14:textId="77777777" w:rsidR="00170E3F" w:rsidRDefault="00170E3F" w:rsidP="008A0AC6">
      <w:pPr>
        <w:ind w:left="360"/>
        <w:rPr>
          <w:rFonts w:ascii="Times New Roman" w:eastAsia="Times New Roman" w:hAnsi="Times New Roman" w:cs="Times New Roman"/>
          <w:sz w:val="24"/>
          <w:szCs w:val="24"/>
        </w:rPr>
      </w:pPr>
    </w:p>
    <w:p w14:paraId="1C9D936C" w14:textId="53EF3676" w:rsidR="003855B4" w:rsidRDefault="003855B4" w:rsidP="008A0AC6">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sources for data collection on the dependent variable is the reported age-specific and cause-specific mortality data for males and females of the National Center for Health Statistics and the WHO.</w:t>
      </w:r>
    </w:p>
    <w:p w14:paraId="38B0D9F2" w14:textId="77BE206F" w:rsidR="003855B4" w:rsidRDefault="00651F76" w:rsidP="008A0AC6">
      <w:pPr>
        <w:ind w:left="360"/>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m:t>
              </m:r>
              <m:r>
                <w:rPr>
                  <w:rFonts w:ascii="Cambria Math" w:eastAsia="Times New Roman" w:hAnsi="Cambria Math" w:cs="Times New Roman"/>
                  <w:sz w:val="24"/>
                  <w:szCs w:val="24"/>
                </w:rPr>
                <m:t>s</m:t>
              </m:r>
              <m:r>
                <w:rPr>
                  <w:rFonts w:ascii="Cambria Math" w:eastAsia="Times New Roman" w:hAnsi="Cambria Math" w:cs="Times New Roman"/>
                  <w:sz w:val="24"/>
                  <w:szCs w:val="24"/>
                </w:rPr>
                <m:t>_</m:t>
              </m:r>
              <m:r>
                <w:rPr>
                  <w:rFonts w:ascii="Cambria Math" w:eastAsia="Times New Roman" w:hAnsi="Cambria Math" w:cs="Times New Roman"/>
                  <w:sz w:val="24"/>
                  <w:szCs w:val="24"/>
                </w:rPr>
                <m:t>sex_</m:t>
              </m:r>
              <m:r>
                <w:rPr>
                  <w:rFonts w:ascii="Cambria Math" w:eastAsia="Times New Roman" w:hAnsi="Cambria Math" w:cs="Times New Roman"/>
                  <w:sz w:val="24"/>
                  <w:szCs w:val="24"/>
                </w:rPr>
                <m:t>rate</m:t>
              </m:r>
            </m:e>
            <m:sub>
              <m:r>
                <w:rPr>
                  <w:rFonts w:ascii="Cambria Math" w:eastAsia="Times New Roman" w:hAnsi="Cambria Math" w:cs="Times New Roman"/>
                  <w:sz w:val="24"/>
                  <w:szCs w:val="24"/>
                </w:rPr>
                <m:t>sex, age-group</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nary>
                <m:naryPr>
                  <m:chr m:val="∑"/>
                  <m:limLoc m:val="undOvr"/>
                  <m:subHide m:val="1"/>
                  <m:supHide m:val="1"/>
                  <m:ctrlPr>
                    <w:rPr>
                      <w:rFonts w:ascii="Cambria Math" w:eastAsia="Times New Roman" w:hAnsi="Cambria Math" w:cs="Times New Roman"/>
                      <w:i/>
                      <w:sz w:val="24"/>
                      <w:szCs w:val="24"/>
                    </w:rPr>
                  </m:ctrlPr>
                </m:naryPr>
                <m:sub/>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suicides</m:t>
                      </m:r>
                    </m:e>
                    <m:sub>
                      <m:r>
                        <w:rPr>
                          <w:rFonts w:ascii="Cambria Math" w:eastAsia="Times New Roman" w:hAnsi="Cambria Math" w:cs="Times New Roman"/>
                          <w:sz w:val="24"/>
                          <w:szCs w:val="24"/>
                        </w:rPr>
                        <m:t xml:space="preserve">sex, </m:t>
                      </m:r>
                      <m:r>
                        <w:rPr>
                          <w:rFonts w:ascii="Cambria Math" w:eastAsia="Times New Roman" w:hAnsi="Cambria Math" w:cs="Times New Roman"/>
                          <w:sz w:val="24"/>
                          <w:szCs w:val="24"/>
                        </w:rPr>
                        <m:t>age-group</m:t>
                      </m:r>
                    </m:sub>
                  </m:sSub>
                </m:e>
              </m:nary>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100000</m:t>
                  </m:r>
                </m:e>
                <m:sub>
                  <m:r>
                    <w:rPr>
                      <w:rFonts w:ascii="Cambria Math" w:eastAsia="Times New Roman" w:hAnsi="Cambria Math" w:cs="Times New Roman"/>
                      <w:sz w:val="24"/>
                      <w:szCs w:val="24"/>
                    </w:rPr>
                    <m:t xml:space="preserve">sex, </m:t>
                  </m:r>
                  <m:r>
                    <w:rPr>
                      <w:rFonts w:ascii="Cambria Math" w:eastAsia="Times New Roman" w:hAnsi="Cambria Math" w:cs="Times New Roman"/>
                      <w:sz w:val="24"/>
                      <w:szCs w:val="24"/>
                    </w:rPr>
                    <m:t>age-group</m:t>
                  </m:r>
                </m:sub>
              </m:sSub>
            </m:den>
          </m:f>
        </m:oMath>
      </m:oMathPara>
    </w:p>
    <w:p w14:paraId="5EBA3D11" w14:textId="77777777" w:rsidR="003855B4" w:rsidRDefault="003855B4" w:rsidP="008A0AC6">
      <w:pPr>
        <w:ind w:left="360"/>
        <w:rPr>
          <w:rFonts w:ascii="Times New Roman" w:eastAsia="Times New Roman" w:hAnsi="Times New Roman" w:cs="Times New Roman"/>
          <w:sz w:val="24"/>
          <w:szCs w:val="24"/>
        </w:rPr>
      </w:pPr>
    </w:p>
    <w:p w14:paraId="03759701" w14:textId="77777777" w:rsidR="001D0FF4" w:rsidRDefault="00170E3F" w:rsidP="008A0AC6">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measure of the difference between the suicide sex rates by age groups as the suicide sex ratio is calculated as the deviation of the actual value of the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suicides_</m:t>
            </m:r>
            <m:r>
              <w:rPr>
                <w:rFonts w:ascii="Cambria Math" w:eastAsia="Times New Roman" w:hAnsi="Cambria Math" w:cs="Times New Roman"/>
                <w:sz w:val="24"/>
                <w:szCs w:val="24"/>
              </w:rPr>
              <m:t>male</m:t>
            </m:r>
            <m:r>
              <w:rPr>
                <w:rFonts w:ascii="Cambria Math" w:eastAsia="Times New Roman" w:hAnsi="Cambria Math" w:cs="Times New Roman"/>
                <w:sz w:val="24"/>
                <w:szCs w:val="24"/>
              </w:rPr>
              <m:t>_rate</m:t>
            </m:r>
          </m:e>
          <m:sub>
            <m:r>
              <w:rPr>
                <w:rFonts w:ascii="Cambria Math" w:eastAsia="Times New Roman" w:hAnsi="Cambria Math" w:cs="Times New Roman"/>
                <w:sz w:val="24"/>
                <w:szCs w:val="24"/>
              </w:rPr>
              <m:t xml:space="preserve"> age-group</m:t>
            </m:r>
          </m:sub>
        </m:sSub>
      </m:oMath>
      <w:r>
        <w:rPr>
          <w:rFonts w:ascii="Times New Roman" w:eastAsia="Times New Roman" w:hAnsi="Times New Roman" w:cs="Times New Roman"/>
          <w:sz w:val="24"/>
          <w:szCs w:val="24"/>
        </w:rPr>
        <w:t xml:space="preserve"> from its expected value</w:t>
      </w:r>
      <w:r w:rsidR="006209C1">
        <w:rPr>
          <w:rFonts w:ascii="Times New Roman" w:eastAsia="Times New Roman" w:hAnsi="Times New Roman" w:cs="Times New Roman"/>
          <w:sz w:val="24"/>
          <w:szCs w:val="24"/>
        </w:rPr>
        <w:t xml:space="preserve">: </w:t>
      </w:r>
      <m:oMath>
        <m:acc>
          <m:accPr>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suicides_male_rate</m:t>
                </m:r>
              </m:e>
              <m:sub>
                <m:r>
                  <w:rPr>
                    <w:rFonts w:ascii="Cambria Math" w:eastAsia="Times New Roman" w:hAnsi="Cambria Math" w:cs="Times New Roman"/>
                    <w:sz w:val="24"/>
                    <w:szCs w:val="24"/>
                  </w:rPr>
                  <m:t xml:space="preserve"> age-group</m:t>
                </m:r>
              </m:sub>
            </m:sSub>
          </m:e>
        </m:acc>
      </m:oMath>
      <w:r w:rsidR="006209C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given </w:t>
      </w:r>
      <w:r w:rsidR="006209C1">
        <w:rPr>
          <w:rFonts w:ascii="Times New Roman" w:eastAsia="Times New Roman" w:hAnsi="Times New Roman" w:cs="Times New Roman"/>
          <w:sz w:val="24"/>
          <w:szCs w:val="24"/>
        </w:rPr>
        <w:t xml:space="preserve">an specified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suicides_</m:t>
            </m:r>
            <m:r>
              <w:rPr>
                <w:rFonts w:ascii="Cambria Math" w:eastAsia="Times New Roman" w:hAnsi="Cambria Math" w:cs="Times New Roman"/>
                <w:sz w:val="24"/>
                <w:szCs w:val="24"/>
              </w:rPr>
              <m:t>female</m:t>
            </m:r>
            <m:r>
              <w:rPr>
                <w:rFonts w:ascii="Cambria Math" w:eastAsia="Times New Roman" w:hAnsi="Cambria Math" w:cs="Times New Roman"/>
                <w:sz w:val="24"/>
                <w:szCs w:val="24"/>
              </w:rPr>
              <m:t>_rate</m:t>
            </m:r>
          </m:e>
          <m:sub>
            <m:r>
              <w:rPr>
                <w:rFonts w:ascii="Cambria Math" w:eastAsia="Times New Roman" w:hAnsi="Cambria Math" w:cs="Times New Roman"/>
                <w:sz w:val="24"/>
                <w:szCs w:val="24"/>
              </w:rPr>
              <m:t>age-group</m:t>
            </m:r>
          </m:sub>
        </m:sSub>
      </m:oMath>
      <w:r w:rsidR="006209C1">
        <w:rPr>
          <w:rFonts w:ascii="Times New Roman" w:eastAsia="Times New Roman" w:hAnsi="Times New Roman" w:cs="Times New Roman"/>
          <w:sz w:val="24"/>
          <w:szCs w:val="24"/>
        </w:rPr>
        <w:t xml:space="preserve"> and the coefficient of General Linear Regression (GLS) between male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suicides_male_rate</m:t>
            </m:r>
          </m:e>
          <m:sub>
            <m:r>
              <w:rPr>
                <w:rFonts w:ascii="Cambria Math" w:eastAsia="Times New Roman" w:hAnsi="Cambria Math" w:cs="Times New Roman"/>
                <w:sz w:val="24"/>
                <w:szCs w:val="24"/>
              </w:rPr>
              <m:t xml:space="preserve"> age-group</m:t>
            </m:r>
          </m:sub>
        </m:sSub>
      </m:oMath>
      <w:r w:rsidR="006209C1">
        <w:rPr>
          <w:rFonts w:ascii="Times New Roman" w:eastAsia="Times New Roman" w:hAnsi="Times New Roman" w:cs="Times New Roman"/>
          <w:sz w:val="24"/>
          <w:szCs w:val="24"/>
        </w:rPr>
        <w:t xml:space="preserve"> </w:t>
      </w:r>
      <w:r w:rsidR="006209C1">
        <w:rPr>
          <w:rFonts w:ascii="Times New Roman" w:eastAsia="Times New Roman" w:hAnsi="Times New Roman" w:cs="Times New Roman"/>
          <w:sz w:val="24"/>
          <w:szCs w:val="24"/>
        </w:rPr>
        <w:t xml:space="preserve"> and female suicide rates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suicides_female_rate</m:t>
            </m:r>
          </m:e>
          <m:sub>
            <m:r>
              <w:rPr>
                <w:rFonts w:ascii="Cambria Math" w:eastAsia="Times New Roman" w:hAnsi="Cambria Math" w:cs="Times New Roman"/>
                <w:sz w:val="24"/>
                <w:szCs w:val="24"/>
              </w:rPr>
              <m:t>age-group</m:t>
            </m:r>
          </m:sub>
        </m:sSub>
      </m:oMath>
      <w:r w:rsidR="006209C1">
        <w:rPr>
          <w:rFonts w:ascii="Times New Roman" w:eastAsia="Times New Roman" w:hAnsi="Times New Roman" w:cs="Times New Roman"/>
          <w:sz w:val="24"/>
          <w:szCs w:val="24"/>
        </w:rPr>
        <w:t xml:space="preserve"> </w:t>
      </w:r>
      <w:r w:rsidR="006209C1">
        <w:rPr>
          <w:rFonts w:ascii="Times New Roman" w:eastAsia="Times New Roman" w:hAnsi="Times New Roman" w:cs="Times New Roman"/>
          <w:sz w:val="24"/>
          <w:szCs w:val="24"/>
        </w:rPr>
        <w:t xml:space="preserve">. This </w:t>
      </w:r>
      <w:r w:rsidR="001D0FF4">
        <w:rPr>
          <w:rFonts w:ascii="Times New Roman" w:eastAsia="Times New Roman" w:hAnsi="Times New Roman" w:cs="Times New Roman"/>
          <w:sz w:val="24"/>
          <w:szCs w:val="24"/>
        </w:rPr>
        <w:t xml:space="preserve">measure is labeled by the author as residual-based because its comparing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suicides_male_rate</m:t>
            </m:r>
          </m:e>
          <m:sub>
            <m:r>
              <w:rPr>
                <w:rFonts w:ascii="Cambria Math" w:eastAsia="Times New Roman" w:hAnsi="Cambria Math" w:cs="Times New Roman"/>
                <w:sz w:val="24"/>
                <w:szCs w:val="24"/>
              </w:rPr>
              <m:t xml:space="preserve"> age-group</m:t>
            </m:r>
          </m:sub>
        </m:sSub>
      </m:oMath>
      <w:r w:rsidR="001D0FF4">
        <w:rPr>
          <w:rFonts w:ascii="Times New Roman" w:eastAsia="Times New Roman" w:hAnsi="Times New Roman" w:cs="Times New Roman"/>
          <w:sz w:val="24"/>
          <w:szCs w:val="24"/>
        </w:rPr>
        <w:t xml:space="preserve">  </w:t>
      </w:r>
      <w:r w:rsidR="001D0FF4">
        <w:rPr>
          <w:rFonts w:ascii="Times New Roman" w:eastAsia="Times New Roman" w:hAnsi="Times New Roman" w:cs="Times New Roman"/>
          <w:sz w:val="24"/>
          <w:szCs w:val="24"/>
        </w:rPr>
        <w:t xml:space="preserve">with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suicides_female_rate</m:t>
            </m:r>
          </m:e>
          <m:sub>
            <m:r>
              <w:rPr>
                <w:rFonts w:ascii="Cambria Math" w:eastAsia="Times New Roman" w:hAnsi="Cambria Math" w:cs="Times New Roman"/>
                <w:sz w:val="24"/>
                <w:szCs w:val="24"/>
              </w:rPr>
              <m:t>age-group</m:t>
            </m:r>
          </m:sub>
        </m:sSub>
        <m:r>
          <w:rPr>
            <w:rFonts w:ascii="Cambria Math" w:eastAsia="Times New Roman" w:hAnsi="Cambria Math" w:cs="Times New Roman"/>
            <w:sz w:val="24"/>
            <w:szCs w:val="24"/>
          </w:rPr>
          <m:t xml:space="preserve"> </m:t>
        </m:r>
      </m:oMath>
      <w:r w:rsidR="001D0FF4">
        <w:rPr>
          <w:rFonts w:ascii="Times New Roman" w:eastAsia="Times New Roman" w:hAnsi="Times New Roman" w:cs="Times New Roman"/>
          <w:sz w:val="24"/>
          <w:szCs w:val="24"/>
        </w:rPr>
        <w:t xml:space="preserve"> on the basis of a normative standard, in this case defined by the average difference between them</w:t>
      </w:r>
    </w:p>
    <w:p w14:paraId="03E1066E" w14:textId="6AC06467" w:rsidR="00694469" w:rsidRDefault="001D0FF4" w:rsidP="00694469">
      <w:pPr>
        <w:ind w:left="36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m:oMath>
        <m:f>
          <m:fPr>
            <m:ctrlPr>
              <w:rPr>
                <w:rFonts w:ascii="Cambria Math" w:eastAsia="Times New Roman" w:hAnsi="Cambria Math" w:cs="Times New Roman"/>
                <w:i/>
                <w:sz w:val="28"/>
                <w:szCs w:val="28"/>
              </w:rPr>
            </m:ctrlPr>
          </m:fPr>
          <m:num>
            <m:nary>
              <m:naryPr>
                <m:chr m:val="∑"/>
                <m:limLoc m:val="undOvr"/>
                <m:subHide m:val="1"/>
                <m:supHide m:val="1"/>
                <m:ctrlPr>
                  <w:rPr>
                    <w:rFonts w:ascii="Cambria Math" w:eastAsia="Times New Roman" w:hAnsi="Cambria Math" w:cs="Times New Roman"/>
                    <w:i/>
                    <w:sz w:val="28"/>
                    <w:szCs w:val="28"/>
                  </w:rPr>
                </m:ctrlPr>
              </m:naryPr>
              <m:sub/>
              <m:sup/>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suicides_male_rate</m:t>
                    </m:r>
                  </m:e>
                  <m:sub>
                    <m:r>
                      <w:rPr>
                        <w:rFonts w:ascii="Cambria Math" w:eastAsia="Times New Roman" w:hAnsi="Cambria Math" w:cs="Times New Roman"/>
                        <w:sz w:val="28"/>
                        <w:szCs w:val="28"/>
                      </w:rPr>
                      <m:t xml:space="preserve"> age-group</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suicides_</m:t>
                    </m:r>
                    <m:r>
                      <w:rPr>
                        <w:rFonts w:ascii="Cambria Math" w:eastAsia="Times New Roman" w:hAnsi="Cambria Math" w:cs="Times New Roman"/>
                        <w:sz w:val="28"/>
                        <w:szCs w:val="28"/>
                      </w:rPr>
                      <m:t>fe</m:t>
                    </m:r>
                    <m:r>
                      <w:rPr>
                        <w:rFonts w:ascii="Cambria Math" w:eastAsia="Times New Roman" w:hAnsi="Cambria Math" w:cs="Times New Roman"/>
                        <w:sz w:val="28"/>
                        <w:szCs w:val="28"/>
                      </w:rPr>
                      <m:t>male_rate</m:t>
                    </m:r>
                  </m:e>
                  <m:sub>
                    <m:r>
                      <w:rPr>
                        <w:rFonts w:ascii="Cambria Math" w:eastAsia="Times New Roman" w:hAnsi="Cambria Math" w:cs="Times New Roman"/>
                        <w:sz w:val="28"/>
                        <w:szCs w:val="28"/>
                      </w:rPr>
                      <m:t xml:space="preserve"> age-group</m:t>
                    </m:r>
                  </m:sub>
                </m:sSub>
              </m:e>
            </m:nary>
            <m:r>
              <w:rPr>
                <w:rFonts w:ascii="Cambria Math" w:eastAsia="Times New Roman" w:hAnsi="Cambria Math" w:cs="Times New Roman"/>
                <w:sz w:val="28"/>
                <w:szCs w:val="28"/>
              </w:rPr>
              <m:t xml:space="preserve">    </m:t>
            </m:r>
          </m:num>
          <m:den>
            <m:r>
              <w:rPr>
                <w:rFonts w:ascii="Cambria Math" w:eastAsia="Times New Roman" w:hAnsi="Cambria Math" w:cs="Times New Roman"/>
                <w:sz w:val="28"/>
                <w:szCs w:val="28"/>
              </w:rPr>
              <m:t>N</m:t>
            </m:r>
          </m:den>
        </m:f>
      </m:oMath>
      <w:r w:rsidRPr="001D0FF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p>
    <w:p w14:paraId="26CDB2CD" w14:textId="77777777" w:rsidR="008A0AC6" w:rsidRDefault="008A0AC6" w:rsidP="008A0AC6">
      <w:pPr>
        <w:ind w:left="360"/>
        <w:rPr>
          <w:rFonts w:ascii="Times New Roman" w:eastAsia="Times New Roman" w:hAnsi="Times New Roman" w:cs="Times New Roman"/>
          <w:sz w:val="28"/>
          <w:szCs w:val="28"/>
        </w:rPr>
      </w:pPr>
    </w:p>
    <w:p w14:paraId="45BEA410" w14:textId="77777777" w:rsidR="008A0AC6" w:rsidRDefault="00FF3C7E" w:rsidP="008A0AC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8A0AC6">
        <w:rPr>
          <w:rFonts w:ascii="Times New Roman" w:eastAsia="Times New Roman" w:hAnsi="Times New Roman" w:cs="Times New Roman"/>
          <w:sz w:val="24"/>
          <w:szCs w:val="24"/>
          <w:u w:val="single"/>
        </w:rPr>
        <w:t>main independent</w:t>
      </w:r>
      <w:r>
        <w:rPr>
          <w:rFonts w:ascii="Times New Roman" w:eastAsia="Times New Roman" w:hAnsi="Times New Roman" w:cs="Times New Roman"/>
          <w:sz w:val="24"/>
          <w:szCs w:val="24"/>
        </w:rPr>
        <w:t xml:space="preserve"> variables considered for the analysis were: </w:t>
      </w:r>
    </w:p>
    <w:p w14:paraId="445078F3" w14:textId="77777777" w:rsidR="008A0AC6" w:rsidRDefault="008A0AC6" w:rsidP="008A0AC6">
      <w:pPr>
        <w:rPr>
          <w:rFonts w:ascii="Times New Roman" w:eastAsia="Times New Roman" w:hAnsi="Times New Roman" w:cs="Times New Roman"/>
          <w:sz w:val="24"/>
          <w:szCs w:val="24"/>
        </w:rPr>
      </w:pPr>
    </w:p>
    <w:p w14:paraId="23F17C47" w14:textId="252634A7" w:rsidR="00FF3C7E" w:rsidRPr="00FF3C7E" w:rsidRDefault="00FF3C7E" w:rsidP="008A0AC6">
      <w:pPr>
        <w:rPr>
          <w:rFonts w:ascii="Times New Roman" w:eastAsia="Times New Roman" w:hAnsi="Times New Roman" w:cs="Times New Roman"/>
          <w:sz w:val="24"/>
          <w:szCs w:val="24"/>
        </w:rPr>
      </w:pPr>
      <m:oMathPara>
        <m:oMath>
          <m:r>
            <w:rPr>
              <w:rFonts w:ascii="Cambria Math" w:hAnsi="Cambria Math"/>
              <w:sz w:val="24"/>
              <w:szCs w:val="24"/>
            </w:rPr>
            <m:t>female labor force participation rate, divorce rate, marriage rate, fertility rate,</m:t>
          </m:r>
        </m:oMath>
      </m:oMathPara>
    </w:p>
    <w:p w14:paraId="1100BE16" w14:textId="05F1AFCA" w:rsidR="00FF3C7E" w:rsidRPr="00FF3C7E" w:rsidRDefault="00FF3C7E" w:rsidP="008A0AC6">
      <w:pPr>
        <w:rPr>
          <w:rFonts w:ascii="Times New Roman" w:eastAsia="Times New Roman" w:hAnsi="Times New Roman" w:cs="Times New Roman"/>
          <w:sz w:val="24"/>
          <w:szCs w:val="24"/>
        </w:rPr>
      </w:pPr>
      <m:oMathPara>
        <m:oMath>
          <m:r>
            <w:rPr>
              <w:rFonts w:ascii="Cambria Math" w:hAnsi="Cambria Math"/>
              <w:sz w:val="24"/>
              <w:szCs w:val="24"/>
            </w:rPr>
            <m:t xml:space="preserve"> Real GDP per capita, collectivism</m:t>
          </m:r>
        </m:oMath>
      </m:oMathPara>
    </w:p>
    <w:p w14:paraId="02B0F312" w14:textId="77777777" w:rsidR="008A0AC6" w:rsidRPr="008A0AC6" w:rsidRDefault="008A0AC6" w:rsidP="008A0AC6">
      <w:pPr>
        <w:rPr>
          <w:rFonts w:ascii="Times New Roman" w:eastAsia="Times New Roman" w:hAnsi="Times New Roman" w:cs="Times New Roman"/>
          <w:sz w:val="24"/>
          <w:szCs w:val="24"/>
        </w:rPr>
      </w:pPr>
    </w:p>
    <w:p w14:paraId="1CFA74FB" w14:textId="2F4845F7" w:rsidR="00F936C8" w:rsidRPr="008A0AC6" w:rsidRDefault="00FF3C7E" w:rsidP="008A0AC6">
      <w:pPr>
        <w:rPr>
          <w:rFonts w:ascii="Times New Roman" w:eastAsia="Times New Roman" w:hAnsi="Times New Roman" w:cs="Times New Roman"/>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female labor</m:t>
              </m:r>
              <m:r>
                <w:rPr>
                  <w:rFonts w:ascii="Cambria Math" w:hAnsi="Cambria Math"/>
                  <w:sz w:val="24"/>
                  <w:szCs w:val="24"/>
                </w:rPr>
                <m:t xml:space="preserve"> force participation rate</m:t>
              </m:r>
            </m:e>
            <m:sub>
              <m:r>
                <w:rPr>
                  <w:rFonts w:ascii="Cambria Math" w:hAnsi="Cambria Math"/>
                  <w:sz w:val="24"/>
                  <w:szCs w:val="24"/>
                </w:rPr>
                <m:t>country</m:t>
              </m:r>
              <m:r>
                <w:rPr>
                  <w:rFonts w:ascii="Cambria Math" w:hAnsi="Cambria Math"/>
                  <w:sz w:val="24"/>
                  <w:szCs w:val="24"/>
                </w:rPr>
                <m:t>,</m:t>
              </m:r>
              <m:r>
                <w:rPr>
                  <w:rFonts w:ascii="Cambria Math" w:hAnsi="Cambria Math"/>
                  <w:sz w:val="24"/>
                  <w:szCs w:val="24"/>
                </w:rPr>
                <m:t>year</m:t>
              </m:r>
            </m:sub>
          </m:sSub>
          <m:r>
            <w:rPr>
              <w:rFonts w:ascii="Cambria Math" w:hAnsi="Cambria Math"/>
              <w:sz w:val="24"/>
              <w:szCs w:val="24"/>
            </w:rPr>
            <m:t>=</m:t>
          </m:r>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female labor force</m:t>
                      </m:r>
                    </m:e>
                    <m:sub>
                      <m:r>
                        <w:rPr>
                          <w:rFonts w:ascii="Cambria Math" w:hAnsi="Cambria Math"/>
                          <w:sz w:val="24"/>
                          <w:szCs w:val="24"/>
                        </w:rPr>
                        <m:t>country</m:t>
                      </m:r>
                      <m:r>
                        <w:rPr>
                          <w:rFonts w:ascii="Cambria Math" w:hAnsi="Cambria Math"/>
                          <w:sz w:val="24"/>
                          <w:szCs w:val="24"/>
                        </w:rPr>
                        <m:t>,</m:t>
                      </m:r>
                      <m:r>
                        <w:rPr>
                          <w:rFonts w:ascii="Cambria Math" w:hAnsi="Cambria Math"/>
                          <w:sz w:val="24"/>
                          <w:szCs w:val="24"/>
                        </w:rPr>
                        <m:t>year</m:t>
                      </m:r>
                    </m:sub>
                  </m:sSub>
                </m:e>
              </m:nary>
            </m:num>
            <m:den>
              <m:sSub>
                <m:sSubPr>
                  <m:ctrlPr>
                    <w:rPr>
                      <w:rFonts w:ascii="Cambria Math" w:hAnsi="Cambria Math"/>
                      <w:i/>
                      <w:sz w:val="24"/>
                      <w:szCs w:val="24"/>
                    </w:rPr>
                  </m:ctrlPr>
                </m:sSubPr>
                <m:e>
                  <m:r>
                    <w:rPr>
                      <w:rFonts w:ascii="Cambria Math" w:hAnsi="Cambria Math"/>
                      <w:sz w:val="24"/>
                      <w:szCs w:val="24"/>
                    </w:rPr>
                    <m:t>female population</m:t>
                  </m:r>
                </m:e>
                <m:sub>
                  <m:r>
                    <w:rPr>
                      <w:rFonts w:ascii="Cambria Math" w:hAnsi="Cambria Math"/>
                      <w:sz w:val="24"/>
                      <w:szCs w:val="24"/>
                    </w:rPr>
                    <m:t>country</m:t>
                  </m:r>
                  <m:r>
                    <w:rPr>
                      <w:rFonts w:ascii="Cambria Math" w:hAnsi="Cambria Math"/>
                      <w:sz w:val="24"/>
                      <w:szCs w:val="24"/>
                    </w:rPr>
                    <m:t>,</m:t>
                  </m:r>
                  <m:r>
                    <w:rPr>
                      <w:rFonts w:ascii="Cambria Math" w:hAnsi="Cambria Math"/>
                      <w:sz w:val="24"/>
                      <w:szCs w:val="24"/>
                    </w:rPr>
                    <m:t>year</m:t>
                  </m:r>
                </m:sub>
              </m:sSub>
            </m:den>
          </m:f>
        </m:oMath>
      </m:oMathPara>
    </w:p>
    <w:p w14:paraId="7C8ED60F" w14:textId="77777777" w:rsidR="008A0AC6" w:rsidRPr="00FF3C7E" w:rsidRDefault="008A0AC6" w:rsidP="008A0AC6">
      <w:pPr>
        <w:rPr>
          <w:rFonts w:ascii="Times New Roman" w:eastAsia="Times New Roman" w:hAnsi="Times New Roman" w:cs="Times New Roman"/>
          <w:sz w:val="24"/>
          <w:szCs w:val="24"/>
        </w:rPr>
      </w:pPr>
    </w:p>
    <w:p w14:paraId="405EF89F" w14:textId="1559A3F9" w:rsidR="00FF3C7E" w:rsidRPr="008A0AC6" w:rsidRDefault="00FF3C7E" w:rsidP="008A0AC6">
      <w:pPr>
        <w:rPr>
          <w:rFonts w:ascii="Times New Roman" w:eastAsia="Times New Roman" w:hAnsi="Times New Roman" w:cs="Times New Roman"/>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divorces rate</m:t>
              </m:r>
            </m:e>
            <m:sub>
              <m:r>
                <w:rPr>
                  <w:rFonts w:ascii="Cambria Math" w:hAnsi="Cambria Math"/>
                  <w:sz w:val="24"/>
                  <w:szCs w:val="24"/>
                </w:rPr>
                <m:t>sex,</m:t>
              </m:r>
              <m:r>
                <w:rPr>
                  <w:rFonts w:ascii="Cambria Math" w:hAnsi="Cambria Math"/>
                  <w:sz w:val="24"/>
                  <w:szCs w:val="24"/>
                </w:rPr>
                <m:t>country</m:t>
              </m:r>
              <m:r>
                <w:rPr>
                  <w:rFonts w:ascii="Cambria Math" w:hAnsi="Cambria Math"/>
                  <w:sz w:val="24"/>
                  <w:szCs w:val="24"/>
                </w:rPr>
                <m:t>,</m:t>
              </m:r>
              <m:r>
                <w:rPr>
                  <w:rFonts w:ascii="Cambria Math" w:hAnsi="Cambria Math"/>
                  <w:sz w:val="24"/>
                  <w:szCs w:val="24"/>
                </w:rPr>
                <m:t>year</m:t>
              </m:r>
            </m:sub>
          </m:sSub>
          <m:r>
            <w:rPr>
              <w:rFonts w:ascii="Cambria Math" w:hAnsi="Cambria Math"/>
              <w:sz w:val="24"/>
              <w:szCs w:val="24"/>
            </w:rPr>
            <m:t>=</m:t>
          </m:r>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divorces</m:t>
                      </m:r>
                    </m:e>
                    <m:sub>
                      <m:r>
                        <w:rPr>
                          <w:rFonts w:ascii="Cambria Math" w:hAnsi="Cambria Math"/>
                          <w:sz w:val="24"/>
                          <w:szCs w:val="24"/>
                        </w:rPr>
                        <m:t>sex,</m:t>
                      </m:r>
                      <m:r>
                        <w:rPr>
                          <w:rFonts w:ascii="Cambria Math" w:hAnsi="Cambria Math"/>
                          <w:sz w:val="24"/>
                          <w:szCs w:val="24"/>
                        </w:rPr>
                        <m:t>country</m:t>
                      </m:r>
                      <m:r>
                        <w:rPr>
                          <w:rFonts w:ascii="Cambria Math" w:hAnsi="Cambria Math"/>
                          <w:sz w:val="24"/>
                          <w:szCs w:val="24"/>
                        </w:rPr>
                        <m:t>,</m:t>
                      </m:r>
                      <m:r>
                        <w:rPr>
                          <w:rFonts w:ascii="Cambria Math" w:hAnsi="Cambria Math"/>
                          <w:sz w:val="24"/>
                          <w:szCs w:val="24"/>
                        </w:rPr>
                        <m:t>year</m:t>
                      </m:r>
                    </m:sub>
                  </m:sSub>
                </m:e>
              </m:nary>
            </m:num>
            <m:den>
              <m:sSub>
                <m:sSubPr>
                  <m:ctrlPr>
                    <w:rPr>
                      <w:rFonts w:ascii="Cambria Math" w:hAnsi="Cambria Math"/>
                      <w:i/>
                      <w:sz w:val="24"/>
                      <w:szCs w:val="24"/>
                    </w:rPr>
                  </m:ctrlPr>
                </m:sSubPr>
                <m:e>
                  <m:r>
                    <w:rPr>
                      <w:rFonts w:ascii="Cambria Math" w:hAnsi="Cambria Math"/>
                      <w:sz w:val="24"/>
                      <w:szCs w:val="24"/>
                    </w:rPr>
                    <m:t>1000 population</m:t>
                  </m:r>
                </m:e>
                <m:sub>
                  <m:r>
                    <w:rPr>
                      <w:rFonts w:ascii="Cambria Math" w:hAnsi="Cambria Math"/>
                      <w:sz w:val="24"/>
                      <w:szCs w:val="24"/>
                    </w:rPr>
                    <m:t>country-year</m:t>
                  </m:r>
                </m:sub>
              </m:sSub>
            </m:den>
          </m:f>
        </m:oMath>
      </m:oMathPara>
    </w:p>
    <w:p w14:paraId="3FAF0C8A" w14:textId="77777777" w:rsidR="00393814" w:rsidRDefault="00393814" w:rsidP="008A0AC6">
      <w:pPr>
        <w:rPr>
          <w:rFonts w:ascii="Times New Roman" w:eastAsia="Times New Roman" w:hAnsi="Times New Roman" w:cs="Times New Roman"/>
          <w:sz w:val="24"/>
          <w:szCs w:val="24"/>
        </w:rPr>
      </w:pPr>
    </w:p>
    <w:p w14:paraId="6F33C22E" w14:textId="61AA9EE5" w:rsidR="00393814" w:rsidRPr="008A0AC6" w:rsidRDefault="00393814" w:rsidP="008A0AC6">
      <w:pPr>
        <w:rPr>
          <w:rFonts w:ascii="Times New Roman" w:eastAsia="Times New Roman" w:hAnsi="Times New Roman" w:cs="Times New Roman"/>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marriages</m:t>
              </m:r>
              <m:r>
                <w:rPr>
                  <w:rFonts w:ascii="Cambria Math" w:hAnsi="Cambria Math"/>
                  <w:sz w:val="24"/>
                  <w:szCs w:val="24"/>
                </w:rPr>
                <m:t xml:space="preserve"> rate</m:t>
              </m:r>
            </m:e>
            <m:sub>
              <m:r>
                <w:rPr>
                  <w:rFonts w:ascii="Cambria Math" w:hAnsi="Cambria Math"/>
                  <w:sz w:val="24"/>
                  <w:szCs w:val="24"/>
                </w:rPr>
                <m:t>sex,</m:t>
              </m:r>
              <m:r>
                <w:rPr>
                  <w:rFonts w:ascii="Cambria Math" w:hAnsi="Cambria Math"/>
                  <w:sz w:val="24"/>
                  <w:szCs w:val="24"/>
                </w:rPr>
                <m:t>country</m:t>
              </m:r>
              <m:r>
                <w:rPr>
                  <w:rFonts w:ascii="Cambria Math" w:hAnsi="Cambria Math"/>
                  <w:sz w:val="24"/>
                  <w:szCs w:val="24"/>
                </w:rPr>
                <m:t>,</m:t>
              </m:r>
              <m:r>
                <w:rPr>
                  <w:rFonts w:ascii="Cambria Math" w:hAnsi="Cambria Math"/>
                  <w:sz w:val="24"/>
                  <w:szCs w:val="24"/>
                </w:rPr>
                <m:t>year</m:t>
              </m:r>
            </m:sub>
          </m:sSub>
          <m:r>
            <w:rPr>
              <w:rFonts w:ascii="Cambria Math" w:hAnsi="Cambria Math"/>
              <w:sz w:val="24"/>
              <w:szCs w:val="24"/>
            </w:rPr>
            <m:t>=</m:t>
          </m:r>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marriages</m:t>
                      </m:r>
                    </m:e>
                    <m:sub>
                      <m:r>
                        <w:rPr>
                          <w:rFonts w:ascii="Cambria Math" w:hAnsi="Cambria Math"/>
                          <w:sz w:val="24"/>
                          <w:szCs w:val="24"/>
                        </w:rPr>
                        <m:t>sex,</m:t>
                      </m:r>
                      <m:r>
                        <w:rPr>
                          <w:rFonts w:ascii="Cambria Math" w:hAnsi="Cambria Math"/>
                          <w:sz w:val="24"/>
                          <w:szCs w:val="24"/>
                        </w:rPr>
                        <m:t>country</m:t>
                      </m:r>
                      <m:r>
                        <w:rPr>
                          <w:rFonts w:ascii="Cambria Math" w:hAnsi="Cambria Math"/>
                          <w:sz w:val="24"/>
                          <w:szCs w:val="24"/>
                        </w:rPr>
                        <m:t>,</m:t>
                      </m:r>
                      <m:r>
                        <w:rPr>
                          <w:rFonts w:ascii="Cambria Math" w:hAnsi="Cambria Math"/>
                          <w:sz w:val="24"/>
                          <w:szCs w:val="24"/>
                        </w:rPr>
                        <m:t>year</m:t>
                      </m:r>
                    </m:sub>
                  </m:sSub>
                </m:e>
              </m:nary>
            </m:num>
            <m:den>
              <m:sSub>
                <m:sSubPr>
                  <m:ctrlPr>
                    <w:rPr>
                      <w:rFonts w:ascii="Cambria Math" w:hAnsi="Cambria Math"/>
                      <w:i/>
                      <w:sz w:val="24"/>
                      <w:szCs w:val="24"/>
                    </w:rPr>
                  </m:ctrlPr>
                </m:sSubPr>
                <m:e>
                  <m:r>
                    <w:rPr>
                      <w:rFonts w:ascii="Cambria Math" w:hAnsi="Cambria Math"/>
                      <w:sz w:val="24"/>
                      <w:szCs w:val="24"/>
                    </w:rPr>
                    <m:t>1000 population</m:t>
                  </m:r>
                </m:e>
                <m:sub>
                  <m:r>
                    <w:rPr>
                      <w:rFonts w:ascii="Cambria Math" w:hAnsi="Cambria Math"/>
                      <w:sz w:val="24"/>
                      <w:szCs w:val="24"/>
                    </w:rPr>
                    <m:t>country-year</m:t>
                  </m:r>
                </m:sub>
              </m:sSub>
            </m:den>
          </m:f>
        </m:oMath>
      </m:oMathPara>
    </w:p>
    <w:p w14:paraId="1E1037A7" w14:textId="77777777" w:rsidR="00393814" w:rsidRDefault="00393814" w:rsidP="008A0AC6">
      <w:pPr>
        <w:rPr>
          <w:rFonts w:ascii="Times New Roman" w:eastAsia="Times New Roman" w:hAnsi="Times New Roman" w:cs="Times New Roman"/>
          <w:sz w:val="24"/>
          <w:szCs w:val="24"/>
        </w:rPr>
      </w:pPr>
    </w:p>
    <w:p w14:paraId="53F8B4A0" w14:textId="16E14D1F" w:rsidR="00393814" w:rsidRPr="008A0AC6" w:rsidRDefault="00393814" w:rsidP="008A0AC6">
      <w:pPr>
        <w:rPr>
          <w:rFonts w:ascii="Times New Roman" w:eastAsia="Times New Roman" w:hAnsi="Times New Roman" w:cs="Times New Roman"/>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fertility</m:t>
              </m:r>
              <m:r>
                <w:rPr>
                  <w:rFonts w:ascii="Cambria Math" w:hAnsi="Cambria Math"/>
                  <w:sz w:val="24"/>
                  <w:szCs w:val="24"/>
                </w:rPr>
                <m:t xml:space="preserve"> rate</m:t>
              </m:r>
            </m:e>
            <m:sub>
              <m:r>
                <w:rPr>
                  <w:rFonts w:ascii="Cambria Math" w:hAnsi="Cambria Math"/>
                  <w:sz w:val="24"/>
                  <w:szCs w:val="24"/>
                </w:rPr>
                <m:t>country</m:t>
              </m:r>
              <m:r>
                <w:rPr>
                  <w:rFonts w:ascii="Cambria Math" w:hAnsi="Cambria Math"/>
                  <w:sz w:val="24"/>
                  <w:szCs w:val="24"/>
                </w:rPr>
                <m:t>,</m:t>
              </m:r>
              <m:r>
                <w:rPr>
                  <w:rFonts w:ascii="Cambria Math" w:hAnsi="Cambria Math"/>
                  <w:sz w:val="24"/>
                  <w:szCs w:val="24"/>
                </w:rPr>
                <m:t>year</m:t>
              </m:r>
            </m:sub>
          </m:sSub>
          <m:r>
            <w:rPr>
              <w:rFonts w:ascii="Cambria Math" w:hAnsi="Cambria Math"/>
              <w:sz w:val="24"/>
              <w:szCs w:val="24"/>
            </w:rPr>
            <m:t>=</m:t>
          </m:r>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female population of childbearing age</m:t>
                      </m:r>
                    </m:e>
                    <m:sub>
                      <m:r>
                        <w:rPr>
                          <w:rFonts w:ascii="Cambria Math" w:hAnsi="Cambria Math"/>
                          <w:sz w:val="24"/>
                          <w:szCs w:val="24"/>
                        </w:rPr>
                        <m:t>country</m:t>
                      </m:r>
                      <m:r>
                        <w:rPr>
                          <w:rFonts w:ascii="Cambria Math" w:hAnsi="Cambria Math"/>
                          <w:sz w:val="24"/>
                          <w:szCs w:val="24"/>
                        </w:rPr>
                        <m:t>,</m:t>
                      </m:r>
                      <m:r>
                        <w:rPr>
                          <w:rFonts w:ascii="Cambria Math" w:hAnsi="Cambria Math"/>
                          <w:sz w:val="24"/>
                          <w:szCs w:val="24"/>
                        </w:rPr>
                        <m:t>year</m:t>
                      </m:r>
                    </m:sub>
                  </m:sSub>
                </m:e>
              </m:nary>
            </m:num>
            <m:den>
              <m:r>
                <w:rPr>
                  <w:rFonts w:ascii="Cambria Math" w:hAnsi="Cambria Math"/>
                  <w:sz w:val="24"/>
                  <w:szCs w:val="24"/>
                </w:rPr>
                <m:t xml:space="preserve">female </m:t>
              </m:r>
              <m:sSub>
                <m:sSubPr>
                  <m:ctrlPr>
                    <w:rPr>
                      <w:rFonts w:ascii="Cambria Math" w:hAnsi="Cambria Math"/>
                      <w:i/>
                      <w:sz w:val="24"/>
                      <w:szCs w:val="24"/>
                    </w:rPr>
                  </m:ctrlPr>
                </m:sSubPr>
                <m:e>
                  <m:r>
                    <w:rPr>
                      <w:rFonts w:ascii="Cambria Math" w:hAnsi="Cambria Math"/>
                      <w:sz w:val="24"/>
                      <w:szCs w:val="24"/>
                    </w:rPr>
                    <m:t>p</m:t>
                  </m:r>
                  <m:r>
                    <w:rPr>
                      <w:rFonts w:ascii="Cambria Math" w:hAnsi="Cambria Math"/>
                      <w:sz w:val="24"/>
                      <w:szCs w:val="24"/>
                    </w:rPr>
                    <m:t>opulation</m:t>
                  </m:r>
                </m:e>
                <m:sub>
                  <m:r>
                    <w:rPr>
                      <w:rFonts w:ascii="Cambria Math" w:hAnsi="Cambria Math"/>
                      <w:sz w:val="24"/>
                      <w:szCs w:val="24"/>
                    </w:rPr>
                    <m:t>country-year</m:t>
                  </m:r>
                </m:sub>
              </m:sSub>
            </m:den>
          </m:f>
        </m:oMath>
      </m:oMathPara>
    </w:p>
    <w:p w14:paraId="0844D6FF" w14:textId="77777777" w:rsidR="00393814" w:rsidRDefault="00393814" w:rsidP="008A0AC6">
      <w:pPr>
        <w:rPr>
          <w:rFonts w:ascii="Times New Roman" w:eastAsia="Times New Roman" w:hAnsi="Times New Roman" w:cs="Times New Roman"/>
          <w:sz w:val="24"/>
          <w:szCs w:val="24"/>
        </w:rPr>
      </w:pPr>
    </w:p>
    <w:p w14:paraId="39E2E905" w14:textId="69657DDF" w:rsidR="00393814" w:rsidRDefault="00393814" w:rsidP="008A0AC6">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Real </w:t>
      </w:r>
      <w:r w:rsidRPr="00393814">
        <w:rPr>
          <w:rFonts w:ascii="Times New Roman" w:eastAsia="Times New Roman" w:hAnsi="Times New Roman" w:cs="Times New Roman"/>
          <w:i/>
          <w:iCs/>
          <w:sz w:val="24"/>
          <w:szCs w:val="24"/>
        </w:rPr>
        <w:t>GDP per capita</w:t>
      </w:r>
      <w:r>
        <w:rPr>
          <w:rFonts w:ascii="Times New Roman" w:eastAsia="Times New Roman" w:hAnsi="Times New Roman" w:cs="Times New Roman"/>
          <w:sz w:val="24"/>
          <w:szCs w:val="24"/>
        </w:rPr>
        <w:t xml:space="preserve">, as a </w:t>
      </w:r>
      <w:r w:rsidRPr="008A0AC6">
        <w:rPr>
          <w:rFonts w:ascii="Times New Roman" w:eastAsia="Times New Roman" w:hAnsi="Times New Roman" w:cs="Times New Roman"/>
          <w:sz w:val="24"/>
          <w:szCs w:val="24"/>
          <w:u w:val="single"/>
        </w:rPr>
        <w:t>trend variable</w:t>
      </w:r>
    </w:p>
    <w:p w14:paraId="4A40FF5A" w14:textId="77777777" w:rsidR="00393814" w:rsidRDefault="00393814" w:rsidP="008A0AC6">
      <w:pPr>
        <w:rPr>
          <w:rFonts w:ascii="Times New Roman" w:eastAsia="Times New Roman" w:hAnsi="Times New Roman" w:cs="Times New Roman"/>
          <w:sz w:val="24"/>
          <w:szCs w:val="24"/>
        </w:rPr>
      </w:pPr>
    </w:p>
    <w:p w14:paraId="65FE573C" w14:textId="4D648A9B" w:rsidR="00393814" w:rsidRPr="008A0AC6" w:rsidRDefault="008A0AC6" w:rsidP="008A0AC6">
      <w:pPr>
        <w:rPr>
          <w:rFonts w:ascii="Times New Roman" w:eastAsia="Times New Roman" w:hAnsi="Times New Roman" w:cs="Times New Roman"/>
          <w:sz w:val="24"/>
          <w:szCs w:val="24"/>
        </w:rPr>
      </w:pPr>
      <w:r w:rsidRPr="008A0AC6">
        <w:rPr>
          <w:rFonts w:ascii="Times New Roman" w:eastAsia="Times New Roman" w:hAnsi="Times New Roman" w:cs="Times New Roman"/>
          <w:i/>
          <w:iCs/>
          <w:sz w:val="24"/>
          <w:szCs w:val="24"/>
        </w:rPr>
        <w:t>Collectivism index: corporatism, consensus government, years of leftist rule, universalism in public benefits, absence of violent political conflict</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as a </w:t>
      </w:r>
      <w:r w:rsidRPr="008A0AC6">
        <w:rPr>
          <w:rFonts w:ascii="Times New Roman" w:eastAsia="Times New Roman" w:hAnsi="Times New Roman" w:cs="Times New Roman"/>
          <w:sz w:val="24"/>
          <w:szCs w:val="24"/>
          <w:u w:val="single"/>
        </w:rPr>
        <w:t>contextual indicator</w:t>
      </w:r>
      <w:r>
        <w:rPr>
          <w:rFonts w:ascii="Times New Roman" w:eastAsia="Times New Roman" w:hAnsi="Times New Roman" w:cs="Times New Roman"/>
          <w:sz w:val="24"/>
          <w:szCs w:val="24"/>
        </w:rPr>
        <w:t xml:space="preserve"> to assess the impact of the political and economic environment on the adjustment of male and female suicide rates to social change.</w:t>
      </w:r>
    </w:p>
    <w:p w14:paraId="39E55FD3" w14:textId="77777777" w:rsidR="00393814" w:rsidRDefault="00393814" w:rsidP="008A0AC6">
      <w:pPr>
        <w:rPr>
          <w:rFonts w:ascii="Times New Roman" w:eastAsia="Times New Roman" w:hAnsi="Times New Roman" w:cs="Times New Roman"/>
          <w:sz w:val="24"/>
          <w:szCs w:val="24"/>
        </w:rPr>
      </w:pPr>
    </w:p>
    <w:p w14:paraId="4912DEB3" w14:textId="77777777" w:rsidR="00393814" w:rsidRDefault="00393814" w:rsidP="008A0AC6">
      <w:pPr>
        <w:rPr>
          <w:rFonts w:ascii="Times New Roman" w:eastAsia="Times New Roman" w:hAnsi="Times New Roman" w:cs="Times New Roman"/>
          <w:sz w:val="24"/>
          <w:szCs w:val="24"/>
        </w:rPr>
      </w:pPr>
    </w:p>
    <w:p w14:paraId="76169FCA" w14:textId="77777777" w:rsidR="0078399B" w:rsidRDefault="0078399B" w:rsidP="008A0AC6">
      <w:pPr>
        <w:rPr>
          <w:rFonts w:ascii="Times New Roman" w:eastAsia="Times New Roman" w:hAnsi="Times New Roman" w:cs="Times New Roman"/>
          <w:sz w:val="24"/>
          <w:szCs w:val="24"/>
        </w:rPr>
      </w:pPr>
    </w:p>
    <w:p w14:paraId="6EBB7CCA" w14:textId="77777777" w:rsidR="0078399B" w:rsidRDefault="0078399B" w:rsidP="008A0AC6">
      <w:pPr>
        <w:rPr>
          <w:rFonts w:ascii="Times New Roman" w:eastAsia="Times New Roman" w:hAnsi="Times New Roman" w:cs="Times New Roman"/>
          <w:sz w:val="24"/>
          <w:szCs w:val="24"/>
        </w:rPr>
      </w:pPr>
    </w:p>
    <w:p w14:paraId="45B45AFF" w14:textId="77777777" w:rsidR="0078399B" w:rsidRDefault="0078399B" w:rsidP="008A0AC6">
      <w:pPr>
        <w:rPr>
          <w:rFonts w:ascii="Times New Roman" w:eastAsia="Times New Roman" w:hAnsi="Times New Roman" w:cs="Times New Roman"/>
          <w:sz w:val="24"/>
          <w:szCs w:val="24"/>
        </w:rPr>
      </w:pPr>
    </w:p>
    <w:p w14:paraId="16A5C4AE" w14:textId="77777777" w:rsidR="0078399B" w:rsidRDefault="0078399B" w:rsidP="008A0AC6">
      <w:pPr>
        <w:rPr>
          <w:rFonts w:ascii="Times New Roman" w:eastAsia="Times New Roman" w:hAnsi="Times New Roman" w:cs="Times New Roman"/>
          <w:sz w:val="24"/>
          <w:szCs w:val="24"/>
        </w:rPr>
      </w:pPr>
    </w:p>
    <w:p w14:paraId="1E98EDD4" w14:textId="77777777" w:rsidR="0078399B" w:rsidRDefault="0078399B" w:rsidP="008A0AC6">
      <w:pPr>
        <w:rPr>
          <w:rFonts w:ascii="Times New Roman" w:eastAsia="Times New Roman" w:hAnsi="Times New Roman" w:cs="Times New Roman"/>
          <w:sz w:val="24"/>
          <w:szCs w:val="24"/>
        </w:rPr>
      </w:pPr>
    </w:p>
    <w:p w14:paraId="56DFC0E4" w14:textId="77777777" w:rsidR="0078399B" w:rsidRDefault="0078399B" w:rsidP="008A0AC6">
      <w:pPr>
        <w:rPr>
          <w:rFonts w:ascii="Times New Roman" w:eastAsia="Times New Roman" w:hAnsi="Times New Roman" w:cs="Times New Roman"/>
          <w:sz w:val="24"/>
          <w:szCs w:val="24"/>
        </w:rPr>
      </w:pPr>
    </w:p>
    <w:p w14:paraId="1AFEB448" w14:textId="77777777" w:rsidR="0078399B" w:rsidRDefault="0078399B" w:rsidP="008A0AC6">
      <w:pPr>
        <w:rPr>
          <w:rFonts w:ascii="Times New Roman" w:eastAsia="Times New Roman" w:hAnsi="Times New Roman" w:cs="Times New Roman"/>
          <w:sz w:val="24"/>
          <w:szCs w:val="24"/>
        </w:rPr>
      </w:pPr>
    </w:p>
    <w:p w14:paraId="7837943A" w14:textId="77777777" w:rsidR="0078399B" w:rsidRDefault="0078399B" w:rsidP="008A0AC6">
      <w:pPr>
        <w:rPr>
          <w:rFonts w:ascii="Times New Roman" w:eastAsia="Times New Roman" w:hAnsi="Times New Roman" w:cs="Times New Roman"/>
          <w:sz w:val="24"/>
          <w:szCs w:val="24"/>
        </w:rPr>
      </w:pPr>
    </w:p>
    <w:p w14:paraId="01A755DF" w14:textId="77777777" w:rsidR="0078399B" w:rsidRDefault="0078399B" w:rsidP="008A0AC6">
      <w:pPr>
        <w:rPr>
          <w:rFonts w:ascii="Times New Roman" w:eastAsia="Times New Roman" w:hAnsi="Times New Roman" w:cs="Times New Roman"/>
          <w:sz w:val="24"/>
          <w:szCs w:val="24"/>
        </w:rPr>
      </w:pPr>
    </w:p>
    <w:p w14:paraId="13DED6F1" w14:textId="77777777" w:rsidR="0078399B" w:rsidRDefault="0078399B" w:rsidP="008A0AC6">
      <w:pPr>
        <w:rPr>
          <w:rFonts w:ascii="Times New Roman" w:eastAsia="Times New Roman" w:hAnsi="Times New Roman" w:cs="Times New Roman"/>
          <w:sz w:val="24"/>
          <w:szCs w:val="24"/>
        </w:rPr>
      </w:pPr>
    </w:p>
    <w:p w14:paraId="02A88273" w14:textId="77777777" w:rsidR="0078399B" w:rsidRDefault="0078399B" w:rsidP="008A0AC6">
      <w:pPr>
        <w:rPr>
          <w:rFonts w:ascii="Times New Roman" w:eastAsia="Times New Roman" w:hAnsi="Times New Roman" w:cs="Times New Roman"/>
          <w:sz w:val="24"/>
          <w:szCs w:val="24"/>
        </w:rPr>
      </w:pPr>
    </w:p>
    <w:p w14:paraId="5FE6F4BF" w14:textId="77777777" w:rsidR="0078399B" w:rsidRDefault="0078399B" w:rsidP="008A0AC6">
      <w:pPr>
        <w:rPr>
          <w:rFonts w:ascii="Times New Roman" w:eastAsia="Times New Roman" w:hAnsi="Times New Roman" w:cs="Times New Roman"/>
          <w:sz w:val="24"/>
          <w:szCs w:val="24"/>
        </w:rPr>
      </w:pPr>
    </w:p>
    <w:p w14:paraId="7EC0A745" w14:textId="77777777" w:rsidR="0078399B" w:rsidRDefault="0078399B" w:rsidP="008A0AC6">
      <w:pPr>
        <w:rPr>
          <w:rFonts w:ascii="Times New Roman" w:eastAsia="Times New Roman" w:hAnsi="Times New Roman" w:cs="Times New Roman"/>
          <w:sz w:val="24"/>
          <w:szCs w:val="24"/>
        </w:rPr>
      </w:pPr>
    </w:p>
    <w:p w14:paraId="414976FD" w14:textId="77777777" w:rsidR="0078399B" w:rsidRDefault="0078399B" w:rsidP="008A0AC6">
      <w:pPr>
        <w:rPr>
          <w:rFonts w:ascii="Times New Roman" w:eastAsia="Times New Roman" w:hAnsi="Times New Roman" w:cs="Times New Roman"/>
          <w:sz w:val="24"/>
          <w:szCs w:val="24"/>
        </w:rPr>
      </w:pPr>
    </w:p>
    <w:p w14:paraId="0DEDB936" w14:textId="77777777" w:rsidR="0078399B" w:rsidRDefault="0078399B" w:rsidP="008A0AC6">
      <w:pPr>
        <w:rPr>
          <w:rFonts w:ascii="Times New Roman" w:eastAsia="Times New Roman" w:hAnsi="Times New Roman" w:cs="Times New Roman"/>
          <w:sz w:val="24"/>
          <w:szCs w:val="24"/>
        </w:rPr>
      </w:pPr>
    </w:p>
    <w:p w14:paraId="06E3E82A" w14:textId="35BB4B0C" w:rsidR="0078399B" w:rsidRDefault="0078399B" w:rsidP="008A0AC6">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statistics table</w:t>
      </w:r>
    </w:p>
    <w:p w14:paraId="0616171C" w14:textId="77777777" w:rsidR="0078399B" w:rsidRPr="0078399B" w:rsidRDefault="0078399B" w:rsidP="0078399B">
      <w:pPr>
        <w:ind w:left="720"/>
        <w:rPr>
          <w:rFonts w:ascii="Times New Roman" w:eastAsia="Times New Roman" w:hAnsi="Times New Roman" w:cs="Times New Roman"/>
          <w:sz w:val="24"/>
          <w:szCs w:val="24"/>
        </w:rPr>
      </w:pPr>
    </w:p>
    <w:p w14:paraId="3D6C6F52" w14:textId="3F7CEB6A" w:rsidR="00393814" w:rsidRDefault="008A0AC6" w:rsidP="008A0AC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660167A" wp14:editId="5B65EF28">
            <wp:extent cx="2880360" cy="5135880"/>
            <wp:effectExtent l="0" t="0" r="0" b="7620"/>
            <wp:docPr id="322316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16155" name="Imagen 322316155"/>
                    <pic:cNvPicPr/>
                  </pic:nvPicPr>
                  <pic:blipFill>
                    <a:blip r:embed="rId8">
                      <a:extLst>
                        <a:ext uri="{28A0092B-C50C-407E-A947-70E740481C1C}">
                          <a14:useLocalDpi xmlns:a14="http://schemas.microsoft.com/office/drawing/2010/main" val="0"/>
                        </a:ext>
                      </a:extLst>
                    </a:blip>
                    <a:stretch>
                      <a:fillRect/>
                    </a:stretch>
                  </pic:blipFill>
                  <pic:spPr>
                    <a:xfrm>
                      <a:off x="0" y="0"/>
                      <a:ext cx="2880360" cy="5135880"/>
                    </a:xfrm>
                    <a:prstGeom prst="rect">
                      <a:avLst/>
                    </a:prstGeom>
                  </pic:spPr>
                </pic:pic>
              </a:graphicData>
            </a:graphic>
          </wp:inline>
        </w:drawing>
      </w:r>
    </w:p>
    <w:p w14:paraId="206088C1" w14:textId="4E8CDE7C" w:rsidR="00C66836" w:rsidRDefault="00C66836" w:rsidP="008A0AC6">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suicide rate for males averaged over the 40 years and 7 age-groups is always greater than the averaged suicide rate for females in every country of the sample.</w:t>
      </w:r>
    </w:p>
    <w:p w14:paraId="6F4E500C" w14:textId="4375E2CC" w:rsidR="00C66836" w:rsidRDefault="00C66836" w:rsidP="008A0AC6">
      <w:pPr>
        <w:rPr>
          <w:rFonts w:ascii="Times New Roman" w:eastAsia="Times New Roman" w:hAnsi="Times New Roman" w:cs="Times New Roman"/>
          <w:sz w:val="24"/>
          <w:szCs w:val="24"/>
        </w:rPr>
      </w:pPr>
      <w:r w:rsidRPr="002E15ED">
        <w:rPr>
          <w:rFonts w:ascii="Times New Roman" w:eastAsia="Times New Roman" w:hAnsi="Times New Roman" w:cs="Times New Roman"/>
          <w:sz w:val="24"/>
          <w:szCs w:val="24"/>
        </w:rPr>
        <w:t>This is highlighting the preponderance of male suicide rates expressed in</w:t>
      </w:r>
      <w:r w:rsidR="002E15ED" w:rsidRPr="002E15ED">
        <w:rPr>
          <w:rFonts w:ascii="Times New Roman" w:eastAsia="Times New Roman" w:hAnsi="Times New Roman" w:cs="Times New Roman"/>
          <w:sz w:val="24"/>
          <w:szCs w:val="24"/>
        </w:rPr>
        <w:t>:</w:t>
      </w:r>
    </w:p>
    <w:p w14:paraId="4FA0D8ED" w14:textId="77777777" w:rsidR="002E15ED" w:rsidRPr="002E15ED" w:rsidRDefault="002E15ED" w:rsidP="008A0AC6">
      <w:pPr>
        <w:rPr>
          <w:rFonts w:ascii="Times New Roman" w:eastAsia="Times New Roman" w:hAnsi="Times New Roman" w:cs="Times New Roman"/>
          <w:sz w:val="24"/>
          <w:szCs w:val="24"/>
        </w:rPr>
      </w:pPr>
    </w:p>
    <w:p w14:paraId="19B08310" w14:textId="77777777" w:rsidR="002E15ED" w:rsidRDefault="002E15ED" w:rsidP="008A0AC6">
      <w:pPr>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lang w:val="es-PE"/>
              </w:rPr>
            </m:ctrlPr>
          </m:sSubPr>
          <m:e>
            <m:r>
              <w:rPr>
                <w:rFonts w:ascii="Cambria Math" w:eastAsia="Times New Roman" w:hAnsi="Cambria Math" w:cs="Times New Roman"/>
                <w:sz w:val="24"/>
                <w:szCs w:val="24"/>
                <w:lang w:val="es-PE"/>
              </w:rPr>
              <m:t>suicides</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lang w:val="es-PE"/>
              </w:rPr>
              <m:t>ratio</m:t>
            </m:r>
          </m:e>
          <m:sub>
            <m:r>
              <w:rPr>
                <w:rFonts w:ascii="Cambria Math" w:eastAsia="Times New Roman" w:hAnsi="Cambria Math" w:cs="Times New Roman"/>
                <w:sz w:val="24"/>
                <w:szCs w:val="24"/>
                <w:lang w:val="es-PE"/>
              </w:rPr>
              <m:t>country</m:t>
            </m:r>
          </m:sub>
        </m:sSub>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lang w:val="es-PE"/>
                  </w:rPr>
                  <m:t>male</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lang w:val="es-PE"/>
                  </w:rPr>
                  <m:t>rate</m:t>
                </m:r>
              </m:e>
              <m:sub>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country</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suicide</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lang w:val="es-PE"/>
                  </w:rPr>
                  <m:t>female</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lang w:val="es-PE"/>
                  </w:rPr>
                  <m:t>rate</m:t>
                </m:r>
              </m:e>
              <m:sub>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country</m:t>
                </m:r>
              </m:sub>
            </m:sSub>
          </m:den>
        </m:f>
        <m:r>
          <w:rPr>
            <w:rFonts w:ascii="Cambria Math" w:eastAsia="Times New Roman" w:hAnsi="Cambria Math" w:cs="Times New Roman"/>
            <w:sz w:val="24"/>
            <w:szCs w:val="24"/>
          </w:rPr>
          <m:t>&gt;1</m:t>
        </m:r>
        <m:r>
          <w:rPr>
            <w:rFonts w:ascii="Cambria Math" w:eastAsia="Times New Roman" w:hAnsi="Cambria Math" w:cs="Times New Roman"/>
            <w:sz w:val="24"/>
            <w:szCs w:val="24"/>
          </w:rPr>
          <m:t xml:space="preserve">  </m:t>
        </m:r>
      </m:oMath>
      <w:r w:rsidRPr="002E15ED">
        <w:rPr>
          <w:rFonts w:ascii="Times New Roman" w:eastAsia="Times New Roman" w:hAnsi="Times New Roman" w:cs="Times New Roman"/>
          <w:sz w:val="24"/>
          <w:szCs w:val="24"/>
        </w:rPr>
        <w:t>,</w:t>
      </w:r>
    </w:p>
    <w:p w14:paraId="0475E86A" w14:textId="68AEEC6A" w:rsidR="002E15ED" w:rsidRPr="002E15ED" w:rsidRDefault="002E15ED" w:rsidP="008A0AC6">
      <w:pPr>
        <w:rPr>
          <w:rFonts w:ascii="Times New Roman" w:eastAsia="Times New Roman" w:hAnsi="Times New Roman" w:cs="Times New Roman"/>
          <w:sz w:val="24"/>
          <w:szCs w:val="24"/>
        </w:rPr>
      </w:pPr>
      <w:r w:rsidRPr="002E15ED">
        <w:rPr>
          <w:rFonts w:ascii="Times New Roman" w:eastAsia="Times New Roman" w:hAnsi="Times New Roman" w:cs="Times New Roman"/>
          <w:sz w:val="24"/>
          <w:szCs w:val="24"/>
        </w:rPr>
        <w:t xml:space="preserve">  </w:t>
      </w:r>
    </w:p>
    <w:p w14:paraId="6AF967E4" w14:textId="25172868" w:rsidR="00C66836" w:rsidRDefault="002E15ED" w:rsidP="002E15ED">
      <w:pPr>
        <w:rPr>
          <w:rFonts w:ascii="Times New Roman" w:eastAsia="Times New Roman" w:hAnsi="Times New Roman" w:cs="Times New Roman"/>
          <w:sz w:val="24"/>
          <w:szCs w:val="24"/>
        </w:rPr>
      </w:pPr>
      <w:r w:rsidRPr="002E15ED">
        <w:rPr>
          <w:rFonts w:ascii="Times New Roman" w:eastAsia="Times New Roman" w:hAnsi="Times New Roman" w:cs="Times New Roman"/>
          <w:sz w:val="24"/>
          <w:szCs w:val="24"/>
        </w:rPr>
        <w:t xml:space="preserve">if: </w:t>
      </w:r>
      <m:oMath>
        <m:r>
          <w:rPr>
            <w:rFonts w:ascii="Cambria Math" w:eastAsia="Times New Roman" w:hAnsi="Cambria Math" w:cs="Times New Roman"/>
            <w:sz w:val="24"/>
            <w:szCs w:val="24"/>
          </w:rPr>
          <m:t>suicide male rate&gt;suicide female rate</m:t>
        </m:r>
      </m:oMath>
    </w:p>
    <w:p w14:paraId="1BE3B853" w14:textId="77777777" w:rsidR="002E15ED" w:rsidRDefault="002E15ED" w:rsidP="002E15ED">
      <w:pPr>
        <w:rPr>
          <w:rFonts w:ascii="Times New Roman" w:eastAsia="Times New Roman" w:hAnsi="Times New Roman" w:cs="Times New Roman"/>
          <w:sz w:val="24"/>
          <w:szCs w:val="24"/>
        </w:rPr>
      </w:pPr>
    </w:p>
    <w:p w14:paraId="2D867383" w14:textId="77777777" w:rsidR="002E15ED" w:rsidRDefault="002E15ED" w:rsidP="002E15E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residual deviations expressed the same pattern as the suicide ratio. </w:t>
      </w:r>
    </w:p>
    <w:p w14:paraId="14EE5B4B" w14:textId="77777777" w:rsidR="002E15ED" w:rsidRDefault="002E15ED" w:rsidP="002E15ED">
      <w:pPr>
        <w:rPr>
          <w:rFonts w:ascii="Times New Roman" w:eastAsia="Times New Roman" w:hAnsi="Times New Roman" w:cs="Times New Roman"/>
          <w:sz w:val="24"/>
          <w:szCs w:val="24"/>
        </w:rPr>
      </w:pPr>
    </w:p>
    <w:p w14:paraId="56809764" w14:textId="6AA543E3" w:rsidR="002E15ED" w:rsidRPr="002E15ED" w:rsidRDefault="002E15ED" w:rsidP="002E15ED">
      <w:pPr>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lang w:val="es-PE"/>
                </w:rPr>
              </m:ctrlPr>
            </m:sSubPr>
            <m:e>
              <m:r>
                <w:rPr>
                  <w:rFonts w:ascii="Cambria Math" w:eastAsia="Times New Roman" w:hAnsi="Cambria Math" w:cs="Times New Roman"/>
                  <w:sz w:val="24"/>
                  <w:szCs w:val="24"/>
                  <w:lang w:val="es-PE"/>
                </w:rPr>
                <m:t>residual deviations</m:t>
              </m:r>
            </m:e>
            <m:sub>
              <m:r>
                <w:rPr>
                  <w:rFonts w:ascii="Cambria Math" w:eastAsia="Times New Roman" w:hAnsi="Cambria Math" w:cs="Times New Roman"/>
                  <w:sz w:val="24"/>
                  <w:szCs w:val="24"/>
                  <w:lang w:val="es-PE"/>
                </w:rPr>
                <m:t>country</m:t>
              </m:r>
            </m:sub>
          </m:sSub>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suicide</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lang w:val="es-PE"/>
                    </w:rPr>
                    <m:t>male</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lang w:val="es-PE"/>
                    </w:rPr>
                    <m:t>rate</m:t>
                  </m:r>
                </m:e>
                <m:sub>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country</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suicide</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lang w:val="es-PE"/>
                    </w:rPr>
                    <m:t>female</m:t>
                  </m:r>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lang w:val="es-PE"/>
                    </w:rPr>
                    <m:t>rate</m:t>
                  </m:r>
                </m:e>
                <m:sub>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country</m:t>
                  </m:r>
                </m:sub>
              </m:sSub>
            </m:den>
          </m:f>
        </m:oMath>
      </m:oMathPara>
    </w:p>
    <w:p w14:paraId="236F8BBC" w14:textId="77777777" w:rsidR="002E15ED" w:rsidRDefault="002E15ED" w:rsidP="008A0AC6">
      <w:pPr>
        <w:rPr>
          <w:rFonts w:ascii="Times New Roman" w:eastAsia="Times New Roman" w:hAnsi="Times New Roman" w:cs="Times New Roman"/>
          <w:sz w:val="24"/>
          <w:szCs w:val="24"/>
        </w:rPr>
      </w:pPr>
    </w:p>
    <w:p w14:paraId="3B3CBA12" w14:textId="59504607" w:rsidR="0078399B" w:rsidRDefault="0078399B" w:rsidP="0078399B">
      <w:pPr>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scores indicating more male suicides than female suicides by country</w:t>
      </w:r>
      <w:r>
        <w:rPr>
          <w:rFonts w:ascii="Times New Roman" w:eastAsia="Times New Roman" w:hAnsi="Times New Roman" w:cs="Times New Roman"/>
          <w:sz w:val="24"/>
          <w:szCs w:val="24"/>
        </w:rPr>
        <w:t>.</w:t>
      </w:r>
    </w:p>
    <w:p w14:paraId="7180CD2A" w14:textId="4DC5B0B1" w:rsidR="002E15ED" w:rsidRDefault="002E15ED" w:rsidP="008A0AC6">
      <w:pP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scores indicated more female suicides relative to the average or standard</w:t>
      </w:r>
      <w:r w:rsidR="0078399B">
        <w:rPr>
          <w:rFonts w:ascii="Times New Roman" w:eastAsia="Times New Roman" w:hAnsi="Times New Roman" w:cs="Times New Roman"/>
          <w:sz w:val="24"/>
          <w:szCs w:val="24"/>
        </w:rPr>
        <w:t xml:space="preserve"> of the country.</w:t>
      </w:r>
    </w:p>
    <w:p w14:paraId="354B5DD0" w14:textId="77777777" w:rsidR="0078399B" w:rsidRPr="002E15ED" w:rsidRDefault="0078399B" w:rsidP="008A0AC6">
      <w:pPr>
        <w:rPr>
          <w:rFonts w:ascii="Times New Roman" w:eastAsia="Times New Roman" w:hAnsi="Times New Roman" w:cs="Times New Roman"/>
          <w:sz w:val="24"/>
          <w:szCs w:val="24"/>
        </w:rPr>
      </w:pPr>
    </w:p>
    <w:p w14:paraId="3D144773" w14:textId="094E291D" w:rsidR="00393814" w:rsidRPr="002E15ED" w:rsidRDefault="0078399B" w:rsidP="008A0AC6">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drawing>
          <wp:inline distT="114300" distB="114300" distL="114300" distR="114300" wp14:anchorId="168C035F" wp14:editId="5ED050DC">
            <wp:extent cx="5943600" cy="3632200"/>
            <wp:effectExtent l="0" t="0" r="0" b="6350"/>
            <wp:docPr id="4" name="image4.png" descr="Imagen de la pantalla de un celular de un mensaje en letras neg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4" name="image4.png" descr="Imagen de la pantalla de un celular de un mensaje en letras negras&#10;&#10;Descripción generada automáticamente con confianza media"/>
                    <pic:cNvPicPr preferRelativeResize="0"/>
                  </pic:nvPicPr>
                  <pic:blipFill>
                    <a:blip r:embed="rId9"/>
                    <a:srcRect/>
                    <a:stretch>
                      <a:fillRect/>
                    </a:stretch>
                  </pic:blipFill>
                  <pic:spPr>
                    <a:xfrm>
                      <a:off x="0" y="0"/>
                      <a:ext cx="5943600" cy="3632200"/>
                    </a:xfrm>
                    <a:prstGeom prst="rect">
                      <a:avLst/>
                    </a:prstGeom>
                    <a:ln/>
                  </pic:spPr>
                </pic:pic>
              </a:graphicData>
            </a:graphic>
          </wp:inline>
        </w:drawing>
      </w:r>
    </w:p>
    <w:p w14:paraId="183A4818" w14:textId="77777777" w:rsidR="0078399B" w:rsidRDefault="0078399B" w:rsidP="0078399B">
      <w:pPr>
        <w:rPr>
          <w:rFonts w:ascii="Times New Roman" w:eastAsia="Times New Roman" w:hAnsi="Times New Roman" w:cs="Times New Roman"/>
          <w:sz w:val="24"/>
          <w:szCs w:val="24"/>
          <w:lang w:val="en-US"/>
        </w:rPr>
      </w:pPr>
    </w:p>
    <w:p w14:paraId="289D07AD" w14:textId="30053667" w:rsidR="00F936C8" w:rsidRPr="00152D2D" w:rsidRDefault="0078399B" w:rsidP="008A0AC6">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Table 2 expresses an initial decline on the coefficient of Time and Time square and an increase of its effect on suicide rates after 1971, before that year </w:t>
      </w:r>
      <w:r w:rsidR="00A66E39">
        <w:rPr>
          <w:rFonts w:ascii="Times New Roman" w:eastAsia="Times New Roman" w:hAnsi="Times New Roman" w:cs="Times New Roman"/>
          <w:sz w:val="24"/>
          <w:szCs w:val="24"/>
          <w:lang w:val="en-US"/>
        </w:rPr>
        <w:t xml:space="preserve">female suicide rates diminished faster than male suicide rate, but after 1972 male suicide rates increased faster than female ones. </w:t>
      </w:r>
    </w:p>
    <w:p w14:paraId="2B3C2DB9" w14:textId="77777777" w:rsidR="00F936C8" w:rsidRDefault="00F936C8" w:rsidP="008A0AC6">
      <w:pPr>
        <w:rPr>
          <w:rFonts w:ascii="Times New Roman" w:eastAsia="Times New Roman" w:hAnsi="Times New Roman" w:cs="Times New Roman"/>
          <w:sz w:val="24"/>
          <w:szCs w:val="24"/>
        </w:rPr>
      </w:pPr>
    </w:p>
    <w:p w14:paraId="050AE05D" w14:textId="77777777" w:rsidR="009F114A" w:rsidRDefault="009F114A" w:rsidP="008A0AC6">
      <w:pPr>
        <w:rPr>
          <w:rFonts w:ascii="Times New Roman" w:eastAsia="Times New Roman" w:hAnsi="Times New Roman" w:cs="Times New Roman"/>
          <w:sz w:val="24"/>
          <w:szCs w:val="24"/>
        </w:rPr>
      </w:pPr>
    </w:p>
    <w:p w14:paraId="078EF41B" w14:textId="77777777" w:rsidR="009F114A" w:rsidRDefault="009F114A" w:rsidP="008A0AC6">
      <w:pPr>
        <w:rPr>
          <w:rFonts w:ascii="Times New Roman" w:eastAsia="Times New Roman" w:hAnsi="Times New Roman" w:cs="Times New Roman"/>
          <w:sz w:val="24"/>
          <w:szCs w:val="24"/>
        </w:rPr>
      </w:pPr>
    </w:p>
    <w:p w14:paraId="73B7845E" w14:textId="77777777" w:rsidR="009F114A" w:rsidRDefault="009F114A" w:rsidP="008A0AC6">
      <w:pPr>
        <w:rPr>
          <w:rFonts w:ascii="Times New Roman" w:eastAsia="Times New Roman" w:hAnsi="Times New Roman" w:cs="Times New Roman"/>
          <w:sz w:val="24"/>
          <w:szCs w:val="24"/>
        </w:rPr>
      </w:pPr>
    </w:p>
    <w:p w14:paraId="4AFCA4D2" w14:textId="77777777" w:rsidR="009F114A" w:rsidRDefault="009F114A" w:rsidP="008A0AC6">
      <w:pPr>
        <w:rPr>
          <w:rFonts w:ascii="Times New Roman" w:eastAsia="Times New Roman" w:hAnsi="Times New Roman" w:cs="Times New Roman"/>
          <w:sz w:val="24"/>
          <w:szCs w:val="24"/>
        </w:rPr>
      </w:pPr>
    </w:p>
    <w:p w14:paraId="5107634E" w14:textId="77777777" w:rsidR="009F114A" w:rsidRDefault="009F114A" w:rsidP="008A0AC6">
      <w:pPr>
        <w:rPr>
          <w:rFonts w:ascii="Times New Roman" w:eastAsia="Times New Roman" w:hAnsi="Times New Roman" w:cs="Times New Roman"/>
          <w:sz w:val="24"/>
          <w:szCs w:val="24"/>
        </w:rPr>
      </w:pPr>
    </w:p>
    <w:p w14:paraId="07BC48C1" w14:textId="77777777" w:rsidR="009F114A" w:rsidRDefault="009F114A" w:rsidP="008A0AC6">
      <w:pPr>
        <w:rPr>
          <w:rFonts w:ascii="Times New Roman" w:eastAsia="Times New Roman" w:hAnsi="Times New Roman" w:cs="Times New Roman"/>
          <w:sz w:val="24"/>
          <w:szCs w:val="24"/>
        </w:rPr>
      </w:pPr>
    </w:p>
    <w:p w14:paraId="7565402B" w14:textId="77777777" w:rsidR="009F114A" w:rsidRDefault="009F114A" w:rsidP="008A0AC6">
      <w:pPr>
        <w:rPr>
          <w:rFonts w:ascii="Times New Roman" w:eastAsia="Times New Roman" w:hAnsi="Times New Roman" w:cs="Times New Roman"/>
          <w:sz w:val="24"/>
          <w:szCs w:val="24"/>
        </w:rPr>
      </w:pPr>
    </w:p>
    <w:p w14:paraId="7E7A3793" w14:textId="77777777" w:rsidR="009F114A" w:rsidRDefault="009F114A" w:rsidP="008A0AC6">
      <w:pPr>
        <w:rPr>
          <w:rFonts w:ascii="Times New Roman" w:eastAsia="Times New Roman" w:hAnsi="Times New Roman" w:cs="Times New Roman"/>
          <w:sz w:val="24"/>
          <w:szCs w:val="24"/>
        </w:rPr>
      </w:pPr>
    </w:p>
    <w:p w14:paraId="3A49F3B6" w14:textId="77777777" w:rsidR="009F114A" w:rsidRDefault="009F114A" w:rsidP="008A0AC6">
      <w:pPr>
        <w:rPr>
          <w:rFonts w:ascii="Times New Roman" w:eastAsia="Times New Roman" w:hAnsi="Times New Roman" w:cs="Times New Roman"/>
          <w:sz w:val="24"/>
          <w:szCs w:val="24"/>
        </w:rPr>
      </w:pPr>
    </w:p>
    <w:p w14:paraId="14B64F1F" w14:textId="77777777" w:rsidR="009F114A" w:rsidRDefault="009F114A" w:rsidP="008A0AC6">
      <w:pPr>
        <w:rPr>
          <w:rFonts w:ascii="Times New Roman" w:eastAsia="Times New Roman" w:hAnsi="Times New Roman" w:cs="Times New Roman"/>
          <w:sz w:val="24"/>
          <w:szCs w:val="24"/>
        </w:rPr>
      </w:pPr>
    </w:p>
    <w:p w14:paraId="51A97010" w14:textId="77777777" w:rsidR="009F114A" w:rsidRDefault="009F114A" w:rsidP="008A0AC6">
      <w:pPr>
        <w:rPr>
          <w:rFonts w:ascii="Times New Roman" w:eastAsia="Times New Roman" w:hAnsi="Times New Roman" w:cs="Times New Roman"/>
          <w:sz w:val="24"/>
          <w:szCs w:val="24"/>
        </w:rPr>
      </w:pPr>
    </w:p>
    <w:p w14:paraId="51DCFE44" w14:textId="126362C8" w:rsidR="00F936C8" w:rsidRPr="006655C8" w:rsidRDefault="00152D2D" w:rsidP="00152D2D">
      <w:pPr>
        <w:pStyle w:val="Ttulo2"/>
      </w:pPr>
      <w:r>
        <w:lastRenderedPageBreak/>
        <w:t>III.</w:t>
      </w:r>
      <w:r>
        <w:tab/>
      </w:r>
      <w:r w:rsidR="00000000">
        <w:t>MULTIVARIATE RESULTS</w:t>
      </w:r>
    </w:p>
    <w:p w14:paraId="261361DA" w14:textId="77777777" w:rsidR="00F936C8" w:rsidRDefault="00F936C8" w:rsidP="008A0AC6">
      <w:pPr>
        <w:rPr>
          <w:rFonts w:ascii="Times New Roman" w:eastAsia="Times New Roman" w:hAnsi="Times New Roman" w:cs="Times New Roman"/>
          <w:sz w:val="24"/>
          <w:szCs w:val="24"/>
        </w:rPr>
      </w:pPr>
    </w:p>
    <w:p w14:paraId="509DB84B" w14:textId="77777777" w:rsidR="00F936C8" w:rsidRDefault="00000000" w:rsidP="008A0AC6">
      <w:pPr>
        <w:rPr>
          <w:rFonts w:ascii="Times New Roman" w:eastAsia="Times New Roman" w:hAnsi="Times New Roman" w:cs="Times New Roman"/>
          <w:sz w:val="24"/>
          <w:szCs w:val="24"/>
        </w:rPr>
      </w:pPr>
      <w:r>
        <w:rPr>
          <w:rFonts w:ascii="Times New Roman" w:eastAsia="Times New Roman" w:hAnsi="Times New Roman" w:cs="Times New Roman"/>
          <w:sz w:val="24"/>
          <w:szCs w:val="24"/>
        </w:rPr>
        <w:t>Why modeling nonlinearity?</w:t>
      </w:r>
    </w:p>
    <w:p w14:paraId="4DB3F5C1" w14:textId="77777777" w:rsidR="00F936C8" w:rsidRDefault="00F936C8" w:rsidP="008A0AC6">
      <w:pPr>
        <w:rPr>
          <w:rFonts w:ascii="Times New Roman" w:eastAsia="Times New Roman" w:hAnsi="Times New Roman" w:cs="Times New Roman"/>
          <w:sz w:val="24"/>
          <w:szCs w:val="24"/>
        </w:rPr>
      </w:pPr>
    </w:p>
    <w:p w14:paraId="0BE7C528" w14:textId="77777777" w:rsidR="00F936C8" w:rsidRDefault="00000000" w:rsidP="008A0AC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suicide ratio and the residual deviation, the unstandardized coefficient for time has a negative sign (-.064 and -.613, respectively), and the unstandardized coefficient for time squared has a positive sign (.002 and.016, respectively). </w:t>
      </w:r>
    </w:p>
    <w:p w14:paraId="5583536A" w14:textId="77777777" w:rsidR="00F936C8" w:rsidRDefault="00000000" w:rsidP="008A0AC6">
      <w:pPr>
        <w:rPr>
          <w:rFonts w:ascii="Times New Roman" w:eastAsia="Times New Roman" w:hAnsi="Times New Roman" w:cs="Times New Roman"/>
          <w:sz w:val="24"/>
          <w:szCs w:val="24"/>
        </w:rPr>
      </w:pPr>
      <w:r>
        <w:rPr>
          <w:rFonts w:ascii="Times New Roman" w:eastAsia="Times New Roman" w:hAnsi="Times New Roman" w:cs="Times New Roman"/>
          <w:sz w:val="24"/>
          <w:szCs w:val="24"/>
        </w:rPr>
        <w:t>Y = A* x² +B*x</w:t>
      </w:r>
    </w:p>
    <w:p w14:paraId="2A23F914" w14:textId="77777777" w:rsidR="00F936C8" w:rsidRDefault="00000000" w:rsidP="008A0AC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A40DA1" wp14:editId="65ABBEF0">
            <wp:extent cx="1338263" cy="148128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338263" cy="1481283"/>
                    </a:xfrm>
                    <a:prstGeom prst="rect">
                      <a:avLst/>
                    </a:prstGeom>
                    <a:ln/>
                  </pic:spPr>
                </pic:pic>
              </a:graphicData>
            </a:graphic>
          </wp:inline>
        </w:drawing>
      </w:r>
    </w:p>
    <w:p w14:paraId="41173980" w14:textId="77777777" w:rsidR="00F936C8" w:rsidRDefault="00F936C8" w:rsidP="008A0AC6">
      <w:pPr>
        <w:rPr>
          <w:rFonts w:ascii="Times New Roman" w:eastAsia="Times New Roman" w:hAnsi="Times New Roman" w:cs="Times New Roman"/>
          <w:sz w:val="24"/>
          <w:szCs w:val="24"/>
        </w:rPr>
      </w:pPr>
    </w:p>
    <w:p w14:paraId="3305B70C" w14:textId="77777777" w:rsidR="00F936C8" w:rsidRDefault="00000000" w:rsidP="008A0AC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coefficients indicate an initial decline and then an increase in the sex differential in suicide </w:t>
      </w:r>
      <w:proofErr w:type="gramStart"/>
      <w:r>
        <w:rPr>
          <w:rFonts w:ascii="Times New Roman" w:eastAsia="Times New Roman" w:hAnsi="Times New Roman" w:cs="Times New Roman"/>
          <w:sz w:val="24"/>
          <w:szCs w:val="24"/>
        </w:rPr>
        <w:t>rates</w:t>
      </w:r>
      <w:proofErr w:type="gramEnd"/>
    </w:p>
    <w:p w14:paraId="7D4C0F23" w14:textId="77777777" w:rsidR="00F936C8" w:rsidRDefault="00F936C8" w:rsidP="008A0AC6">
      <w:pPr>
        <w:rPr>
          <w:rFonts w:ascii="Times New Roman" w:eastAsia="Times New Roman" w:hAnsi="Times New Roman" w:cs="Times New Roman"/>
          <w:sz w:val="24"/>
          <w:szCs w:val="24"/>
        </w:rPr>
      </w:pPr>
    </w:p>
    <w:p w14:paraId="69EDB25D" w14:textId="77777777" w:rsidR="00F936C8" w:rsidRDefault="00000000" w:rsidP="008A0AC6">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time trends differ when considered separately within three broad age groups. </w:t>
      </w:r>
    </w:p>
    <w:p w14:paraId="5EE09557" w14:textId="77777777" w:rsidR="00F936C8" w:rsidRDefault="00000000" w:rsidP="008A0AC6">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mean suicide ratio and residual deviation for young, middle-aged, or old age groups (15-34, 35-64, 65 and over) show a decline and then an increase. </w:t>
      </w:r>
    </w:p>
    <w:p w14:paraId="68CE1899" w14:textId="77777777" w:rsidR="00F936C8" w:rsidRDefault="00000000" w:rsidP="008A0AC6">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the age groups differ in the time of adjustment. The differentials bottom out early among the young; around 1960, male suicide rates begin to rise faster than female suicide rates. </w:t>
      </w:r>
    </w:p>
    <w:p w14:paraId="4592984C" w14:textId="77777777" w:rsidR="00F936C8" w:rsidRDefault="00000000" w:rsidP="008A0AC6">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sex differentials in suicide rates for middle-aged persons:</w:t>
      </w:r>
    </w:p>
    <w:p w14:paraId="23E978F9" w14:textId="77777777" w:rsidR="00F936C8" w:rsidRDefault="00000000" w:rsidP="008A0AC6">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shift direction in the mid-1970s, while the suicide ratio for older persons does not shift direction until 1977.</w:t>
      </w:r>
    </w:p>
    <w:p w14:paraId="4ED2A85F" w14:textId="77777777" w:rsidR="00F936C8" w:rsidRDefault="00000000" w:rsidP="008A0AC6">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Consistent with predictions, female suicide rates relative to male suicide rates rise and then decline for all age groups, but shift direction earlier for younger </w:t>
      </w:r>
      <w:proofErr w:type="gramStart"/>
      <w:r>
        <w:rPr>
          <w:rFonts w:ascii="Times New Roman" w:eastAsia="Times New Roman" w:hAnsi="Times New Roman" w:cs="Times New Roman"/>
          <w:sz w:val="24"/>
          <w:szCs w:val="24"/>
        </w:rPr>
        <w:t>persons</w:t>
      </w:r>
      <w:proofErr w:type="gramEnd"/>
    </w:p>
    <w:p w14:paraId="02921C08" w14:textId="77777777" w:rsidR="00F936C8" w:rsidRDefault="00F936C8" w:rsidP="008A0AC6">
      <w:pPr>
        <w:rPr>
          <w:rFonts w:ascii="Times New Roman" w:eastAsia="Times New Roman" w:hAnsi="Times New Roman" w:cs="Times New Roman"/>
          <w:sz w:val="24"/>
          <w:szCs w:val="24"/>
        </w:rPr>
      </w:pPr>
    </w:p>
    <w:p w14:paraId="78A8CC80" w14:textId="77777777" w:rsidR="009F114A" w:rsidRDefault="009F114A" w:rsidP="008A0AC6">
      <w:pPr>
        <w:rPr>
          <w:rFonts w:ascii="Times New Roman" w:eastAsia="Times New Roman" w:hAnsi="Times New Roman" w:cs="Times New Roman"/>
          <w:sz w:val="24"/>
          <w:szCs w:val="24"/>
        </w:rPr>
      </w:pPr>
    </w:p>
    <w:p w14:paraId="4B916FFB" w14:textId="77777777" w:rsidR="009F114A" w:rsidRDefault="009F114A" w:rsidP="008A0AC6">
      <w:pPr>
        <w:rPr>
          <w:rFonts w:ascii="Times New Roman" w:eastAsia="Times New Roman" w:hAnsi="Times New Roman" w:cs="Times New Roman"/>
          <w:sz w:val="24"/>
          <w:szCs w:val="24"/>
        </w:rPr>
      </w:pPr>
    </w:p>
    <w:p w14:paraId="0243B66C" w14:textId="77777777" w:rsidR="009F114A" w:rsidRDefault="009F114A" w:rsidP="008A0AC6">
      <w:pPr>
        <w:rPr>
          <w:rFonts w:ascii="Times New Roman" w:eastAsia="Times New Roman" w:hAnsi="Times New Roman" w:cs="Times New Roman"/>
          <w:sz w:val="24"/>
          <w:szCs w:val="24"/>
        </w:rPr>
      </w:pPr>
    </w:p>
    <w:p w14:paraId="4A2AB547" w14:textId="77777777" w:rsidR="009F114A" w:rsidRDefault="009F114A" w:rsidP="008A0AC6">
      <w:pPr>
        <w:rPr>
          <w:rFonts w:ascii="Times New Roman" w:eastAsia="Times New Roman" w:hAnsi="Times New Roman" w:cs="Times New Roman"/>
          <w:sz w:val="24"/>
          <w:szCs w:val="24"/>
        </w:rPr>
      </w:pPr>
    </w:p>
    <w:p w14:paraId="3DDD5918" w14:textId="77777777" w:rsidR="009F114A" w:rsidRDefault="009F114A" w:rsidP="008A0AC6">
      <w:pPr>
        <w:rPr>
          <w:rFonts w:ascii="Times New Roman" w:eastAsia="Times New Roman" w:hAnsi="Times New Roman" w:cs="Times New Roman"/>
          <w:sz w:val="24"/>
          <w:szCs w:val="24"/>
        </w:rPr>
      </w:pPr>
    </w:p>
    <w:p w14:paraId="42852D48" w14:textId="77777777" w:rsidR="009F114A" w:rsidRDefault="009F114A" w:rsidP="008A0AC6">
      <w:pPr>
        <w:rPr>
          <w:rFonts w:ascii="Times New Roman" w:eastAsia="Times New Roman" w:hAnsi="Times New Roman" w:cs="Times New Roman"/>
          <w:sz w:val="24"/>
          <w:szCs w:val="24"/>
        </w:rPr>
      </w:pPr>
    </w:p>
    <w:p w14:paraId="1382A2CC" w14:textId="77777777" w:rsidR="009F114A" w:rsidRDefault="009F114A" w:rsidP="008A0AC6">
      <w:pPr>
        <w:rPr>
          <w:rFonts w:ascii="Times New Roman" w:eastAsia="Times New Roman" w:hAnsi="Times New Roman" w:cs="Times New Roman"/>
          <w:sz w:val="24"/>
          <w:szCs w:val="24"/>
        </w:rPr>
      </w:pPr>
    </w:p>
    <w:p w14:paraId="07614DE0" w14:textId="77777777" w:rsidR="009F114A" w:rsidRDefault="009F114A" w:rsidP="008A0AC6">
      <w:pPr>
        <w:rPr>
          <w:rFonts w:ascii="Times New Roman" w:eastAsia="Times New Roman" w:hAnsi="Times New Roman" w:cs="Times New Roman"/>
          <w:sz w:val="24"/>
          <w:szCs w:val="24"/>
        </w:rPr>
      </w:pPr>
    </w:p>
    <w:p w14:paraId="3A4A1860" w14:textId="77777777" w:rsidR="00F936C8" w:rsidRDefault="00F936C8" w:rsidP="008A0AC6">
      <w:pPr>
        <w:rPr>
          <w:rFonts w:ascii="Times New Roman" w:eastAsia="Times New Roman" w:hAnsi="Times New Roman" w:cs="Times New Roman"/>
          <w:sz w:val="24"/>
          <w:szCs w:val="24"/>
        </w:rPr>
      </w:pPr>
    </w:p>
    <w:p w14:paraId="479600EE" w14:textId="77777777" w:rsidR="00F936C8" w:rsidRDefault="00000000" w:rsidP="008A0AC6">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Additive Effects</w:t>
      </w:r>
    </w:p>
    <w:p w14:paraId="60AE8413" w14:textId="77777777" w:rsidR="00F936C8" w:rsidRDefault="00000000" w:rsidP="008A0AC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C8FB25" wp14:editId="21577AE2">
            <wp:extent cx="5381625" cy="38671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t="2870"/>
                    <a:stretch>
                      <a:fillRect/>
                    </a:stretch>
                  </pic:blipFill>
                  <pic:spPr>
                    <a:xfrm>
                      <a:off x="0" y="0"/>
                      <a:ext cx="5381625" cy="3867150"/>
                    </a:xfrm>
                    <a:prstGeom prst="rect">
                      <a:avLst/>
                    </a:prstGeom>
                    <a:ln/>
                  </pic:spPr>
                </pic:pic>
              </a:graphicData>
            </a:graphic>
          </wp:inline>
        </w:drawing>
      </w:r>
    </w:p>
    <w:p w14:paraId="220DB009" w14:textId="77777777" w:rsidR="00F936C8" w:rsidRDefault="00F936C8" w:rsidP="008A0AC6">
      <w:pPr>
        <w:rPr>
          <w:rFonts w:ascii="Times New Roman" w:eastAsia="Times New Roman" w:hAnsi="Times New Roman" w:cs="Times New Roman"/>
          <w:sz w:val="24"/>
          <w:szCs w:val="24"/>
        </w:rPr>
      </w:pPr>
    </w:p>
    <w:p w14:paraId="022708AA" w14:textId="77777777" w:rsidR="00F936C8" w:rsidRDefault="00F936C8" w:rsidP="008A0AC6">
      <w:pPr>
        <w:rPr>
          <w:rFonts w:ascii="Times New Roman" w:eastAsia="Times New Roman" w:hAnsi="Times New Roman" w:cs="Times New Roman"/>
          <w:sz w:val="24"/>
          <w:szCs w:val="24"/>
        </w:rPr>
      </w:pPr>
    </w:p>
    <w:p w14:paraId="2E84087F" w14:textId="77777777" w:rsidR="00F936C8" w:rsidRDefault="00000000" w:rsidP="008A0AC6">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Next, I examine the effects of the </w:t>
      </w:r>
      <w:r>
        <w:rPr>
          <w:rFonts w:ascii="Times New Roman" w:eastAsia="Times New Roman" w:hAnsi="Times New Roman" w:cs="Times New Roman"/>
          <w:b/>
          <w:sz w:val="24"/>
          <w:szCs w:val="24"/>
        </w:rPr>
        <w:t xml:space="preserve">substantive variables on sex differentials in </w:t>
      </w:r>
      <w:proofErr w:type="gramStart"/>
      <w:r>
        <w:rPr>
          <w:rFonts w:ascii="Times New Roman" w:eastAsia="Times New Roman" w:hAnsi="Times New Roman" w:cs="Times New Roman"/>
          <w:b/>
          <w:sz w:val="24"/>
          <w:szCs w:val="24"/>
        </w:rPr>
        <w:t>suicide</w:t>
      </w:r>
      <w:proofErr w:type="gramEnd"/>
    </w:p>
    <w:p w14:paraId="1A46C676" w14:textId="77777777" w:rsidR="00F936C8" w:rsidRDefault="00000000" w:rsidP="008A0AC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rates net of the influence of the nation, time, and age variables that structure the data.</w:t>
      </w:r>
    </w:p>
    <w:p w14:paraId="28384A93" w14:textId="77777777" w:rsidR="00F936C8" w:rsidRDefault="00000000" w:rsidP="008A0AC6">
      <w:pPr>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Table 3 presents multivariate results for time, age, and four time-varying substantive variables - </w:t>
      </w:r>
      <w:r>
        <w:rPr>
          <w:rFonts w:ascii="Times New Roman" w:eastAsia="Times New Roman" w:hAnsi="Times New Roman" w:cs="Times New Roman"/>
          <w:i/>
          <w:sz w:val="24"/>
          <w:szCs w:val="24"/>
        </w:rPr>
        <w:t>the female labor force participation rate, the divorce rate, the marriage rate, and real gross domestic product per capita.</w:t>
      </w:r>
    </w:p>
    <w:p w14:paraId="1291BB9A" w14:textId="77777777" w:rsidR="00F936C8" w:rsidRDefault="00000000" w:rsidP="008A0AC6">
      <w:pPr>
        <w:rPr>
          <w:rFonts w:ascii="Times New Roman" w:eastAsia="Times New Roman" w:hAnsi="Times New Roman" w:cs="Times New Roman"/>
          <w:sz w:val="24"/>
          <w:szCs w:val="24"/>
        </w:rPr>
      </w:pPr>
      <w:r>
        <w:rPr>
          <w:rFonts w:ascii="Times New Roman" w:eastAsia="Times New Roman" w:hAnsi="Times New Roman" w:cs="Times New Roman"/>
          <w:sz w:val="24"/>
          <w:szCs w:val="24"/>
        </w:rPr>
        <w:t>Treated as</w:t>
      </w:r>
      <w:r>
        <w:rPr>
          <w:rFonts w:ascii="Times New Roman" w:eastAsia="Times New Roman" w:hAnsi="Times New Roman" w:cs="Times New Roman"/>
          <w:i/>
          <w:sz w:val="24"/>
          <w:szCs w:val="24"/>
        </w:rPr>
        <w:t xml:space="preserve"> second-order polynomials</w:t>
      </w:r>
      <w:r>
        <w:rPr>
          <w:rFonts w:ascii="Times New Roman" w:eastAsia="Times New Roman" w:hAnsi="Times New Roman" w:cs="Times New Roman"/>
          <w:sz w:val="24"/>
          <w:szCs w:val="24"/>
        </w:rPr>
        <w:t>, the variables can capture the nonlinearity specified by the institutional adjustment hypothesis.</w:t>
      </w:r>
    </w:p>
    <w:p w14:paraId="7BD6C062" w14:textId="77777777" w:rsidR="00F936C8" w:rsidRDefault="00F936C8" w:rsidP="008A0AC6">
      <w:pPr>
        <w:rPr>
          <w:rFonts w:ascii="Times New Roman" w:eastAsia="Times New Roman" w:hAnsi="Times New Roman" w:cs="Times New Roman"/>
          <w:sz w:val="24"/>
          <w:szCs w:val="24"/>
        </w:rPr>
      </w:pPr>
    </w:p>
    <w:p w14:paraId="789F6DB4" w14:textId="77777777" w:rsidR="00F936C8" w:rsidRDefault="00F936C8" w:rsidP="008A0AC6">
      <w:pPr>
        <w:rPr>
          <w:rFonts w:ascii="Times New Roman" w:eastAsia="Times New Roman" w:hAnsi="Times New Roman" w:cs="Times New Roman"/>
          <w:sz w:val="24"/>
          <w:szCs w:val="24"/>
        </w:rPr>
      </w:pPr>
    </w:p>
    <w:p w14:paraId="17408735" w14:textId="77777777" w:rsidR="00F936C8" w:rsidRDefault="00000000" w:rsidP="008A0AC6">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Most, but not all, of the variables in the multivariate equation show the curvilinear coefficients predicted by the</w:t>
      </w:r>
      <w:r>
        <w:rPr>
          <w:rFonts w:ascii="Times New Roman" w:eastAsia="Times New Roman" w:hAnsi="Times New Roman" w:cs="Times New Roman"/>
          <w:b/>
          <w:i/>
          <w:sz w:val="24"/>
          <w:szCs w:val="24"/>
        </w:rPr>
        <w:t xml:space="preserve"> institutional adjustment hypothesis.</w:t>
      </w:r>
    </w:p>
    <w:p w14:paraId="218FB6A0" w14:textId="77777777" w:rsidR="00F936C8" w:rsidRDefault="00000000" w:rsidP="008A0AC6">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indicated by the negative and positive coefficients for time and time squared, the female advantage in suicide rates first declines and then rises. </w:t>
      </w:r>
    </w:p>
    <w:p w14:paraId="215DDEB6" w14:textId="77777777" w:rsidR="00F936C8" w:rsidRDefault="00000000" w:rsidP="008A0AC6">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ages, the female advantage in suicide rates drops from youth to middle age, but then rises again in old age. </w:t>
      </w:r>
    </w:p>
    <w:p w14:paraId="2935A3A4" w14:textId="77777777" w:rsidR="00F936C8" w:rsidRDefault="00F936C8" w:rsidP="008A0AC6">
      <w:pPr>
        <w:rPr>
          <w:rFonts w:ascii="Times New Roman" w:eastAsia="Times New Roman" w:hAnsi="Times New Roman" w:cs="Times New Roman"/>
          <w:sz w:val="24"/>
          <w:szCs w:val="24"/>
        </w:rPr>
      </w:pPr>
    </w:p>
    <w:p w14:paraId="09D394E9" w14:textId="77777777" w:rsidR="00F936C8" w:rsidRDefault="00000000" w:rsidP="008A0AC6">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Of the substantive variables,</w:t>
      </w:r>
      <w:r>
        <w:rPr>
          <w:rFonts w:ascii="Times New Roman" w:eastAsia="Times New Roman" w:hAnsi="Times New Roman" w:cs="Times New Roman"/>
          <w:i/>
          <w:sz w:val="24"/>
          <w:szCs w:val="24"/>
        </w:rPr>
        <w:t xml:space="preserve"> the marriage rate</w:t>
      </w:r>
      <w:r>
        <w:rPr>
          <w:rFonts w:ascii="Times New Roman" w:eastAsia="Times New Roman" w:hAnsi="Times New Roman" w:cs="Times New Roman"/>
          <w:sz w:val="24"/>
          <w:szCs w:val="24"/>
        </w:rPr>
        <w:t xml:space="preserve"> most consistently relates nonlinearly to the sex differentials in suicide rates and most clearly supports the institutional adjustment hypothesis. </w:t>
      </w:r>
    </w:p>
    <w:p w14:paraId="15046951" w14:textId="77777777" w:rsidR="00F936C8" w:rsidRDefault="00000000" w:rsidP="008A0AC6">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the marriage rate declines over time, it has a positive coefficient for the unsquared term and a negative coefficient for the squared </w:t>
      </w:r>
      <w:proofErr w:type="gramStart"/>
      <w:r>
        <w:rPr>
          <w:rFonts w:ascii="Times New Roman" w:eastAsia="Times New Roman" w:hAnsi="Times New Roman" w:cs="Times New Roman"/>
          <w:sz w:val="24"/>
          <w:szCs w:val="24"/>
        </w:rPr>
        <w:t>term;</w:t>
      </w:r>
      <w:proofErr w:type="gramEnd"/>
      <w:r>
        <w:rPr>
          <w:rFonts w:ascii="Times New Roman" w:eastAsia="Times New Roman" w:hAnsi="Times New Roman" w:cs="Times New Roman"/>
          <w:sz w:val="24"/>
          <w:szCs w:val="24"/>
        </w:rPr>
        <w:t xml:space="preserve"> </w:t>
      </w:r>
    </w:p>
    <w:p w14:paraId="65490484" w14:textId="77777777" w:rsidR="00F936C8" w:rsidRDefault="00000000" w:rsidP="008A0AC6">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declining marriage rate initially lowers the female suicide advantage but later increases it.</w:t>
      </w:r>
    </w:p>
    <w:p w14:paraId="3D3F2FB8" w14:textId="77777777" w:rsidR="00F936C8" w:rsidRDefault="00000000" w:rsidP="008A0AC6">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female labor force participation rate and the divorce rate support the predictions for only one of the dependent variables. </w:t>
      </w:r>
    </w:p>
    <w:p w14:paraId="3C1671AC" w14:textId="77777777" w:rsidR="00F936C8" w:rsidRDefault="00000000" w:rsidP="008A0AC6">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female labor force participation rate and the suicide residual deviation, the negative coefficient for the unsquared term and positive coefficient for the squared term indicate that as the female labor force participation rate initially rises, the female suicide advantage narrows, but as participation continues to rise, the female advantage increases. </w:t>
      </w:r>
    </w:p>
    <w:p w14:paraId="4413A66E" w14:textId="77777777" w:rsidR="00F936C8" w:rsidRDefault="00000000" w:rsidP="008A0AC6">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divorce rate and the suicide ratio, similar coefficients reveal that rising divorce rates initially contribute to equality in male and female suicide rates but later contribute to the female advantage. </w:t>
      </w:r>
    </w:p>
    <w:p w14:paraId="40E4A6B9" w14:textId="77777777" w:rsidR="00F936C8" w:rsidRDefault="00000000" w:rsidP="008A0AC6">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total fertility rate had no influence net of the marriage and divorce rates and thus is excluded from the equation. </w:t>
      </w:r>
    </w:p>
    <w:p w14:paraId="1EDCDC1A" w14:textId="77777777" w:rsidR="00F936C8" w:rsidRDefault="00000000" w:rsidP="008A0AC6">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the coefficients for GDP demonstrate a dominant negative effect. Net of the time trend, rising income reduces the female suicide advantage without reversal.</w:t>
      </w:r>
    </w:p>
    <w:p w14:paraId="2376C28B" w14:textId="77777777" w:rsidR="00F936C8" w:rsidRDefault="00F936C8" w:rsidP="008A0AC6">
      <w:pPr>
        <w:rPr>
          <w:rFonts w:ascii="Times New Roman" w:eastAsia="Times New Roman" w:hAnsi="Times New Roman" w:cs="Times New Roman"/>
          <w:sz w:val="24"/>
          <w:szCs w:val="24"/>
        </w:rPr>
      </w:pPr>
    </w:p>
    <w:p w14:paraId="1E120E30" w14:textId="77777777" w:rsidR="00F936C8" w:rsidRDefault="00F936C8" w:rsidP="008A0AC6">
      <w:pPr>
        <w:rPr>
          <w:rFonts w:ascii="Times New Roman" w:eastAsia="Times New Roman" w:hAnsi="Times New Roman" w:cs="Times New Roman"/>
          <w:sz w:val="24"/>
          <w:szCs w:val="24"/>
        </w:rPr>
      </w:pPr>
    </w:p>
    <w:p w14:paraId="6CD42B8E" w14:textId="77777777" w:rsidR="009F114A" w:rsidRDefault="009F114A" w:rsidP="008A0AC6">
      <w:pPr>
        <w:rPr>
          <w:rFonts w:ascii="Times New Roman" w:eastAsia="Times New Roman" w:hAnsi="Times New Roman" w:cs="Times New Roman"/>
          <w:sz w:val="24"/>
          <w:szCs w:val="24"/>
        </w:rPr>
      </w:pPr>
    </w:p>
    <w:p w14:paraId="36D9F803" w14:textId="77777777" w:rsidR="009F114A" w:rsidRDefault="009F114A" w:rsidP="008A0AC6">
      <w:pPr>
        <w:rPr>
          <w:rFonts w:ascii="Times New Roman" w:eastAsia="Times New Roman" w:hAnsi="Times New Roman" w:cs="Times New Roman"/>
          <w:sz w:val="24"/>
          <w:szCs w:val="24"/>
        </w:rPr>
      </w:pPr>
    </w:p>
    <w:p w14:paraId="6CB139D4" w14:textId="77777777" w:rsidR="009F114A" w:rsidRDefault="009F114A" w:rsidP="008A0AC6">
      <w:pPr>
        <w:rPr>
          <w:rFonts w:ascii="Times New Roman" w:eastAsia="Times New Roman" w:hAnsi="Times New Roman" w:cs="Times New Roman"/>
          <w:sz w:val="24"/>
          <w:szCs w:val="24"/>
        </w:rPr>
      </w:pPr>
    </w:p>
    <w:p w14:paraId="5513A531" w14:textId="77777777" w:rsidR="009F114A" w:rsidRDefault="009F114A" w:rsidP="008A0AC6">
      <w:pPr>
        <w:rPr>
          <w:rFonts w:ascii="Times New Roman" w:eastAsia="Times New Roman" w:hAnsi="Times New Roman" w:cs="Times New Roman"/>
          <w:sz w:val="24"/>
          <w:szCs w:val="24"/>
        </w:rPr>
      </w:pPr>
    </w:p>
    <w:p w14:paraId="584F6723" w14:textId="77777777" w:rsidR="009F114A" w:rsidRDefault="009F114A" w:rsidP="008A0AC6">
      <w:pPr>
        <w:rPr>
          <w:rFonts w:ascii="Times New Roman" w:eastAsia="Times New Roman" w:hAnsi="Times New Roman" w:cs="Times New Roman"/>
          <w:sz w:val="24"/>
          <w:szCs w:val="24"/>
        </w:rPr>
      </w:pPr>
    </w:p>
    <w:p w14:paraId="71C6CC4D" w14:textId="77777777" w:rsidR="009F114A" w:rsidRDefault="009F114A" w:rsidP="008A0AC6">
      <w:pPr>
        <w:rPr>
          <w:rFonts w:ascii="Times New Roman" w:eastAsia="Times New Roman" w:hAnsi="Times New Roman" w:cs="Times New Roman"/>
          <w:sz w:val="24"/>
          <w:szCs w:val="24"/>
        </w:rPr>
      </w:pPr>
    </w:p>
    <w:p w14:paraId="65E3D5D1" w14:textId="77777777" w:rsidR="009F114A" w:rsidRDefault="009F114A" w:rsidP="008A0AC6">
      <w:pPr>
        <w:rPr>
          <w:rFonts w:ascii="Times New Roman" w:eastAsia="Times New Roman" w:hAnsi="Times New Roman" w:cs="Times New Roman"/>
          <w:sz w:val="24"/>
          <w:szCs w:val="24"/>
        </w:rPr>
      </w:pPr>
    </w:p>
    <w:p w14:paraId="296FF938" w14:textId="77777777" w:rsidR="009F114A" w:rsidRDefault="009F114A" w:rsidP="008A0AC6">
      <w:pPr>
        <w:rPr>
          <w:rFonts w:ascii="Times New Roman" w:eastAsia="Times New Roman" w:hAnsi="Times New Roman" w:cs="Times New Roman"/>
          <w:sz w:val="24"/>
          <w:szCs w:val="24"/>
        </w:rPr>
      </w:pPr>
    </w:p>
    <w:p w14:paraId="11D079FE" w14:textId="77777777" w:rsidR="009F114A" w:rsidRDefault="009F114A" w:rsidP="008A0AC6">
      <w:pPr>
        <w:rPr>
          <w:rFonts w:ascii="Times New Roman" w:eastAsia="Times New Roman" w:hAnsi="Times New Roman" w:cs="Times New Roman"/>
          <w:sz w:val="24"/>
          <w:szCs w:val="24"/>
        </w:rPr>
      </w:pPr>
    </w:p>
    <w:p w14:paraId="353C90A5" w14:textId="77777777" w:rsidR="009F114A" w:rsidRDefault="009F114A" w:rsidP="008A0AC6">
      <w:pPr>
        <w:rPr>
          <w:rFonts w:ascii="Times New Roman" w:eastAsia="Times New Roman" w:hAnsi="Times New Roman" w:cs="Times New Roman"/>
          <w:sz w:val="24"/>
          <w:szCs w:val="24"/>
        </w:rPr>
      </w:pPr>
    </w:p>
    <w:p w14:paraId="7B2D679B" w14:textId="77777777" w:rsidR="009F114A" w:rsidRDefault="009F114A" w:rsidP="008A0AC6">
      <w:pPr>
        <w:rPr>
          <w:rFonts w:ascii="Times New Roman" w:eastAsia="Times New Roman" w:hAnsi="Times New Roman" w:cs="Times New Roman"/>
          <w:sz w:val="24"/>
          <w:szCs w:val="24"/>
        </w:rPr>
      </w:pPr>
    </w:p>
    <w:p w14:paraId="6B5FF24D" w14:textId="77777777" w:rsidR="009F114A" w:rsidRDefault="009F114A" w:rsidP="008A0AC6">
      <w:pPr>
        <w:rPr>
          <w:rFonts w:ascii="Times New Roman" w:eastAsia="Times New Roman" w:hAnsi="Times New Roman" w:cs="Times New Roman"/>
          <w:sz w:val="24"/>
          <w:szCs w:val="24"/>
        </w:rPr>
      </w:pPr>
    </w:p>
    <w:p w14:paraId="4828634D" w14:textId="77777777" w:rsidR="009F114A" w:rsidRDefault="009F114A" w:rsidP="008A0AC6">
      <w:pPr>
        <w:rPr>
          <w:rFonts w:ascii="Times New Roman" w:eastAsia="Times New Roman" w:hAnsi="Times New Roman" w:cs="Times New Roman"/>
          <w:sz w:val="24"/>
          <w:szCs w:val="24"/>
        </w:rPr>
      </w:pPr>
    </w:p>
    <w:p w14:paraId="6710D489" w14:textId="77777777" w:rsidR="009F114A" w:rsidRDefault="009F114A" w:rsidP="008A0AC6">
      <w:pPr>
        <w:rPr>
          <w:rFonts w:ascii="Times New Roman" w:eastAsia="Times New Roman" w:hAnsi="Times New Roman" w:cs="Times New Roman"/>
          <w:sz w:val="24"/>
          <w:szCs w:val="24"/>
        </w:rPr>
      </w:pPr>
    </w:p>
    <w:p w14:paraId="71A6A959" w14:textId="77777777" w:rsidR="009F114A" w:rsidRDefault="009F114A" w:rsidP="008A0AC6">
      <w:pPr>
        <w:rPr>
          <w:rFonts w:ascii="Times New Roman" w:eastAsia="Times New Roman" w:hAnsi="Times New Roman" w:cs="Times New Roman"/>
          <w:sz w:val="24"/>
          <w:szCs w:val="24"/>
        </w:rPr>
      </w:pPr>
    </w:p>
    <w:p w14:paraId="369E108E" w14:textId="77777777" w:rsidR="009F114A" w:rsidRDefault="009F114A" w:rsidP="008A0AC6">
      <w:pPr>
        <w:rPr>
          <w:rFonts w:ascii="Times New Roman" w:eastAsia="Times New Roman" w:hAnsi="Times New Roman" w:cs="Times New Roman"/>
          <w:sz w:val="24"/>
          <w:szCs w:val="24"/>
        </w:rPr>
      </w:pPr>
    </w:p>
    <w:p w14:paraId="3D313B44" w14:textId="77777777" w:rsidR="009F114A" w:rsidRDefault="009F114A" w:rsidP="008A0AC6">
      <w:pPr>
        <w:rPr>
          <w:rFonts w:ascii="Times New Roman" w:eastAsia="Times New Roman" w:hAnsi="Times New Roman" w:cs="Times New Roman"/>
          <w:sz w:val="24"/>
          <w:szCs w:val="24"/>
        </w:rPr>
      </w:pPr>
    </w:p>
    <w:p w14:paraId="35B70A0D" w14:textId="77777777" w:rsidR="00F936C8" w:rsidRDefault="00000000" w:rsidP="008A0AC6">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National Differences</w:t>
      </w:r>
    </w:p>
    <w:p w14:paraId="4A095A8E" w14:textId="77777777" w:rsidR="00F936C8" w:rsidRDefault="00F936C8" w:rsidP="008A0AC6">
      <w:pPr>
        <w:rPr>
          <w:rFonts w:ascii="Times New Roman" w:eastAsia="Times New Roman" w:hAnsi="Times New Roman" w:cs="Times New Roman"/>
          <w:sz w:val="24"/>
          <w:szCs w:val="24"/>
        </w:rPr>
      </w:pPr>
    </w:p>
    <w:p w14:paraId="63E3DE83" w14:textId="77777777" w:rsidR="00F936C8" w:rsidRDefault="00000000" w:rsidP="008A0AC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11EBAC" wp14:editId="2E8AE879">
            <wp:extent cx="3157538" cy="542741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157538" cy="5427414"/>
                    </a:xfrm>
                    <a:prstGeom prst="rect">
                      <a:avLst/>
                    </a:prstGeom>
                    <a:ln/>
                  </pic:spPr>
                </pic:pic>
              </a:graphicData>
            </a:graphic>
          </wp:inline>
        </w:drawing>
      </w:r>
    </w:p>
    <w:p w14:paraId="37DC3B21" w14:textId="77777777" w:rsidR="00F936C8" w:rsidRDefault="00000000" w:rsidP="008A0AC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D53E47" w14:textId="77777777" w:rsidR="00F936C8" w:rsidRDefault="00F936C8" w:rsidP="008A0AC6">
      <w:pPr>
        <w:rPr>
          <w:rFonts w:ascii="Times New Roman" w:eastAsia="Times New Roman" w:hAnsi="Times New Roman" w:cs="Times New Roman"/>
          <w:sz w:val="24"/>
          <w:szCs w:val="24"/>
        </w:rPr>
      </w:pPr>
    </w:p>
    <w:p w14:paraId="0DC2E2BE" w14:textId="77777777" w:rsidR="00F936C8" w:rsidRDefault="00000000" w:rsidP="008A0AC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negative coefficient for time and a positive coefficient for time squared indicates, in rough terms, an initial decline in excess male suicide deaths that eventually becomes an increase.</w:t>
      </w:r>
    </w:p>
    <w:p w14:paraId="0881484D" w14:textId="77777777" w:rsidR="00F936C8" w:rsidRDefault="00000000" w:rsidP="008A0AC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Such a pattern of coefficients appears for Australia, Ireland, New Zealand, the United Kingdom, and the United States- all nations that have low collectivism scores. </w:t>
      </w:r>
    </w:p>
    <w:p w14:paraId="62BF6B11" w14:textId="77777777" w:rsidR="00F936C8" w:rsidRDefault="00F936C8" w:rsidP="008A0AC6">
      <w:pPr>
        <w:rPr>
          <w:rFonts w:ascii="Times New Roman" w:eastAsia="Times New Roman" w:hAnsi="Times New Roman" w:cs="Times New Roman"/>
          <w:sz w:val="24"/>
          <w:szCs w:val="24"/>
        </w:rPr>
      </w:pPr>
    </w:p>
    <w:p w14:paraId="647B54BF" w14:textId="77777777" w:rsidR="00F936C8" w:rsidRDefault="00000000" w:rsidP="008A0AC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Positive coefficients for time indicate no decline in excess male suicides and general growth of the female advantage over the full-time span. </w:t>
      </w:r>
    </w:p>
    <w:p w14:paraId="6A6F20F7" w14:textId="77777777" w:rsidR="00F936C8" w:rsidRDefault="00000000" w:rsidP="008A0AC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Nations with high collectivism scores-Austria, Finland, the Netherlands, and Norway show such a pattern. </w:t>
      </w:r>
    </w:p>
    <w:p w14:paraId="44508E0E" w14:textId="77777777" w:rsidR="00F936C8" w:rsidRDefault="00F936C8" w:rsidP="008A0AC6">
      <w:pPr>
        <w:rPr>
          <w:rFonts w:ascii="Times New Roman" w:eastAsia="Times New Roman" w:hAnsi="Times New Roman" w:cs="Times New Roman"/>
          <w:sz w:val="24"/>
          <w:szCs w:val="24"/>
        </w:rPr>
      </w:pPr>
    </w:p>
    <w:p w14:paraId="61667F42" w14:textId="7844B89D" w:rsidR="00F936C8" w:rsidRDefault="00000000" w:rsidP="008A0AC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several nations (particularly Sweden, Japan, and Canada) deviate from the expected patterns for collectivist and individualist nations, a tendency exists for different trends in the relative female advantage in suicide rates to emerge for the two types of nations</w:t>
      </w:r>
      <w:r w:rsidR="009F114A">
        <w:rPr>
          <w:rFonts w:ascii="Times New Roman" w:eastAsia="Times New Roman" w:hAnsi="Times New Roman" w:cs="Times New Roman"/>
          <w:sz w:val="24"/>
          <w:szCs w:val="24"/>
        </w:rPr>
        <w:t>.</w:t>
      </w:r>
    </w:p>
    <w:p w14:paraId="3AC4AC10" w14:textId="227D0CD6" w:rsidR="00F936C8" w:rsidRDefault="00F936C8" w:rsidP="008A0AC6">
      <w:pPr>
        <w:rPr>
          <w:rFonts w:ascii="Times New Roman" w:eastAsia="Times New Roman" w:hAnsi="Times New Roman" w:cs="Times New Roman"/>
          <w:sz w:val="24"/>
          <w:szCs w:val="24"/>
        </w:rPr>
      </w:pPr>
    </w:p>
    <w:p w14:paraId="2609A613" w14:textId="22342B66" w:rsidR="00F936C8" w:rsidRPr="00152D2D" w:rsidRDefault="00152D2D" w:rsidP="00152D2D">
      <w:pPr>
        <w:pStyle w:val="Ttulo2"/>
      </w:pPr>
      <w:r>
        <w:t>IV.</w:t>
      </w:r>
      <w:r>
        <w:tab/>
      </w:r>
      <w:r w:rsidRPr="00152D2D">
        <w:t>CONCLUSION</w:t>
      </w:r>
      <w:r w:rsidR="00000000" w:rsidRPr="00152D2D">
        <w:t xml:space="preserve"> </w:t>
      </w:r>
      <w:r w:rsidR="00000000" w:rsidRPr="00152D2D">
        <w:rPr>
          <w:b w:val="0"/>
          <w:bCs w:val="0"/>
        </w:rPr>
        <w:t>(Siming)</w:t>
      </w:r>
    </w:p>
    <w:p w14:paraId="5B34EC96" w14:textId="77777777" w:rsidR="00F936C8" w:rsidRDefault="00000000" w:rsidP="008A0AC6">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provides support across a variety of nations, time periods, and age groups for the institutional adjustment hypothesis. Changes in women’s roles may initially produce higher female suicide rates, but the adjustment of institutions to those changes eventually reduces relative female suicide rates to previous levels. The institutional adjustment hypothesis predicts curvilinear effects of time, female labor force participation, and divorce or nonmarriage on relative suicide rates. </w:t>
      </w:r>
    </w:p>
    <w:p w14:paraId="18650D7D" w14:textId="77777777" w:rsidR="00F936C8" w:rsidRDefault="00F936C8" w:rsidP="008A0AC6">
      <w:pPr>
        <w:rPr>
          <w:sz w:val="24"/>
          <w:szCs w:val="24"/>
        </w:rPr>
      </w:pPr>
    </w:p>
    <w:sectPr w:rsidR="00F936C8">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4A6F25" w14:textId="77777777" w:rsidR="001E1BE5" w:rsidRDefault="001E1BE5" w:rsidP="009F114A">
      <w:pPr>
        <w:spacing w:line="240" w:lineRule="auto"/>
      </w:pPr>
      <w:r>
        <w:separator/>
      </w:r>
    </w:p>
  </w:endnote>
  <w:endnote w:type="continuationSeparator" w:id="0">
    <w:p w14:paraId="48818FD2" w14:textId="77777777" w:rsidR="001E1BE5" w:rsidRDefault="001E1BE5" w:rsidP="009F11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8978091"/>
      <w:docPartObj>
        <w:docPartGallery w:val="Page Numbers (Bottom of Page)"/>
        <w:docPartUnique/>
      </w:docPartObj>
    </w:sdtPr>
    <w:sdtEndPr>
      <w:rPr>
        <w:rFonts w:ascii="Times New Roman" w:hAnsi="Times New Roman" w:cs="Times New Roman"/>
      </w:rPr>
    </w:sdtEndPr>
    <w:sdtContent>
      <w:p w14:paraId="1F643692" w14:textId="07CEEBAB" w:rsidR="00694469" w:rsidRPr="00694469" w:rsidRDefault="00694469">
        <w:pPr>
          <w:pStyle w:val="Piedepgina"/>
          <w:jc w:val="right"/>
          <w:rPr>
            <w:rFonts w:ascii="Times New Roman" w:hAnsi="Times New Roman" w:cs="Times New Roman"/>
          </w:rPr>
        </w:pPr>
        <w:r w:rsidRPr="00694469">
          <w:rPr>
            <w:rFonts w:ascii="Times New Roman" w:hAnsi="Times New Roman" w:cs="Times New Roman"/>
          </w:rPr>
          <w:fldChar w:fldCharType="begin"/>
        </w:r>
        <w:r w:rsidRPr="00694469">
          <w:rPr>
            <w:rFonts w:ascii="Times New Roman" w:hAnsi="Times New Roman" w:cs="Times New Roman"/>
          </w:rPr>
          <w:instrText>PAGE   \* MERGEFORMAT</w:instrText>
        </w:r>
        <w:r w:rsidRPr="00694469">
          <w:rPr>
            <w:rFonts w:ascii="Times New Roman" w:hAnsi="Times New Roman" w:cs="Times New Roman"/>
          </w:rPr>
          <w:fldChar w:fldCharType="separate"/>
        </w:r>
        <w:r w:rsidRPr="00694469">
          <w:rPr>
            <w:rFonts w:ascii="Times New Roman" w:hAnsi="Times New Roman" w:cs="Times New Roman"/>
            <w:lang w:val="es-ES"/>
          </w:rPr>
          <w:t>2</w:t>
        </w:r>
        <w:r w:rsidRPr="00694469">
          <w:rPr>
            <w:rFonts w:ascii="Times New Roman" w:hAnsi="Times New Roman" w:cs="Times New Roman"/>
          </w:rPr>
          <w:fldChar w:fldCharType="end"/>
        </w:r>
      </w:p>
    </w:sdtContent>
  </w:sdt>
  <w:p w14:paraId="2C05C0E1" w14:textId="77777777" w:rsidR="00694469" w:rsidRPr="00694469" w:rsidRDefault="00694469">
    <w:pPr>
      <w:pStyle w:val="Piedepgina"/>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8B0445" w14:textId="77777777" w:rsidR="001E1BE5" w:rsidRDefault="001E1BE5" w:rsidP="009F114A">
      <w:pPr>
        <w:spacing w:line="240" w:lineRule="auto"/>
      </w:pPr>
      <w:r>
        <w:separator/>
      </w:r>
    </w:p>
  </w:footnote>
  <w:footnote w:type="continuationSeparator" w:id="0">
    <w:p w14:paraId="4231A349" w14:textId="77777777" w:rsidR="001E1BE5" w:rsidRDefault="001E1BE5" w:rsidP="009F11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58DCCF" w14:textId="14E5D8DB" w:rsidR="009F114A" w:rsidRPr="00694469" w:rsidRDefault="009F114A">
    <w:pPr>
      <w:pStyle w:val="Encabezado"/>
      <w:rPr>
        <w:rFonts w:ascii="Times New Roman" w:hAnsi="Times New Roman" w:cs="Times New Roman"/>
        <w:lang w:val="en-US"/>
      </w:rPr>
    </w:pPr>
    <w:r w:rsidRPr="009F114A">
      <w:rPr>
        <w:rFonts w:ascii="Times New Roman" w:hAnsi="Times New Roman" w:cs="Times New Roman"/>
        <w:lang w:val="en-US"/>
      </w:rPr>
      <w:t>205B Data Analysis in Sociology II</w:t>
    </w:r>
    <w:r w:rsidRPr="009F114A">
      <w:rPr>
        <w:rFonts w:ascii="Times New Roman" w:hAnsi="Times New Roman" w:cs="Times New Roman"/>
        <w:lang w:val="en-US"/>
      </w:rPr>
      <w:tab/>
    </w:r>
    <w:r w:rsidRPr="009F114A">
      <w:rPr>
        <w:rFonts w:ascii="Times New Roman" w:hAnsi="Times New Roman" w:cs="Times New Roman"/>
        <w:lang w:val="en-US"/>
      </w:rPr>
      <w:tab/>
    </w:r>
    <w:r w:rsidR="00694469">
      <w:rPr>
        <w:rFonts w:ascii="Times New Roman" w:hAnsi="Times New Roman" w:cs="Times New Roman"/>
        <w:lang w:val="en-US"/>
      </w:rPr>
      <w:t xml:space="preserve">     </w:t>
    </w:r>
    <w:r w:rsidRPr="00694469">
      <w:rPr>
        <w:rFonts w:ascii="Times New Roman" w:hAnsi="Times New Roman" w:cs="Times New Roman"/>
        <w:lang w:val="en-US"/>
      </w:rPr>
      <w:t>Prof. Erika Arenas</w:t>
    </w:r>
  </w:p>
  <w:p w14:paraId="02884E3D" w14:textId="1CC5F7C8" w:rsidR="009F114A" w:rsidRPr="00694469" w:rsidRDefault="009F114A" w:rsidP="00152D2D">
    <w:pPr>
      <w:rPr>
        <w:rFonts w:ascii="Times New Roman" w:hAnsi="Times New Roman" w:cs="Times New Roman"/>
        <w:lang w:val="en-US"/>
      </w:rPr>
    </w:pPr>
    <w:r w:rsidRPr="00694469">
      <w:rPr>
        <w:rFonts w:ascii="Times New Roman" w:hAnsi="Times New Roman" w:cs="Times New Roman"/>
        <w:lang w:val="en-US"/>
      </w:rPr>
      <w:t>José Manuel Mejía, Siming Yu</w:t>
    </w:r>
    <w:r w:rsidR="00152D2D" w:rsidRPr="00694469">
      <w:rPr>
        <w:rFonts w:ascii="Times New Roman" w:hAnsi="Times New Roman" w:cs="Times New Roman"/>
        <w:lang w:val="en-US"/>
      </w:rPr>
      <w:t>, and Yifei Wang</w:t>
    </w:r>
    <w:r w:rsidR="00694469" w:rsidRPr="00694469">
      <w:rPr>
        <w:rFonts w:ascii="Times New Roman" w:hAnsi="Times New Roman" w:cs="Times New Roman"/>
        <w:lang w:val="en-US"/>
      </w:rPr>
      <w:tab/>
    </w:r>
    <w:r w:rsidR="00694469" w:rsidRPr="00694469">
      <w:rPr>
        <w:rFonts w:ascii="Times New Roman" w:hAnsi="Times New Roman" w:cs="Times New Roman"/>
        <w:lang w:val="en-US"/>
      </w:rPr>
      <w:tab/>
    </w:r>
    <w:r w:rsidR="00694469" w:rsidRPr="00694469">
      <w:rPr>
        <w:rFonts w:ascii="Times New Roman" w:hAnsi="Times New Roman" w:cs="Times New Roman"/>
        <w:lang w:val="en-US"/>
      </w:rPr>
      <w:tab/>
    </w:r>
    <w:r w:rsidR="00694469" w:rsidRPr="00694469">
      <w:rPr>
        <w:rFonts w:ascii="Times New Roman" w:hAnsi="Times New Roman" w:cs="Times New Roman"/>
        <w:lang w:val="en-US"/>
      </w:rPr>
      <w:tab/>
    </w:r>
    <w:r w:rsidR="00694469" w:rsidRPr="00694469">
      <w:rPr>
        <w:rFonts w:ascii="Times New Roman" w:hAnsi="Times New Roman" w:cs="Times New Roman"/>
        <w:lang w:val="en-US"/>
      </w:rPr>
      <w:tab/>
    </w:r>
    <w:r w:rsidR="00694469" w:rsidRPr="00694469">
      <w:rPr>
        <w:rFonts w:ascii="Times New Roman" w:eastAsia="Times New Roman" w:hAnsi="Times New Roman" w:cs="Times New Roman"/>
        <w:lang w:val="en-US"/>
      </w:rPr>
      <w:t>April 25</w:t>
    </w:r>
    <w:r w:rsidR="00694469" w:rsidRPr="00694469">
      <w:rPr>
        <w:rFonts w:ascii="Times New Roman" w:eastAsia="Times New Roman" w:hAnsi="Times New Roman" w:cs="Times New Roman"/>
        <w:vertAlign w:val="superscript"/>
        <w:lang w:val="en-US"/>
      </w:rPr>
      <w:t>th</w:t>
    </w:r>
    <w:r w:rsidR="00694469">
      <w:rPr>
        <w:rFonts w:ascii="Times New Roman" w:eastAsia="Times New Roman" w:hAnsi="Times New Roman" w:cs="Times New Roman"/>
        <w:lang w:val="en-US"/>
      </w:rPr>
      <w:t xml:space="preserve">, </w:t>
    </w:r>
    <w:r w:rsidR="00694469" w:rsidRPr="00694469">
      <w:rPr>
        <w:rFonts w:ascii="Times New Roman" w:eastAsia="Times New Roman" w:hAnsi="Times New Roman" w:cs="Times New Roman"/>
        <w:lang w:val="en-US"/>
      </w:rP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1E6"/>
    <w:multiLevelType w:val="hybridMultilevel"/>
    <w:tmpl w:val="771CF3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072136D"/>
    <w:multiLevelType w:val="multilevel"/>
    <w:tmpl w:val="C402F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853F3A"/>
    <w:multiLevelType w:val="multilevel"/>
    <w:tmpl w:val="9E20B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B1355A"/>
    <w:multiLevelType w:val="hybridMultilevel"/>
    <w:tmpl w:val="E52A308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188B3BBD"/>
    <w:multiLevelType w:val="hybridMultilevel"/>
    <w:tmpl w:val="0AD6059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1C9D6212"/>
    <w:multiLevelType w:val="multilevel"/>
    <w:tmpl w:val="4024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5472B2"/>
    <w:multiLevelType w:val="multilevel"/>
    <w:tmpl w:val="C02A7B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8E379B"/>
    <w:multiLevelType w:val="multilevel"/>
    <w:tmpl w:val="D402F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E37803"/>
    <w:multiLevelType w:val="multilevel"/>
    <w:tmpl w:val="943C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7D6D39"/>
    <w:multiLevelType w:val="multilevel"/>
    <w:tmpl w:val="D6E0E5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450549C"/>
    <w:multiLevelType w:val="multilevel"/>
    <w:tmpl w:val="33D4B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3C2AC5"/>
    <w:multiLevelType w:val="multilevel"/>
    <w:tmpl w:val="1FBE214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7EF7032"/>
    <w:multiLevelType w:val="multilevel"/>
    <w:tmpl w:val="EFB6A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4040668">
    <w:abstractNumId w:val="11"/>
  </w:num>
  <w:num w:numId="2" w16cid:durableId="1201283291">
    <w:abstractNumId w:val="7"/>
  </w:num>
  <w:num w:numId="3" w16cid:durableId="1470898170">
    <w:abstractNumId w:val="2"/>
  </w:num>
  <w:num w:numId="4" w16cid:durableId="986087301">
    <w:abstractNumId w:val="1"/>
  </w:num>
  <w:num w:numId="5" w16cid:durableId="517085256">
    <w:abstractNumId w:val="12"/>
  </w:num>
  <w:num w:numId="6" w16cid:durableId="956185077">
    <w:abstractNumId w:val="10"/>
  </w:num>
  <w:num w:numId="7" w16cid:durableId="1599485649">
    <w:abstractNumId w:val="5"/>
  </w:num>
  <w:num w:numId="8" w16cid:durableId="65803294">
    <w:abstractNumId w:val="8"/>
  </w:num>
  <w:num w:numId="9" w16cid:durableId="931398973">
    <w:abstractNumId w:val="9"/>
  </w:num>
  <w:num w:numId="10" w16cid:durableId="1504589658">
    <w:abstractNumId w:val="6"/>
  </w:num>
  <w:num w:numId="11" w16cid:durableId="1457942552">
    <w:abstractNumId w:val="3"/>
  </w:num>
  <w:num w:numId="12" w16cid:durableId="990721144">
    <w:abstractNumId w:val="4"/>
  </w:num>
  <w:num w:numId="13" w16cid:durableId="1167330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6C8"/>
    <w:rsid w:val="00152D2D"/>
    <w:rsid w:val="00170E3F"/>
    <w:rsid w:val="001D0FF4"/>
    <w:rsid w:val="001E1BE5"/>
    <w:rsid w:val="002E15ED"/>
    <w:rsid w:val="003855B4"/>
    <w:rsid w:val="00393814"/>
    <w:rsid w:val="006209C1"/>
    <w:rsid w:val="00651F76"/>
    <w:rsid w:val="006655C8"/>
    <w:rsid w:val="00694469"/>
    <w:rsid w:val="0078399B"/>
    <w:rsid w:val="008A0AC6"/>
    <w:rsid w:val="009F114A"/>
    <w:rsid w:val="00A66E39"/>
    <w:rsid w:val="00B53B1D"/>
    <w:rsid w:val="00C66836"/>
    <w:rsid w:val="00F936C8"/>
    <w:rsid w:val="00FF3C7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A8261"/>
  <w15:docId w15:val="{20F5C9B3-A707-4E25-8725-5E05C9C4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rsid w:val="00152D2D"/>
    <w:pPr>
      <w:keepNext/>
      <w:keepLines/>
      <w:spacing w:before="360" w:after="120"/>
      <w:outlineLvl w:val="1"/>
    </w:pPr>
    <w:rPr>
      <w:rFonts w:ascii="Times New Roman" w:hAnsi="Times New Roman" w:cs="Times New Roman"/>
      <w:b/>
      <w:bCs/>
      <w:sz w:val="24"/>
      <w:szCs w:val="24"/>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Textodelmarcadordeposicin">
    <w:name w:val="Placeholder Text"/>
    <w:basedOn w:val="Fuentedeprrafopredeter"/>
    <w:uiPriority w:val="99"/>
    <w:semiHidden/>
    <w:rsid w:val="00B53B1D"/>
    <w:rPr>
      <w:color w:val="666666"/>
    </w:rPr>
  </w:style>
  <w:style w:type="paragraph" w:styleId="Prrafodelista">
    <w:name w:val="List Paragraph"/>
    <w:basedOn w:val="Normal"/>
    <w:uiPriority w:val="34"/>
    <w:qFormat/>
    <w:rsid w:val="001D0FF4"/>
    <w:pPr>
      <w:ind w:left="720"/>
      <w:contextualSpacing/>
    </w:pPr>
  </w:style>
  <w:style w:type="paragraph" w:styleId="Encabezado">
    <w:name w:val="header"/>
    <w:basedOn w:val="Normal"/>
    <w:link w:val="EncabezadoCar"/>
    <w:uiPriority w:val="99"/>
    <w:unhideWhenUsed/>
    <w:rsid w:val="009F114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F114A"/>
  </w:style>
  <w:style w:type="paragraph" w:styleId="Piedepgina">
    <w:name w:val="footer"/>
    <w:basedOn w:val="Normal"/>
    <w:link w:val="PiedepginaCar"/>
    <w:uiPriority w:val="99"/>
    <w:unhideWhenUsed/>
    <w:rsid w:val="009F114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F114A"/>
  </w:style>
  <w:style w:type="character" w:styleId="Hipervnculo">
    <w:name w:val="Hyperlink"/>
    <w:basedOn w:val="Fuentedeprrafopredeter"/>
    <w:uiPriority w:val="99"/>
    <w:semiHidden/>
    <w:unhideWhenUsed/>
    <w:rsid w:val="009F11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5051605">
      <w:bodyDiv w:val="1"/>
      <w:marLeft w:val="0"/>
      <w:marRight w:val="0"/>
      <w:marTop w:val="0"/>
      <w:marBottom w:val="0"/>
      <w:divBdr>
        <w:top w:val="none" w:sz="0" w:space="0" w:color="auto"/>
        <w:left w:val="none" w:sz="0" w:space="0" w:color="auto"/>
        <w:bottom w:val="none" w:sz="0" w:space="0" w:color="auto"/>
        <w:right w:val="none" w:sz="0" w:space="0" w:color="auto"/>
      </w:divBdr>
      <w:divsChild>
        <w:div w:id="960185293">
          <w:marLeft w:val="480"/>
          <w:marRight w:val="0"/>
          <w:marTop w:val="0"/>
          <w:marBottom w:val="0"/>
          <w:divBdr>
            <w:top w:val="none" w:sz="0" w:space="0" w:color="auto"/>
            <w:left w:val="none" w:sz="0" w:space="0" w:color="auto"/>
            <w:bottom w:val="none" w:sz="0" w:space="0" w:color="auto"/>
            <w:right w:val="none" w:sz="0" w:space="0" w:color="auto"/>
          </w:divBdr>
          <w:divsChild>
            <w:div w:id="6924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2307/2657337"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1939</Words>
  <Characters>10666</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51964</cp:lastModifiedBy>
  <cp:revision>4</cp:revision>
  <dcterms:created xsi:type="dcterms:W3CDTF">2024-04-25T11:33:00Z</dcterms:created>
  <dcterms:modified xsi:type="dcterms:W3CDTF">2024-04-25T11:46:00Z</dcterms:modified>
</cp:coreProperties>
</file>