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0F4CA3" w14:textId="4A471E4F" w:rsidR="00C059F1" w:rsidRPr="00C059F1" w:rsidRDefault="0022017C" w:rsidP="00C059F1">
      <w:pPr>
        <w:pStyle w:val="Textoindependiente"/>
        <w:spacing w:line="480" w:lineRule="auto"/>
        <w:rPr>
          <w:rFonts w:ascii="Times New Roman" w:hAnsi="Times New Roman" w:cs="Times New Roman"/>
        </w:rPr>
      </w:pPr>
      <w:r>
        <w:rPr>
          <w:rFonts w:ascii="Times New Roman" w:hAnsi="Times New Roman" w:cs="Times New Roman"/>
        </w:rPr>
        <w:t xml:space="preserve">In Chapter 2 of Capital Vol 1., </w:t>
      </w:r>
      <w:r w:rsidR="00C059F1" w:rsidRPr="00C059F1">
        <w:rPr>
          <w:rFonts w:ascii="Times New Roman" w:hAnsi="Times New Roman" w:cs="Times New Roman"/>
        </w:rPr>
        <w:t>Marx was tracing the determinants of the exchange process</w:t>
      </w:r>
      <w:r w:rsidR="004D1C8D">
        <w:rPr>
          <w:rFonts w:ascii="Times New Roman" w:hAnsi="Times New Roman" w:cs="Times New Roman"/>
        </w:rPr>
        <w:t>,</w:t>
      </w:r>
      <w:r w:rsidR="00C059F1" w:rsidRPr="00C059F1">
        <w:rPr>
          <w:rFonts w:ascii="Times New Roman" w:hAnsi="Times New Roman" w:cs="Times New Roman"/>
        </w:rPr>
        <w:t xml:space="preserve"> </w:t>
      </w:r>
      <w:r w:rsidR="00C059F1" w:rsidRPr="00C059F1">
        <w:rPr>
          <w:rFonts w:ascii="Times New Roman" w:hAnsi="Times New Roman" w:cs="Times New Roman"/>
          <w:i/>
          <w:iCs/>
        </w:rPr>
        <w:t xml:space="preserve">particular for </w:t>
      </w:r>
      <w:r w:rsidR="004D1C8D" w:rsidRPr="00C059F1">
        <w:rPr>
          <w:rFonts w:ascii="Times New Roman" w:hAnsi="Times New Roman" w:cs="Times New Roman"/>
          <w:i/>
          <w:iCs/>
        </w:rPr>
        <w:t>bourgeois</w:t>
      </w:r>
      <w:r w:rsidR="00C059F1" w:rsidRPr="00C059F1">
        <w:rPr>
          <w:rFonts w:ascii="Times New Roman" w:hAnsi="Times New Roman" w:cs="Times New Roman"/>
          <w:i/>
          <w:iCs/>
        </w:rPr>
        <w:t xml:space="preserve"> society</w:t>
      </w:r>
      <w:r w:rsidR="00C059F1" w:rsidRPr="00C059F1">
        <w:rPr>
          <w:rFonts w:ascii="Times New Roman" w:hAnsi="Times New Roman" w:cs="Times New Roman"/>
        </w:rPr>
        <w:t>, in its initial conditions. Which begins with the social movement of commodities, by one side, and money in the other extreme of exchange relations.</w:t>
      </w:r>
    </w:p>
    <w:p w14:paraId="64FBADA1" w14:textId="008446AF"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The first distinction presented by Marx as a determinant of the exchange process of the bourgeoisie society is the differentiation between the commodity and the bearer. For the [bearer] his commodity possesses no direct use-value [[KV1C2P179L13]]. For himself, it</w:t>
      </w:r>
      <w:r w:rsidR="004D1C8D">
        <w:rPr>
          <w:rFonts w:ascii="Times New Roman" w:hAnsi="Times New Roman" w:cs="Times New Roman"/>
        </w:rPr>
        <w:t xml:space="preserve"> i</w:t>
      </w:r>
      <w:r w:rsidRPr="00C059F1">
        <w:rPr>
          <w:rFonts w:ascii="Times New Roman" w:hAnsi="Times New Roman" w:cs="Times New Roman"/>
        </w:rPr>
        <w:t>s only use-value as mean of exchange [[KV1C2P179L15]].</w:t>
      </w:r>
    </w:p>
    <w:p w14:paraId="2640DDF8"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The second, is the determination of a universal equivalent as a consequence of the expansion of the exchange process. From the perspective of the individual, each of the bearers treats his own commodity in exchange as the universal equivalent for all other commodities.</w:t>
      </w:r>
    </w:p>
    <w:p w14:paraId="21903CD3" w14:textId="77777777" w:rsidR="00C059F1" w:rsidRP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t>The third one corresponds to the transformation of gold, the money-commodity, into monetarized capital. In the transition between the exchange of use-values, and the exchange of commodities, there is a determinant detail. And more than a detail, the particularity of the exchange process, an original mistake, a social accident, acted first then thought, to treat something, that is not for being appropriated as a commodity, as if it was a commodity.</w:t>
      </w:r>
    </w:p>
    <w:p w14:paraId="7ABAA02C" w14:textId="3559DC6E" w:rsidR="009E6AAC" w:rsidRDefault="009E6AAC" w:rsidP="00071537">
      <w:pPr>
        <w:pStyle w:val="Textoindependiente"/>
        <w:spacing w:line="480" w:lineRule="auto"/>
        <w:rPr>
          <w:rFonts w:ascii="Times New Roman" w:hAnsi="Times New Roman" w:cs="Times New Roman"/>
        </w:rPr>
      </w:pPr>
      <w:r w:rsidRPr="00C059F1">
        <w:rPr>
          <w:rFonts w:ascii="Times New Roman" w:hAnsi="Times New Roman" w:cs="Times New Roman"/>
        </w:rPr>
        <w:t xml:space="preserve">The historical expansion and intension of the process of exchange is </w:t>
      </w:r>
      <w:r>
        <w:rPr>
          <w:rFonts w:ascii="Times New Roman" w:hAnsi="Times New Roman" w:cs="Times New Roman"/>
        </w:rPr>
        <w:t xml:space="preserve">also </w:t>
      </w:r>
      <w:r w:rsidRPr="00C059F1">
        <w:rPr>
          <w:rFonts w:ascii="Times New Roman" w:hAnsi="Times New Roman" w:cs="Times New Roman"/>
        </w:rPr>
        <w:t>the process of taking everything that is possible</w:t>
      </w:r>
      <w:r>
        <w:rPr>
          <w:rFonts w:ascii="Times New Roman" w:hAnsi="Times New Roman" w:cs="Times New Roman"/>
        </w:rPr>
        <w:t xml:space="preserve"> to be treated</w:t>
      </w:r>
      <w:r w:rsidRPr="00C059F1">
        <w:rPr>
          <w:rFonts w:ascii="Times New Roman" w:hAnsi="Times New Roman" w:cs="Times New Roman"/>
        </w:rPr>
        <w:t xml:space="preserve"> as </w:t>
      </w:r>
      <w:r w:rsidRPr="00C059F1">
        <w:rPr>
          <w:rFonts w:ascii="Times New Roman" w:hAnsi="Times New Roman" w:cs="Times New Roman"/>
          <w:i/>
          <w:iCs/>
        </w:rPr>
        <w:t>something</w:t>
      </w:r>
      <w:r w:rsidRPr="00C059F1">
        <w:rPr>
          <w:rFonts w:ascii="Times New Roman" w:hAnsi="Times New Roman" w:cs="Times New Roman"/>
        </w:rPr>
        <w:t xml:space="preserve"> to </w:t>
      </w:r>
      <w:r>
        <w:rPr>
          <w:rFonts w:ascii="Times New Roman" w:hAnsi="Times New Roman" w:cs="Times New Roman"/>
        </w:rPr>
        <w:t xml:space="preserve">being </w:t>
      </w:r>
      <w:r w:rsidRPr="00C059F1">
        <w:rPr>
          <w:rFonts w:ascii="Times New Roman" w:hAnsi="Times New Roman" w:cs="Times New Roman"/>
        </w:rPr>
        <w:t>appropriate</w:t>
      </w:r>
      <w:r>
        <w:rPr>
          <w:rFonts w:ascii="Times New Roman" w:hAnsi="Times New Roman" w:cs="Times New Roman"/>
        </w:rPr>
        <w:t xml:space="preserve">d </w:t>
      </w:r>
      <w:r w:rsidRPr="00C059F1">
        <w:rPr>
          <w:rFonts w:ascii="Times New Roman" w:hAnsi="Times New Roman" w:cs="Times New Roman"/>
        </w:rPr>
        <w:t>(LCWV38P108L17), as if it was a commodity</w:t>
      </w:r>
      <w:r>
        <w:rPr>
          <w:rFonts w:ascii="Times New Roman" w:hAnsi="Times New Roman" w:cs="Times New Roman"/>
        </w:rPr>
        <w:t>,</w:t>
      </w:r>
      <w:r w:rsidRPr="00C059F1">
        <w:rPr>
          <w:rFonts w:ascii="Times New Roman" w:hAnsi="Times New Roman" w:cs="Times New Roman"/>
        </w:rPr>
        <w:t xml:space="preserve"> </w:t>
      </w:r>
      <w:r>
        <w:rPr>
          <w:rFonts w:ascii="Times New Roman" w:hAnsi="Times New Roman" w:cs="Times New Roman"/>
        </w:rPr>
        <w:t>W</w:t>
      </w:r>
      <w:r w:rsidRPr="00C059F1">
        <w:rPr>
          <w:rFonts w:ascii="Times New Roman" w:hAnsi="Times New Roman" w:cs="Times New Roman"/>
        </w:rPr>
        <w:t xml:space="preserve">ith the purpose of appearing as its owner, seeking to receive an equivalent exchange-value in the </w:t>
      </w:r>
      <w:r>
        <w:rPr>
          <w:rFonts w:ascii="Times New Roman" w:hAnsi="Times New Roman" w:cs="Times New Roman"/>
        </w:rPr>
        <w:t>money-</w:t>
      </w:r>
      <w:r w:rsidRPr="00C059F1">
        <w:rPr>
          <w:rFonts w:ascii="Times New Roman" w:hAnsi="Times New Roman" w:cs="Times New Roman"/>
        </w:rPr>
        <w:t>form of exchange-value.</w:t>
      </w:r>
      <w:r>
        <w:rPr>
          <w:rFonts w:ascii="Times New Roman" w:hAnsi="Times New Roman" w:cs="Times New Roman"/>
        </w:rPr>
        <w:t xml:space="preserve"> </w:t>
      </w:r>
      <w:r w:rsidR="00437B42" w:rsidRPr="00C059F1">
        <w:rPr>
          <w:rFonts w:ascii="Times New Roman" w:hAnsi="Times New Roman" w:cs="Times New Roman"/>
        </w:rPr>
        <w:t>That movement</w:t>
      </w:r>
      <w:r w:rsidR="00437B42">
        <w:rPr>
          <w:rFonts w:ascii="Times New Roman" w:hAnsi="Times New Roman" w:cs="Times New Roman"/>
        </w:rPr>
        <w:t xml:space="preserve">, the mechanical and unreflective, unethical application of the logic of </w:t>
      </w:r>
      <w:r w:rsidR="00437B42">
        <w:rPr>
          <w:rFonts w:ascii="Times New Roman" w:hAnsi="Times New Roman" w:cs="Times New Roman"/>
        </w:rPr>
        <w:lastRenderedPageBreak/>
        <w:t xml:space="preserve">dialectics, the power of alienation, </w:t>
      </w:r>
      <w:r>
        <w:rPr>
          <w:rFonts w:ascii="Times New Roman" w:hAnsi="Times New Roman" w:cs="Times New Roman"/>
        </w:rPr>
        <w:t xml:space="preserve">therefore </w:t>
      </w:r>
      <w:r w:rsidR="00437B42">
        <w:rPr>
          <w:rFonts w:ascii="Times New Roman" w:hAnsi="Times New Roman" w:cs="Times New Roman"/>
        </w:rPr>
        <w:t>appropriation of something not being for appropriation,</w:t>
      </w:r>
      <w:r>
        <w:rPr>
          <w:rFonts w:ascii="Times New Roman" w:hAnsi="Times New Roman" w:cs="Times New Roman"/>
        </w:rPr>
        <w:t xml:space="preserve"> and</w:t>
      </w:r>
      <w:r w:rsidR="00437B42">
        <w:rPr>
          <w:rFonts w:ascii="Times New Roman" w:hAnsi="Times New Roman" w:cs="Times New Roman"/>
        </w:rPr>
        <w:t xml:space="preserve"> </w:t>
      </w:r>
      <w:r w:rsidR="000700C7">
        <w:rPr>
          <w:rFonts w:ascii="Times New Roman" w:hAnsi="Times New Roman" w:cs="Times New Roman"/>
        </w:rPr>
        <w:t>the</w:t>
      </w:r>
      <w:r>
        <w:rPr>
          <w:rFonts w:ascii="Times New Roman" w:hAnsi="Times New Roman" w:cs="Times New Roman"/>
        </w:rPr>
        <w:t xml:space="preserve"> later</w:t>
      </w:r>
      <w:r w:rsidR="000700C7">
        <w:rPr>
          <w:rFonts w:ascii="Times New Roman" w:hAnsi="Times New Roman" w:cs="Times New Roman"/>
        </w:rPr>
        <w:t xml:space="preserve"> </w:t>
      </w:r>
      <w:r>
        <w:rPr>
          <w:rFonts w:ascii="Times New Roman" w:hAnsi="Times New Roman" w:cs="Times New Roman"/>
        </w:rPr>
        <w:t>sublimated freedom</w:t>
      </w:r>
      <w:r w:rsidR="000700C7">
        <w:rPr>
          <w:rFonts w:ascii="Times New Roman" w:hAnsi="Times New Roman" w:cs="Times New Roman"/>
        </w:rPr>
        <w:t xml:space="preserve"> of money from </w:t>
      </w:r>
      <w:r w:rsidR="000C45B9">
        <w:rPr>
          <w:rFonts w:ascii="Times New Roman" w:hAnsi="Times New Roman" w:cs="Times New Roman"/>
        </w:rPr>
        <w:t xml:space="preserve">gold as </w:t>
      </w:r>
      <w:r w:rsidR="000700C7">
        <w:rPr>
          <w:rFonts w:ascii="Times New Roman" w:hAnsi="Times New Roman" w:cs="Times New Roman"/>
        </w:rPr>
        <w:t>its elementary form of value</w:t>
      </w:r>
      <w:r>
        <w:rPr>
          <w:rFonts w:ascii="Times New Roman" w:hAnsi="Times New Roman" w:cs="Times New Roman"/>
        </w:rPr>
        <w:t>.</w:t>
      </w:r>
      <w:r w:rsidR="000700C7">
        <w:rPr>
          <w:rFonts w:ascii="Times New Roman" w:hAnsi="Times New Roman" w:cs="Times New Roman"/>
        </w:rPr>
        <w:t xml:space="preserve"> </w:t>
      </w:r>
      <w:r>
        <w:rPr>
          <w:rFonts w:ascii="Times New Roman" w:hAnsi="Times New Roman" w:cs="Times New Roman"/>
        </w:rPr>
        <w:t>I</w:t>
      </w:r>
      <w:r w:rsidR="000700C7">
        <w:rPr>
          <w:rFonts w:ascii="Times New Roman" w:hAnsi="Times New Roman" w:cs="Times New Roman"/>
        </w:rPr>
        <w:t xml:space="preserve">deally placed exchange value and value </w:t>
      </w:r>
      <w:r w:rsidR="000700C7" w:rsidRPr="000700C7">
        <w:rPr>
          <w:rFonts w:ascii="Times New Roman" w:hAnsi="Times New Roman" w:cs="Times New Roman"/>
          <w:i/>
          <w:iCs/>
        </w:rPr>
        <w:t>somewhere</w:t>
      </w:r>
      <w:r w:rsidR="000700C7">
        <w:rPr>
          <w:rFonts w:ascii="Times New Roman" w:hAnsi="Times New Roman" w:cs="Times New Roman"/>
        </w:rPr>
        <w:t xml:space="preserve"> outside the elementary form of everything with price.</w:t>
      </w:r>
      <w:r w:rsidR="00071537">
        <w:rPr>
          <w:rFonts w:ascii="Times New Roman" w:hAnsi="Times New Roman" w:cs="Times New Roman"/>
        </w:rPr>
        <w:t xml:space="preserve"> </w:t>
      </w:r>
    </w:p>
    <w:p w14:paraId="786AC9D1" w14:textId="169545F5" w:rsidR="00315AC2" w:rsidRDefault="009E6AAC" w:rsidP="00071537">
      <w:pPr>
        <w:pStyle w:val="Textoindependiente"/>
        <w:spacing w:line="480" w:lineRule="auto"/>
        <w:rPr>
          <w:rFonts w:ascii="Times New Roman" w:hAnsi="Times New Roman" w:cs="Times New Roman"/>
        </w:rPr>
      </w:pPr>
      <w:r w:rsidRPr="00C059F1">
        <w:rPr>
          <w:rFonts w:ascii="Times New Roman" w:hAnsi="Times New Roman" w:cs="Times New Roman"/>
        </w:rPr>
        <w:t xml:space="preserve">The determinants of the exchange process are rooted in the history of the formal social movement of the commodities, because the exchange of use-values in upward scale-shift, requires a relative form of value reached by social accident by one commodity which is both commodity and money: gold, and also other precious metals in history, </w:t>
      </w:r>
      <w:r w:rsidR="00315AC2">
        <w:rPr>
          <w:rFonts w:ascii="Times New Roman" w:hAnsi="Times New Roman" w:cs="Times New Roman"/>
        </w:rPr>
        <w:t>became</w:t>
      </w:r>
      <w:r w:rsidRPr="00C059F1">
        <w:rPr>
          <w:rFonts w:ascii="Times New Roman" w:hAnsi="Times New Roman" w:cs="Times New Roman"/>
        </w:rPr>
        <w:t xml:space="preserve"> universal equivalents [[KV1C2P180L24]].</w:t>
      </w:r>
      <w:r w:rsidR="00315AC2">
        <w:rPr>
          <w:rFonts w:ascii="Times New Roman" w:hAnsi="Times New Roman" w:cs="Times New Roman"/>
        </w:rPr>
        <w:t xml:space="preserve"> </w:t>
      </w:r>
      <w:r w:rsidR="00315AC2" w:rsidRPr="00C059F1">
        <w:rPr>
          <w:rFonts w:ascii="Times New Roman" w:hAnsi="Times New Roman" w:cs="Times New Roman"/>
        </w:rPr>
        <w:t>Fixing its use as a means of exchange, appearing in the process of exchange as a sign of magnitude for the quantitative equivalence of the exchange-value form of all the commodities, as the universal equivalent commodity under certain scale of circulation.</w:t>
      </w:r>
    </w:p>
    <w:p w14:paraId="34EC99BB" w14:textId="39675452" w:rsidR="0096432D" w:rsidRDefault="0096432D" w:rsidP="00071537">
      <w:pPr>
        <w:pStyle w:val="Textoindependiente"/>
        <w:spacing w:line="480" w:lineRule="auto"/>
        <w:rPr>
          <w:rFonts w:ascii="Times New Roman" w:hAnsi="Times New Roman" w:cs="Times New Roman"/>
        </w:rPr>
      </w:pPr>
      <w:r>
        <w:rPr>
          <w:rFonts w:ascii="Times New Roman" w:hAnsi="Times New Roman" w:cs="Times New Roman"/>
        </w:rPr>
        <w:t>With the</w:t>
      </w:r>
      <w:r w:rsidR="009E6AAC" w:rsidRPr="00C059F1">
        <w:rPr>
          <w:rFonts w:ascii="Times New Roman" w:hAnsi="Times New Roman" w:cs="Times New Roman"/>
        </w:rPr>
        <w:t xml:space="preserve"> escalation of its compulsive subsumption </w:t>
      </w:r>
      <w:r>
        <w:rPr>
          <w:rFonts w:ascii="Times New Roman" w:hAnsi="Times New Roman" w:cs="Times New Roman"/>
        </w:rPr>
        <w:t xml:space="preserve">by circulation </w:t>
      </w:r>
      <w:r w:rsidR="009E6AAC" w:rsidRPr="00C059F1">
        <w:rPr>
          <w:rFonts w:ascii="Times New Roman" w:hAnsi="Times New Roman" w:cs="Times New Roman"/>
        </w:rPr>
        <w:t xml:space="preserve">over </w:t>
      </w:r>
      <w:r>
        <w:rPr>
          <w:rFonts w:ascii="Times New Roman" w:hAnsi="Times New Roman" w:cs="Times New Roman"/>
        </w:rPr>
        <w:t>the exchange process,</w:t>
      </w:r>
      <w:r w:rsidR="009E6AAC">
        <w:rPr>
          <w:rFonts w:ascii="Times New Roman" w:hAnsi="Times New Roman" w:cs="Times New Roman"/>
        </w:rPr>
        <w:t xml:space="preserve"> money is </w:t>
      </w:r>
      <w:r w:rsidR="009E6AAC" w:rsidRPr="00437B42">
        <w:rPr>
          <w:rFonts w:ascii="Times New Roman" w:hAnsi="Times New Roman" w:cs="Times New Roman"/>
          <w:i/>
          <w:iCs/>
        </w:rPr>
        <w:t>used</w:t>
      </w:r>
      <w:r w:rsidR="009E6AAC" w:rsidRPr="00C059F1">
        <w:rPr>
          <w:rFonts w:ascii="Times New Roman" w:hAnsi="Times New Roman" w:cs="Times New Roman"/>
        </w:rPr>
        <w:t xml:space="preserve"> </w:t>
      </w:r>
      <w:r w:rsidR="009E6AAC">
        <w:rPr>
          <w:rFonts w:ascii="Times New Roman" w:hAnsi="Times New Roman" w:cs="Times New Roman"/>
        </w:rPr>
        <w:t xml:space="preserve">(first in theory, and then in real) </w:t>
      </w:r>
      <w:r w:rsidR="009E6AAC" w:rsidRPr="00C059F1">
        <w:rPr>
          <w:rFonts w:ascii="Times New Roman" w:hAnsi="Times New Roman" w:cs="Times New Roman"/>
        </w:rPr>
        <w:t xml:space="preserve">as </w:t>
      </w:r>
      <w:r w:rsidR="009E6AAC">
        <w:rPr>
          <w:rFonts w:ascii="Times New Roman" w:hAnsi="Times New Roman" w:cs="Times New Roman"/>
        </w:rPr>
        <w:t xml:space="preserve">a </w:t>
      </w:r>
      <w:r w:rsidR="009E6AAC" w:rsidRPr="00C059F1">
        <w:rPr>
          <w:rFonts w:ascii="Times New Roman" w:hAnsi="Times New Roman" w:cs="Times New Roman"/>
        </w:rPr>
        <w:t>determinant of the</w:t>
      </w:r>
      <w:r w:rsidR="009E6AAC">
        <w:rPr>
          <w:rFonts w:ascii="Times New Roman" w:hAnsi="Times New Roman" w:cs="Times New Roman"/>
        </w:rPr>
        <w:t xml:space="preserve"> </w:t>
      </w:r>
      <w:r w:rsidR="009E6AAC" w:rsidRPr="00C059F1">
        <w:rPr>
          <w:rFonts w:ascii="Times New Roman" w:hAnsi="Times New Roman" w:cs="Times New Roman"/>
        </w:rPr>
        <w:t xml:space="preserve">“need to give an external expression to this opposition [between use-value and value which is latent in the nature of the commodity] </w:t>
      </w:r>
      <w:r w:rsidR="009E6AAC" w:rsidRPr="00C059F1">
        <w:rPr>
          <w:rFonts w:ascii="Times New Roman" w:hAnsi="Times New Roman" w:cs="Times New Roman"/>
          <w:i/>
          <w:iCs/>
        </w:rPr>
        <w:t>for the purposes of commercial intercourse</w:t>
      </w:r>
      <w:r w:rsidR="009E6AAC">
        <w:rPr>
          <w:rFonts w:ascii="Times New Roman" w:hAnsi="Times New Roman" w:cs="Times New Roman"/>
          <w:i/>
          <w:iCs/>
        </w:rPr>
        <w:t>”</w:t>
      </w:r>
      <w:r w:rsidR="009E6AAC">
        <w:rPr>
          <w:rFonts w:ascii="Times New Roman" w:hAnsi="Times New Roman" w:cs="Times New Roman"/>
        </w:rPr>
        <w:t>. The upward scale shift of the exchange process mediated by money p</w:t>
      </w:r>
      <w:r w:rsidR="009E6AAC" w:rsidRPr="00C059F1">
        <w:rPr>
          <w:rFonts w:ascii="Times New Roman" w:hAnsi="Times New Roman" w:cs="Times New Roman"/>
        </w:rPr>
        <w:t>roduce</w:t>
      </w:r>
      <w:r w:rsidR="009E6AAC">
        <w:rPr>
          <w:rFonts w:ascii="Times New Roman" w:hAnsi="Times New Roman" w:cs="Times New Roman"/>
        </w:rPr>
        <w:t>d</w:t>
      </w:r>
      <w:r w:rsidR="009E6AAC" w:rsidRPr="00C059F1">
        <w:rPr>
          <w:rFonts w:ascii="Times New Roman" w:hAnsi="Times New Roman" w:cs="Times New Roman"/>
        </w:rPr>
        <w:t xml:space="preserve"> the drive toward </w:t>
      </w:r>
      <w:r w:rsidR="009E6AAC">
        <w:rPr>
          <w:rFonts w:ascii="Times New Roman" w:hAnsi="Times New Roman" w:cs="Times New Roman"/>
        </w:rPr>
        <w:t xml:space="preserve">the invention of </w:t>
      </w:r>
      <w:r w:rsidR="009E6AAC" w:rsidRPr="00C059F1">
        <w:rPr>
          <w:rFonts w:ascii="Times New Roman" w:hAnsi="Times New Roman" w:cs="Times New Roman"/>
        </w:rPr>
        <w:t xml:space="preserve">an </w:t>
      </w:r>
      <w:r w:rsidR="009E6AAC">
        <w:rPr>
          <w:rFonts w:ascii="Times New Roman" w:hAnsi="Times New Roman" w:cs="Times New Roman"/>
        </w:rPr>
        <w:t>“</w:t>
      </w:r>
      <w:r w:rsidR="009E6AAC" w:rsidRPr="00C059F1">
        <w:rPr>
          <w:rFonts w:ascii="Times New Roman" w:hAnsi="Times New Roman" w:cs="Times New Roman"/>
        </w:rPr>
        <w:t>independent</w:t>
      </w:r>
      <w:r w:rsidR="009E6AAC">
        <w:rPr>
          <w:rFonts w:ascii="Times New Roman" w:hAnsi="Times New Roman" w:cs="Times New Roman"/>
        </w:rPr>
        <w:t xml:space="preserve">” </w:t>
      </w:r>
      <w:r w:rsidR="009E6AAC" w:rsidRPr="00C059F1">
        <w:rPr>
          <w:rFonts w:ascii="Times New Roman" w:hAnsi="Times New Roman" w:cs="Times New Roman"/>
        </w:rPr>
        <w:t>form of value, which find</w:t>
      </w:r>
      <w:r w:rsidR="009E6AAC">
        <w:rPr>
          <w:rFonts w:ascii="Times New Roman" w:hAnsi="Times New Roman" w:cs="Times New Roman"/>
        </w:rPr>
        <w:t xml:space="preserve">s </w:t>
      </w:r>
      <w:r w:rsidR="009E6AAC" w:rsidRPr="00C059F1">
        <w:rPr>
          <w:rFonts w:ascii="Times New Roman" w:hAnsi="Times New Roman" w:cs="Times New Roman"/>
        </w:rPr>
        <w:t xml:space="preserve">neither rest nor peace until </w:t>
      </w:r>
      <w:r w:rsidR="009E6AAC">
        <w:rPr>
          <w:rFonts w:ascii="Times New Roman" w:hAnsi="Times New Roman" w:cs="Times New Roman"/>
        </w:rPr>
        <w:t xml:space="preserve">it became </w:t>
      </w:r>
      <w:r w:rsidR="009E6AAC" w:rsidRPr="00C059F1">
        <w:rPr>
          <w:rFonts w:ascii="Times New Roman" w:hAnsi="Times New Roman" w:cs="Times New Roman"/>
        </w:rPr>
        <w:t>“independent from its own use-value” [[KV1C2P182L34]]</w:t>
      </w:r>
      <w:r w:rsidR="009E6AAC">
        <w:rPr>
          <w:rFonts w:ascii="Times New Roman" w:hAnsi="Times New Roman" w:cs="Times New Roman"/>
        </w:rPr>
        <w:t xml:space="preserve"> completed</w:t>
      </w:r>
      <w:r w:rsidR="009E6AAC" w:rsidRPr="00C059F1">
        <w:rPr>
          <w:rFonts w:ascii="Times New Roman" w:hAnsi="Times New Roman" w:cs="Times New Roman"/>
        </w:rPr>
        <w:t xml:space="preserve"> </w:t>
      </w:r>
      <w:r>
        <w:rPr>
          <w:rFonts w:ascii="Times New Roman" w:hAnsi="Times New Roman" w:cs="Times New Roman"/>
        </w:rPr>
        <w:t xml:space="preserve">the </w:t>
      </w:r>
      <w:r w:rsidR="009E6AAC" w:rsidRPr="00C059F1">
        <w:rPr>
          <w:rFonts w:ascii="Times New Roman" w:hAnsi="Times New Roman" w:cs="Times New Roman"/>
        </w:rPr>
        <w:t xml:space="preserve">differentiation of all commodities into commodities and money. </w:t>
      </w:r>
    </w:p>
    <w:p w14:paraId="7C9A6F83" w14:textId="64553C06" w:rsidR="009E6AAC" w:rsidRDefault="009E6AAC" w:rsidP="00071537">
      <w:pPr>
        <w:pStyle w:val="Textoindependiente"/>
        <w:spacing w:line="480" w:lineRule="auto"/>
        <w:rPr>
          <w:rFonts w:ascii="Times New Roman" w:hAnsi="Times New Roman" w:cs="Times New Roman"/>
        </w:rPr>
      </w:pPr>
      <w:r w:rsidRPr="00C059F1">
        <w:rPr>
          <w:rFonts w:ascii="Times New Roman" w:hAnsi="Times New Roman" w:cs="Times New Roman"/>
        </w:rPr>
        <w:t xml:space="preserve">Therefore, the value of </w:t>
      </w:r>
      <w:r>
        <w:rPr>
          <w:rFonts w:ascii="Times New Roman" w:hAnsi="Times New Roman" w:cs="Times New Roman"/>
          <w:i/>
          <w:iCs/>
        </w:rPr>
        <w:t>every</w:t>
      </w:r>
      <w:r w:rsidRPr="00437B42">
        <w:rPr>
          <w:rFonts w:ascii="Times New Roman" w:hAnsi="Times New Roman" w:cs="Times New Roman"/>
          <w:i/>
          <w:iCs/>
        </w:rPr>
        <w:t>thing</w:t>
      </w:r>
      <w:r w:rsidRPr="00C059F1">
        <w:rPr>
          <w:rFonts w:ascii="Times New Roman" w:hAnsi="Times New Roman" w:cs="Times New Roman"/>
        </w:rPr>
        <w:t xml:space="preserve"> is distinguished from its usefulness for exchange</w:t>
      </w:r>
      <w:r>
        <w:rPr>
          <w:rFonts w:ascii="Times New Roman" w:hAnsi="Times New Roman" w:cs="Times New Roman"/>
        </w:rPr>
        <w:t>, and signed with price</w:t>
      </w:r>
      <w:r w:rsidRPr="00C059F1">
        <w:rPr>
          <w:rFonts w:ascii="Times New Roman" w:hAnsi="Times New Roman" w:cs="Times New Roman"/>
        </w:rPr>
        <w:t xml:space="preserve"> [[KV1C2P187L9]]</w:t>
      </w:r>
      <w:r>
        <w:rPr>
          <w:rFonts w:ascii="Times New Roman" w:hAnsi="Times New Roman" w:cs="Times New Roman"/>
        </w:rPr>
        <w:t>, by an imagined quantity of monetized capital valorized as an ideally equivalent quantity of expended human labour.</w:t>
      </w:r>
    </w:p>
    <w:p w14:paraId="11FF18AD" w14:textId="2D6E3287" w:rsidR="00C059F1" w:rsidRDefault="00C059F1" w:rsidP="00C059F1">
      <w:pPr>
        <w:pStyle w:val="Textoindependiente"/>
        <w:spacing w:line="480" w:lineRule="auto"/>
        <w:rPr>
          <w:rFonts w:ascii="Times New Roman" w:hAnsi="Times New Roman" w:cs="Times New Roman"/>
        </w:rPr>
      </w:pPr>
      <w:r w:rsidRPr="00C059F1">
        <w:rPr>
          <w:rFonts w:ascii="Times New Roman" w:hAnsi="Times New Roman" w:cs="Times New Roman"/>
        </w:rPr>
        <w:lastRenderedPageBreak/>
        <w:t xml:space="preserve">Why the </w:t>
      </w:r>
      <w:r w:rsidRPr="00C059F1">
        <w:rPr>
          <w:rFonts w:ascii="Times New Roman" w:hAnsi="Times New Roman" w:cs="Times New Roman"/>
          <w:i/>
          <w:iCs/>
        </w:rPr>
        <w:t>indigenous alienable wealth</w:t>
      </w:r>
      <w:r w:rsidRPr="00C059F1">
        <w:rPr>
          <w:rFonts w:ascii="Times New Roman" w:hAnsi="Times New Roman" w:cs="Times New Roman"/>
        </w:rPr>
        <w:t xml:space="preserve"> became gold and silver, and aren’t anymore nor cattle neither slaves? Is because gold and not the slave was already the social form of money when the “discovery” of silver and gold mines of America occurred</w:t>
      </w:r>
      <w:r>
        <w:rPr>
          <w:rFonts w:ascii="Times New Roman" w:hAnsi="Times New Roman" w:cs="Times New Roman"/>
        </w:rPr>
        <w:t>.</w:t>
      </w:r>
    </w:p>
    <w:p w14:paraId="08002C44" w14:textId="7071D6FB" w:rsidR="00072986" w:rsidRDefault="000C45B9" w:rsidP="00C059F1">
      <w:pPr>
        <w:pStyle w:val="Textoindependiente"/>
        <w:spacing w:line="480" w:lineRule="auto"/>
        <w:rPr>
          <w:rFonts w:ascii="Times New Roman" w:hAnsi="Times New Roman" w:cs="Times New Roman"/>
        </w:rPr>
      </w:pPr>
      <w:r>
        <w:rPr>
          <w:rFonts w:ascii="Times New Roman" w:hAnsi="Times New Roman" w:cs="Times New Roman"/>
        </w:rPr>
        <w:t>After genocide and slavery, i</w:t>
      </w:r>
      <w:r w:rsidRPr="00C059F1">
        <w:rPr>
          <w:rFonts w:ascii="Times New Roman" w:hAnsi="Times New Roman" w:cs="Times New Roman"/>
        </w:rPr>
        <w:t xml:space="preserve">n the exchange process, the </w:t>
      </w:r>
      <w:r>
        <w:rPr>
          <w:rFonts w:ascii="Times New Roman" w:hAnsi="Times New Roman" w:cs="Times New Roman"/>
        </w:rPr>
        <w:t xml:space="preserve">mercantile </w:t>
      </w:r>
      <w:r w:rsidRPr="00C059F1">
        <w:rPr>
          <w:rFonts w:ascii="Times New Roman" w:hAnsi="Times New Roman" w:cs="Times New Roman"/>
        </w:rPr>
        <w:t xml:space="preserve">capitalist as bearer of </w:t>
      </w:r>
      <w:r w:rsidRPr="00071537">
        <w:rPr>
          <w:rFonts w:ascii="Times New Roman" w:hAnsi="Times New Roman" w:cs="Times New Roman"/>
          <w:i/>
          <w:iCs/>
        </w:rPr>
        <w:t xml:space="preserve">that </w:t>
      </w:r>
      <w:r w:rsidRPr="00C059F1">
        <w:rPr>
          <w:rFonts w:ascii="Times New Roman" w:hAnsi="Times New Roman" w:cs="Times New Roman"/>
        </w:rPr>
        <w:t xml:space="preserve">commodity-money purposely treats </w:t>
      </w:r>
      <w:r w:rsidRPr="00C059F1">
        <w:rPr>
          <w:rFonts w:ascii="Times New Roman" w:hAnsi="Times New Roman" w:cs="Times New Roman"/>
          <w:i/>
          <w:iCs/>
        </w:rPr>
        <w:t>something</w:t>
      </w:r>
      <w:r w:rsidRPr="00C059F1">
        <w:rPr>
          <w:rFonts w:ascii="Times New Roman" w:hAnsi="Times New Roman" w:cs="Times New Roman"/>
        </w:rPr>
        <w:t xml:space="preserve"> as the “chief element of indigenous </w:t>
      </w:r>
      <w:r w:rsidRPr="00C059F1">
        <w:rPr>
          <w:rFonts w:ascii="Times New Roman" w:hAnsi="Times New Roman" w:cs="Times New Roman"/>
          <w:i/>
          <w:iCs/>
        </w:rPr>
        <w:t>alienable wealth</w:t>
      </w:r>
      <w:r w:rsidRPr="00C059F1">
        <w:rPr>
          <w:rFonts w:ascii="Times New Roman" w:hAnsi="Times New Roman" w:cs="Times New Roman"/>
        </w:rPr>
        <w:t>” [[KV1C2P183L18]]</w:t>
      </w:r>
      <w:r w:rsidR="0096432D">
        <w:rPr>
          <w:rFonts w:ascii="Times New Roman" w:hAnsi="Times New Roman" w:cs="Times New Roman"/>
        </w:rPr>
        <w:t>.</w:t>
      </w:r>
      <w:r w:rsidRPr="00C059F1">
        <w:rPr>
          <w:rFonts w:ascii="Times New Roman" w:hAnsi="Times New Roman" w:cs="Times New Roman"/>
        </w:rPr>
        <w:t xml:space="preserve"> </w:t>
      </w:r>
      <w:r w:rsidR="0096432D">
        <w:rPr>
          <w:rFonts w:ascii="Times New Roman" w:hAnsi="Times New Roman" w:cs="Times New Roman"/>
        </w:rPr>
        <w:t>A</w:t>
      </w:r>
      <w:r w:rsidRPr="00C059F1">
        <w:rPr>
          <w:rFonts w:ascii="Times New Roman" w:hAnsi="Times New Roman" w:cs="Times New Roman"/>
        </w:rPr>
        <w:t xml:space="preserve">s if it doesn’t have use-value outside its exchange-value form. </w:t>
      </w:r>
      <w:r>
        <w:rPr>
          <w:rFonts w:ascii="Times New Roman" w:hAnsi="Times New Roman" w:cs="Times New Roman"/>
        </w:rPr>
        <w:t>They treated gold as pure money</w:t>
      </w:r>
      <w:r w:rsidR="00072986">
        <w:rPr>
          <w:rFonts w:ascii="Times New Roman" w:hAnsi="Times New Roman" w:cs="Times New Roman"/>
        </w:rPr>
        <w:t xml:space="preserve">, and not as </w:t>
      </w:r>
      <w:r w:rsidR="0096432D">
        <w:rPr>
          <w:rFonts w:ascii="Times New Roman" w:hAnsi="Times New Roman" w:cs="Times New Roman"/>
        </w:rPr>
        <w:t>commodity</w:t>
      </w:r>
      <w:r w:rsidR="00072986">
        <w:rPr>
          <w:rFonts w:ascii="Times New Roman" w:hAnsi="Times New Roman" w:cs="Times New Roman"/>
        </w:rPr>
        <w:t>-money.</w:t>
      </w:r>
      <w:r>
        <w:rPr>
          <w:rFonts w:ascii="Times New Roman" w:hAnsi="Times New Roman" w:cs="Times New Roman"/>
        </w:rPr>
        <w:t xml:space="preserve"> Not all the mercantile capitalists could understand at the same pace the value of labour for the circulation process, this means, the valorization </w:t>
      </w:r>
      <w:r>
        <w:rPr>
          <w:rFonts w:ascii="Times New Roman" w:hAnsi="Times New Roman" w:cs="Times New Roman"/>
        </w:rPr>
        <w:t xml:space="preserve">process </w:t>
      </w:r>
      <w:r>
        <w:rPr>
          <w:rFonts w:ascii="Times New Roman" w:hAnsi="Times New Roman" w:cs="Times New Roman"/>
        </w:rPr>
        <w:t>of exchange-values.</w:t>
      </w:r>
    </w:p>
    <w:p w14:paraId="309F8D1F" w14:textId="7B3D788A" w:rsidR="0096432D" w:rsidRDefault="00072986" w:rsidP="00072986">
      <w:pPr>
        <w:pStyle w:val="Textoindependiente"/>
        <w:tabs>
          <w:tab w:val="left" w:pos="6750"/>
        </w:tabs>
        <w:spacing w:line="480" w:lineRule="auto"/>
        <w:rPr>
          <w:rFonts w:ascii="Times New Roman" w:hAnsi="Times New Roman" w:cs="Times New Roman"/>
        </w:rPr>
      </w:pPr>
      <w:r>
        <w:rPr>
          <w:rFonts w:ascii="Times New Roman" w:hAnsi="Times New Roman" w:cs="Times New Roman"/>
        </w:rPr>
        <w:t xml:space="preserve">But certain industrial capital was in formation, incorporating the value of labour into the valorization process of </w:t>
      </w:r>
      <w:r w:rsidR="0096432D">
        <w:rPr>
          <w:rFonts w:ascii="Times New Roman" w:hAnsi="Times New Roman" w:cs="Times New Roman"/>
        </w:rPr>
        <w:t xml:space="preserve">gold as a </w:t>
      </w:r>
      <w:r>
        <w:rPr>
          <w:rFonts w:ascii="Times New Roman" w:hAnsi="Times New Roman" w:cs="Times New Roman"/>
        </w:rPr>
        <w:t>commodity in its circulation toward its money-form of value</w:t>
      </w:r>
      <w:r w:rsidR="0096432D">
        <w:rPr>
          <w:rFonts w:ascii="Times New Roman" w:hAnsi="Times New Roman" w:cs="Times New Roman"/>
        </w:rPr>
        <w:t>.</w:t>
      </w:r>
      <w:r>
        <w:rPr>
          <w:rFonts w:ascii="Times New Roman" w:hAnsi="Times New Roman" w:cs="Times New Roman"/>
        </w:rPr>
        <w:t xml:space="preserve"> </w:t>
      </w:r>
      <w:r w:rsidR="0096432D">
        <w:rPr>
          <w:rFonts w:ascii="Times New Roman" w:hAnsi="Times New Roman" w:cs="Times New Roman"/>
        </w:rPr>
        <w:t>Besides</w:t>
      </w:r>
      <w:r>
        <w:rPr>
          <w:rFonts w:ascii="Times New Roman" w:hAnsi="Times New Roman" w:cs="Times New Roman"/>
        </w:rPr>
        <w:t xml:space="preserve"> its circulation as a means of payment, gold is then produced for hoarding. At the same time, g</w:t>
      </w:r>
      <w:r w:rsidR="00C059F1" w:rsidRPr="00C059F1">
        <w:rPr>
          <w:rFonts w:ascii="Times New Roman" w:hAnsi="Times New Roman" w:cs="Times New Roman"/>
        </w:rPr>
        <w:t xml:space="preserve">old mining was already a branch of production centralized in the hand of capitalist production, before, during, and after the transition of mercantile capital into industrial and finance capital. </w:t>
      </w:r>
    </w:p>
    <w:p w14:paraId="6836C013" w14:textId="7B2ECD45" w:rsidR="00D91394" w:rsidRDefault="00C059F1" w:rsidP="000551E4">
      <w:pPr>
        <w:pStyle w:val="Textoindependiente"/>
        <w:tabs>
          <w:tab w:val="left" w:pos="6750"/>
        </w:tabs>
        <w:spacing w:line="480" w:lineRule="auto"/>
        <w:rPr>
          <w:rFonts w:ascii="Times New Roman" w:hAnsi="Times New Roman" w:cs="Times New Roman"/>
        </w:rPr>
      </w:pPr>
      <w:r w:rsidRPr="00C059F1">
        <w:rPr>
          <w:rFonts w:ascii="Times New Roman" w:hAnsi="Times New Roman" w:cs="Times New Roman"/>
        </w:rPr>
        <w:t xml:space="preserve">So, the social accident of the expanded circulation of gold-money as capital and mainly the decision to use it as a means for exchange, as </w:t>
      </w:r>
      <w:r w:rsidR="00071537" w:rsidRPr="00C059F1">
        <w:rPr>
          <w:rFonts w:ascii="Times New Roman" w:hAnsi="Times New Roman" w:cs="Times New Roman"/>
        </w:rPr>
        <w:t>a universal</w:t>
      </w:r>
      <w:r w:rsidRPr="00C059F1">
        <w:rPr>
          <w:rFonts w:ascii="Times New Roman" w:hAnsi="Times New Roman" w:cs="Times New Roman"/>
        </w:rPr>
        <w:t xml:space="preserve"> equivalent, is not an accident for the individual</w:t>
      </w:r>
      <w:r w:rsidR="00072986">
        <w:rPr>
          <w:rFonts w:ascii="Times New Roman" w:hAnsi="Times New Roman" w:cs="Times New Roman"/>
        </w:rPr>
        <w:t xml:space="preserve"> </w:t>
      </w:r>
      <w:r w:rsidRPr="00C059F1">
        <w:rPr>
          <w:rFonts w:ascii="Times New Roman" w:hAnsi="Times New Roman" w:cs="Times New Roman"/>
        </w:rPr>
        <w:t>gold bearer</w:t>
      </w:r>
      <w:r w:rsidR="00072986">
        <w:rPr>
          <w:rFonts w:ascii="Times New Roman" w:hAnsi="Times New Roman" w:cs="Times New Roman"/>
        </w:rPr>
        <w:t xml:space="preserve"> producing and hoarding the money-commodity of gold. That one, then, later, became the bearer of finance capital.</w:t>
      </w:r>
      <w:r w:rsidR="00071537">
        <w:rPr>
          <w:rFonts w:ascii="Times New Roman" w:hAnsi="Times New Roman" w:cs="Times New Roman"/>
        </w:rPr>
        <w:t xml:space="preserve"> W</w:t>
      </w:r>
      <w:r w:rsidRPr="00C059F1">
        <w:rPr>
          <w:rFonts w:ascii="Times New Roman" w:hAnsi="Times New Roman" w:cs="Times New Roman"/>
        </w:rPr>
        <w:t xml:space="preserve">ho as </w:t>
      </w:r>
      <w:r w:rsidR="00072986">
        <w:rPr>
          <w:rFonts w:ascii="Times New Roman" w:hAnsi="Times New Roman" w:cs="Times New Roman"/>
        </w:rPr>
        <w:t>hoarder</w:t>
      </w:r>
      <w:r w:rsidRPr="00C059F1">
        <w:rPr>
          <w:rFonts w:ascii="Times New Roman" w:hAnsi="Times New Roman" w:cs="Times New Roman"/>
        </w:rPr>
        <w:t xml:space="preserve"> of the money-commodity </w:t>
      </w:r>
      <w:r w:rsidRPr="00C059F1">
        <w:rPr>
          <w:rFonts w:ascii="Times New Roman" w:hAnsi="Times New Roman" w:cs="Times New Roman"/>
        </w:rPr>
        <w:t>wants</w:t>
      </w:r>
      <w:r w:rsidRPr="00C059F1">
        <w:rPr>
          <w:rFonts w:ascii="Times New Roman" w:hAnsi="Times New Roman" w:cs="Times New Roman"/>
        </w:rPr>
        <w:t xml:space="preserve"> to exchange every other commodity</w:t>
      </w:r>
      <w:r w:rsidR="00072986">
        <w:rPr>
          <w:rFonts w:ascii="Times New Roman" w:hAnsi="Times New Roman" w:cs="Times New Roman"/>
        </w:rPr>
        <w:t xml:space="preserve"> as metallized-money</w:t>
      </w:r>
      <w:r w:rsidR="0096432D">
        <w:rPr>
          <w:rFonts w:ascii="Times New Roman" w:hAnsi="Times New Roman" w:cs="Times New Roman"/>
        </w:rPr>
        <w:t xml:space="preserve">, </w:t>
      </w:r>
      <w:r w:rsidR="00315AC2">
        <w:rPr>
          <w:rFonts w:ascii="Times New Roman" w:hAnsi="Times New Roman" w:cs="Times New Roman"/>
        </w:rPr>
        <w:t>monetized money</w:t>
      </w:r>
      <w:r w:rsidR="00315AC2">
        <w:rPr>
          <w:rFonts w:ascii="Times New Roman" w:hAnsi="Times New Roman" w:cs="Times New Roman"/>
        </w:rPr>
        <w:t>,</w:t>
      </w:r>
      <w:r w:rsidR="00072986">
        <w:rPr>
          <w:rFonts w:ascii="Times New Roman" w:hAnsi="Times New Roman" w:cs="Times New Roman"/>
        </w:rPr>
        <w:t xml:space="preserve"> </w:t>
      </w:r>
      <w:r w:rsidR="0096432D">
        <w:rPr>
          <w:rFonts w:ascii="Times New Roman" w:hAnsi="Times New Roman" w:cs="Times New Roman"/>
        </w:rPr>
        <w:t xml:space="preserve">monetarized money </w:t>
      </w:r>
      <w:r w:rsidR="00072986">
        <w:rPr>
          <w:rFonts w:ascii="Times New Roman" w:hAnsi="Times New Roman" w:cs="Times New Roman"/>
        </w:rPr>
        <w:t>or crypto</w:t>
      </w:r>
      <w:r w:rsidR="00315AC2">
        <w:rPr>
          <w:rFonts w:ascii="Times New Roman" w:hAnsi="Times New Roman" w:cs="Times New Roman"/>
        </w:rPr>
        <w:t>-money</w:t>
      </w:r>
      <w:r w:rsidR="000C45B9">
        <w:rPr>
          <w:rFonts w:ascii="Times New Roman" w:hAnsi="Times New Roman" w:cs="Times New Roman"/>
        </w:rPr>
        <w:t>,</w:t>
      </w:r>
      <w:r w:rsidRPr="00C059F1">
        <w:rPr>
          <w:rFonts w:ascii="Times New Roman" w:hAnsi="Times New Roman" w:cs="Times New Roman"/>
        </w:rPr>
        <w:t xml:space="preserve"> avoiding </w:t>
      </w:r>
      <w:r w:rsidR="000C45B9">
        <w:rPr>
          <w:rFonts w:ascii="Times New Roman" w:hAnsi="Times New Roman" w:cs="Times New Roman"/>
        </w:rPr>
        <w:t>the alienation of</w:t>
      </w:r>
      <w:r w:rsidRPr="00C059F1">
        <w:rPr>
          <w:rFonts w:ascii="Times New Roman" w:hAnsi="Times New Roman" w:cs="Times New Roman"/>
        </w:rPr>
        <w:t xml:space="preserve"> his money-gold in the process of </w:t>
      </w:r>
      <w:r w:rsidR="000C45B9">
        <w:rPr>
          <w:rFonts w:ascii="Times New Roman" w:hAnsi="Times New Roman" w:cs="Times New Roman"/>
        </w:rPr>
        <w:t>circulation</w:t>
      </w:r>
      <w:r w:rsidRPr="00C059F1">
        <w:rPr>
          <w:rFonts w:ascii="Times New Roman" w:hAnsi="Times New Roman" w:cs="Times New Roman"/>
        </w:rPr>
        <w:t xml:space="preserve"> as </w:t>
      </w:r>
      <w:r w:rsidR="000C45B9">
        <w:rPr>
          <w:rFonts w:ascii="Times New Roman" w:hAnsi="Times New Roman" w:cs="Times New Roman"/>
        </w:rPr>
        <w:t>a means of payment</w:t>
      </w:r>
      <w:r w:rsidRPr="00C059F1">
        <w:rPr>
          <w:rFonts w:ascii="Times New Roman" w:hAnsi="Times New Roman" w:cs="Times New Roman"/>
        </w:rPr>
        <w:t>.</w:t>
      </w:r>
    </w:p>
    <w:p w14:paraId="6A0DEFDC" w14:textId="62F0F357" w:rsidR="007E182F" w:rsidRPr="0022017C" w:rsidRDefault="0096432D" w:rsidP="0022017C">
      <w:pPr>
        <w:pStyle w:val="Textoindependiente"/>
        <w:spacing w:line="480" w:lineRule="auto"/>
        <w:rPr>
          <w:rFonts w:ascii="Times New Roman" w:hAnsi="Times New Roman" w:cs="Times New Roman"/>
        </w:rPr>
      </w:pPr>
      <w:r w:rsidRPr="00C059F1">
        <w:rPr>
          <w:rFonts w:ascii="Times New Roman" w:hAnsi="Times New Roman" w:cs="Times New Roman"/>
        </w:rPr>
        <w:lastRenderedPageBreak/>
        <w:t xml:space="preserve">“The difficulty lies not in comprehending that money is a commodity, but in discovering </w:t>
      </w:r>
      <w:r w:rsidRPr="0022017C">
        <w:rPr>
          <w:rFonts w:ascii="Times New Roman" w:hAnsi="Times New Roman" w:cs="Times New Roman"/>
          <w:i/>
          <w:iCs/>
        </w:rPr>
        <w:t>how, why and by what means</w:t>
      </w:r>
      <w:r w:rsidRPr="00C059F1">
        <w:rPr>
          <w:rFonts w:ascii="Times New Roman" w:hAnsi="Times New Roman" w:cs="Times New Roman"/>
        </w:rPr>
        <w:t xml:space="preserve"> a commodity becomes money.” [[KV1C2P186L24]]</w:t>
      </w:r>
    </w:p>
    <w:p w14:paraId="5B7F5683" w14:textId="604E293D"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Chapter</w:t>
      </w:r>
      <w:r w:rsidRPr="00F027E0">
        <w:rPr>
          <w:rFonts w:ascii="Times New Roman" w:hAnsi="Times New Roman" w:cs="Times New Roman"/>
        </w:rPr>
        <w:t xml:space="preserve"> 3 of Capital explains the social functions executed by money in the circulation process. Marx distinguished money, first, as </w:t>
      </w:r>
      <w:r w:rsidR="000551E4" w:rsidRPr="00F027E0">
        <w:rPr>
          <w:rFonts w:ascii="Times New Roman" w:hAnsi="Times New Roman" w:cs="Times New Roman"/>
        </w:rPr>
        <w:t>a measure</w:t>
      </w:r>
      <w:r w:rsidRPr="00F027E0">
        <w:rPr>
          <w:rFonts w:ascii="Times New Roman" w:hAnsi="Times New Roman" w:cs="Times New Roman"/>
        </w:rPr>
        <w:t xml:space="preserve"> of value, as the social incarnation of labour express</w:t>
      </w:r>
      <w:r w:rsidR="000551E4">
        <w:rPr>
          <w:rFonts w:ascii="Times New Roman" w:hAnsi="Times New Roman" w:cs="Times New Roman"/>
        </w:rPr>
        <w:t>ed</w:t>
      </w:r>
      <w:r w:rsidRPr="00F027E0">
        <w:rPr>
          <w:rFonts w:ascii="Times New Roman" w:hAnsi="Times New Roman" w:cs="Times New Roman"/>
        </w:rPr>
        <w:t xml:space="preserve"> in price or money-form</w:t>
      </w:r>
      <w:r w:rsidR="000551E4">
        <w:rPr>
          <w:rFonts w:ascii="Times New Roman" w:hAnsi="Times New Roman" w:cs="Times New Roman"/>
        </w:rPr>
        <w:t>.</w:t>
      </w:r>
      <w:r w:rsidRPr="00F027E0">
        <w:rPr>
          <w:rFonts w:ascii="Times New Roman" w:hAnsi="Times New Roman" w:cs="Times New Roman"/>
        </w:rPr>
        <w:t xml:space="preserve"> </w:t>
      </w:r>
      <w:r w:rsidR="000551E4">
        <w:rPr>
          <w:rFonts w:ascii="Times New Roman" w:hAnsi="Times New Roman" w:cs="Times New Roman"/>
        </w:rPr>
        <w:t>A</w:t>
      </w:r>
      <w:r w:rsidRPr="00F027E0">
        <w:rPr>
          <w:rFonts w:ascii="Times New Roman" w:hAnsi="Times New Roman" w:cs="Times New Roman"/>
        </w:rPr>
        <w:t xml:space="preserve">n imaginary quantity of gold ideally equivalent to the labour time socially necessary </w:t>
      </w:r>
      <w:r w:rsidRPr="00F027E0">
        <w:rPr>
          <w:rFonts w:ascii="Times New Roman" w:hAnsi="Times New Roman" w:cs="Times New Roman"/>
        </w:rPr>
        <w:t>to produce</w:t>
      </w:r>
      <w:r w:rsidRPr="00F027E0">
        <w:rPr>
          <w:rFonts w:ascii="Times New Roman" w:hAnsi="Times New Roman" w:cs="Times New Roman"/>
        </w:rPr>
        <w:t xml:space="preserve"> the correspondent </w:t>
      </w:r>
      <w:r>
        <w:rPr>
          <w:rFonts w:ascii="Times New Roman" w:hAnsi="Times New Roman" w:cs="Times New Roman"/>
        </w:rPr>
        <w:t>quantity</w:t>
      </w:r>
      <w:r w:rsidRPr="00F027E0">
        <w:rPr>
          <w:rFonts w:ascii="Times New Roman" w:hAnsi="Times New Roman" w:cs="Times New Roman"/>
        </w:rPr>
        <w:t xml:space="preserve"> of standard units of price defined by a fixed weight of gold. Which became the universal equivalent commodity and indeed the money-commodity.</w:t>
      </w:r>
    </w:p>
    <w:p w14:paraId="3F26C62B" w14:textId="55B1A871"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 xml:space="preserve">The process of exchange finishes in the realization of commodities as exchange-values. So, it is by consumption, which for the particular </w:t>
      </w:r>
      <w:r>
        <w:rPr>
          <w:rFonts w:ascii="Times New Roman" w:hAnsi="Times New Roman" w:cs="Times New Roman"/>
        </w:rPr>
        <w:t xml:space="preserve">social </w:t>
      </w:r>
      <w:r w:rsidRPr="00F027E0">
        <w:rPr>
          <w:rFonts w:ascii="Times New Roman" w:hAnsi="Times New Roman" w:cs="Times New Roman"/>
        </w:rPr>
        <w:t>formation of interest (bourgeois society) is realized with the payment of the commodity price (C): as the magnitude of the general measure of the exchange value for every commodity produced by, for, and as, capital.</w:t>
      </w:r>
    </w:p>
    <w:p w14:paraId="4D8D2CA6" w14:textId="17107546" w:rsidR="00F027E0" w:rsidRPr="00F027E0" w:rsidRDefault="00F027E0" w:rsidP="005B58A2">
      <w:pPr>
        <w:spacing w:line="480" w:lineRule="auto"/>
        <w:rPr>
          <w:rFonts w:ascii="Times New Roman" w:hAnsi="Times New Roman" w:cs="Times New Roman"/>
        </w:rPr>
      </w:pPr>
      <w:r w:rsidRPr="00F027E0">
        <w:rPr>
          <w:rFonts w:ascii="Times New Roman" w:hAnsi="Times New Roman" w:cs="Times New Roman"/>
        </w:rPr>
        <w:t>By the realization of the exchange process, by the purchase of a commodity, the use-value produced as a commodity for capital reproduction can be appropriated. As the circulation of commodities is mediated by money (C-M-C), the distinction between commodities and money-commodities</w:t>
      </w:r>
      <w:r>
        <w:rPr>
          <w:rFonts w:ascii="Times New Roman" w:hAnsi="Times New Roman" w:cs="Times New Roman"/>
        </w:rPr>
        <w:t>, later developed in the libera</w:t>
      </w:r>
      <w:r w:rsidR="000551E4">
        <w:rPr>
          <w:rFonts w:ascii="Times New Roman" w:hAnsi="Times New Roman" w:cs="Times New Roman"/>
        </w:rPr>
        <w:t>lization</w:t>
      </w:r>
      <w:r w:rsidR="005B58A2">
        <w:rPr>
          <w:rFonts w:ascii="Times New Roman" w:hAnsi="Times New Roman" w:cs="Times New Roman"/>
        </w:rPr>
        <w:t xml:space="preserve"> of its exchange-value</w:t>
      </w:r>
      <w:r>
        <w:rPr>
          <w:rFonts w:ascii="Times New Roman" w:hAnsi="Times New Roman" w:cs="Times New Roman"/>
        </w:rPr>
        <w:t xml:space="preserve"> </w:t>
      </w:r>
      <w:r w:rsidRPr="00F027E0">
        <w:rPr>
          <w:rFonts w:ascii="Times New Roman" w:hAnsi="Times New Roman" w:cs="Times New Roman"/>
        </w:rPr>
        <w:t>from its elementary form</w:t>
      </w:r>
      <w:r w:rsidR="000551E4">
        <w:rPr>
          <w:rFonts w:ascii="Times New Roman" w:hAnsi="Times New Roman" w:cs="Times New Roman"/>
        </w:rPr>
        <w:t>,</w:t>
      </w:r>
      <w:r>
        <w:rPr>
          <w:rFonts w:ascii="Times New Roman" w:hAnsi="Times New Roman" w:cs="Times New Roman"/>
        </w:rPr>
        <w:t xml:space="preserve"> by</w:t>
      </w:r>
      <w:r w:rsidRPr="00F027E0">
        <w:rPr>
          <w:rFonts w:ascii="Times New Roman" w:hAnsi="Times New Roman" w:cs="Times New Roman"/>
        </w:rPr>
        <w:t xml:space="preserve"> creating the money-form of value from the metal rips of </w:t>
      </w:r>
      <w:r w:rsidR="005B58A2">
        <w:rPr>
          <w:rFonts w:ascii="Times New Roman" w:hAnsi="Times New Roman" w:cs="Times New Roman"/>
        </w:rPr>
        <w:t>the</w:t>
      </w:r>
      <w:r w:rsidRPr="00F027E0">
        <w:rPr>
          <w:rFonts w:ascii="Times New Roman" w:hAnsi="Times New Roman" w:cs="Times New Roman"/>
        </w:rPr>
        <w:t xml:space="preserve"> precious metals </w:t>
      </w:r>
      <w:r w:rsidR="005B58A2">
        <w:rPr>
          <w:rFonts w:ascii="Times New Roman" w:hAnsi="Times New Roman" w:cs="Times New Roman"/>
        </w:rPr>
        <w:t xml:space="preserve">which </w:t>
      </w:r>
      <w:r w:rsidRPr="00F027E0">
        <w:rPr>
          <w:rFonts w:ascii="Times New Roman" w:hAnsi="Times New Roman" w:cs="Times New Roman"/>
        </w:rPr>
        <w:t xml:space="preserve">as gold </w:t>
      </w:r>
      <w:r w:rsidR="000551E4">
        <w:rPr>
          <w:rFonts w:ascii="Times New Roman" w:hAnsi="Times New Roman" w:cs="Times New Roman"/>
        </w:rPr>
        <w:t xml:space="preserve">functioned </w:t>
      </w:r>
      <w:r w:rsidRPr="00F027E0">
        <w:rPr>
          <w:rFonts w:ascii="Times New Roman" w:hAnsi="Times New Roman" w:cs="Times New Roman"/>
        </w:rPr>
        <w:t>as</w:t>
      </w:r>
      <w:r w:rsidR="000551E4">
        <w:rPr>
          <w:rFonts w:ascii="Times New Roman" w:hAnsi="Times New Roman" w:cs="Times New Roman"/>
        </w:rPr>
        <w:t xml:space="preserve"> prima inter pares</w:t>
      </w:r>
      <w:r w:rsidRPr="00F027E0">
        <w:rPr>
          <w:rFonts w:ascii="Times New Roman" w:hAnsi="Times New Roman" w:cs="Times New Roman"/>
        </w:rPr>
        <w:t xml:space="preserve"> universal equivalent commodities.</w:t>
      </w:r>
    </w:p>
    <w:p w14:paraId="7EA97168" w14:textId="79555800" w:rsidR="000551E4" w:rsidRDefault="00F027E0" w:rsidP="005B58A2">
      <w:pPr>
        <w:spacing w:line="480" w:lineRule="auto"/>
        <w:rPr>
          <w:rFonts w:ascii="Times New Roman" w:hAnsi="Times New Roman" w:cs="Times New Roman"/>
        </w:rPr>
      </w:pPr>
      <w:r w:rsidRPr="00F027E0">
        <w:rPr>
          <w:rFonts w:ascii="Times New Roman" w:hAnsi="Times New Roman" w:cs="Times New Roman"/>
        </w:rPr>
        <w:t>"But what is the commodity exchanged for? For the universal shape assumed by its own value. And what is the gold exchanged for? For a particular form of its own use-value".</w:t>
      </w:r>
      <w:r w:rsidR="000551E4">
        <w:rPr>
          <w:rFonts w:ascii="Times New Roman" w:hAnsi="Times New Roman" w:cs="Times New Roman"/>
        </w:rPr>
        <w:t xml:space="preserve"> </w:t>
      </w:r>
      <w:r w:rsidRPr="00F027E0">
        <w:rPr>
          <w:rFonts w:ascii="Times New Roman" w:hAnsi="Times New Roman" w:cs="Times New Roman"/>
        </w:rPr>
        <w:t xml:space="preserve">The </w:t>
      </w:r>
      <w:r w:rsidR="005B58A2" w:rsidRPr="00F027E0">
        <w:rPr>
          <w:rFonts w:ascii="Times New Roman" w:hAnsi="Times New Roman" w:cs="Times New Roman"/>
        </w:rPr>
        <w:t>form</w:t>
      </w:r>
      <w:r w:rsidRPr="00F027E0">
        <w:rPr>
          <w:rFonts w:ascii="Times New Roman" w:hAnsi="Times New Roman" w:cs="Times New Roman"/>
        </w:rPr>
        <w:t xml:space="preserve"> of gold</w:t>
      </w:r>
      <w:r w:rsidR="005B58A2">
        <w:rPr>
          <w:rFonts w:ascii="Times New Roman" w:hAnsi="Times New Roman" w:cs="Times New Roman"/>
        </w:rPr>
        <w:t xml:space="preserve"> as</w:t>
      </w:r>
      <w:r w:rsidRPr="00F027E0">
        <w:rPr>
          <w:rFonts w:ascii="Times New Roman" w:hAnsi="Times New Roman" w:cs="Times New Roman"/>
        </w:rPr>
        <w:t xml:space="preserve"> use-value, which Marx </w:t>
      </w:r>
      <w:r w:rsidR="005B58A2">
        <w:rPr>
          <w:rFonts w:ascii="Times New Roman" w:hAnsi="Times New Roman" w:cs="Times New Roman"/>
        </w:rPr>
        <w:t xml:space="preserve">referred to in the quotation cited above, </w:t>
      </w:r>
      <w:r w:rsidRPr="00F027E0">
        <w:rPr>
          <w:rFonts w:ascii="Times New Roman" w:hAnsi="Times New Roman" w:cs="Times New Roman"/>
        </w:rPr>
        <w:t xml:space="preserve">is the </w:t>
      </w:r>
      <w:r w:rsidRPr="00F027E0">
        <w:rPr>
          <w:rFonts w:ascii="Times New Roman" w:hAnsi="Times New Roman" w:cs="Times New Roman"/>
        </w:rPr>
        <w:lastRenderedPageBreak/>
        <w:t>standard of price, which is a fixed weight of gold (i.e. ounce of gold) operating as the unit of expression shared by their comparable magnitudes of price.</w:t>
      </w:r>
      <w:r w:rsidR="000551E4">
        <w:rPr>
          <w:rFonts w:ascii="Times New Roman" w:hAnsi="Times New Roman" w:cs="Times New Roman"/>
        </w:rPr>
        <w:t xml:space="preserve"> </w:t>
      </w:r>
      <w:r w:rsidR="005B58A2" w:rsidRPr="00F027E0">
        <w:rPr>
          <w:rFonts w:ascii="Times New Roman" w:hAnsi="Times New Roman" w:cs="Times New Roman"/>
        </w:rPr>
        <w:t xml:space="preserve">Indeed, the circulation of the commodities and </w:t>
      </w:r>
      <w:r w:rsidR="005B58A2" w:rsidRPr="00F027E0">
        <w:rPr>
          <w:rFonts w:ascii="Times New Roman" w:hAnsi="Times New Roman" w:cs="Times New Roman"/>
        </w:rPr>
        <w:t>their</w:t>
      </w:r>
      <w:r w:rsidR="005B58A2" w:rsidRPr="00F027E0">
        <w:rPr>
          <w:rFonts w:ascii="Times New Roman" w:hAnsi="Times New Roman" w:cs="Times New Roman"/>
        </w:rPr>
        <w:t xml:space="preserve"> transubstantiation into </w:t>
      </w:r>
      <w:r w:rsidR="005B58A2" w:rsidRPr="00F027E0">
        <w:rPr>
          <w:rFonts w:ascii="Times New Roman" w:hAnsi="Times New Roman" w:cs="Times New Roman"/>
        </w:rPr>
        <w:t>money</w:t>
      </w:r>
      <w:r w:rsidR="005B58A2" w:rsidRPr="00F027E0">
        <w:rPr>
          <w:rFonts w:ascii="Times New Roman" w:hAnsi="Times New Roman" w:cs="Times New Roman"/>
        </w:rPr>
        <w:t xml:space="preserve"> can be differentiated, first, by their exchange scale. </w:t>
      </w:r>
    </w:p>
    <w:p w14:paraId="1DF34283" w14:textId="77777777" w:rsidR="000551E4" w:rsidRDefault="005B58A2" w:rsidP="005B58A2">
      <w:pPr>
        <w:spacing w:line="480" w:lineRule="auto"/>
        <w:rPr>
          <w:rFonts w:ascii="Times New Roman" w:hAnsi="Times New Roman" w:cs="Times New Roman"/>
        </w:rPr>
      </w:pPr>
      <w:r w:rsidRPr="00F027E0">
        <w:rPr>
          <w:rFonts w:ascii="Times New Roman" w:hAnsi="Times New Roman" w:cs="Times New Roman"/>
        </w:rPr>
        <w:t>So, the chance of social accident by which the circuit M-C-M' is</w:t>
      </w:r>
      <w:r>
        <w:rPr>
          <w:rFonts w:ascii="Times New Roman" w:hAnsi="Times New Roman" w:cs="Times New Roman"/>
        </w:rPr>
        <w:t xml:space="preserve"> being</w:t>
      </w:r>
      <w:r w:rsidRPr="00F027E0">
        <w:rPr>
          <w:rFonts w:ascii="Times New Roman" w:hAnsi="Times New Roman" w:cs="Times New Roman"/>
        </w:rPr>
        <w:t xml:space="preserve"> obstructed, mediate between the necessary conversion of commodities into money, correspondent to the process of transformation of surplus-value into profit.</w:t>
      </w:r>
      <w:r>
        <w:rPr>
          <w:rFonts w:ascii="Times New Roman" w:hAnsi="Times New Roman" w:cs="Times New Roman"/>
        </w:rPr>
        <w:t xml:space="preserve"> Is it not in the </w:t>
      </w:r>
      <w:r w:rsidRPr="005B58A2">
        <w:rPr>
          <w:rFonts w:ascii="Times New Roman" w:hAnsi="Times New Roman" w:cs="Times New Roman"/>
          <w:i/>
          <w:iCs/>
        </w:rPr>
        <w:t>transition</w:t>
      </w:r>
      <w:r>
        <w:rPr>
          <w:rFonts w:ascii="Times New Roman" w:hAnsi="Times New Roman" w:cs="Times New Roman"/>
        </w:rPr>
        <w:t xml:space="preserve"> forms in which we should pay attention? </w:t>
      </w:r>
    </w:p>
    <w:p w14:paraId="078F5DD9" w14:textId="77777777" w:rsidR="000551E4" w:rsidRPr="007E182F" w:rsidRDefault="000551E4" w:rsidP="000551E4">
      <w:pPr>
        <w:pStyle w:val="Textoindependiente"/>
        <w:spacing w:line="480" w:lineRule="auto"/>
        <w:rPr>
          <w:rFonts w:ascii="Times New Roman" w:hAnsi="Times New Roman" w:cs="Times New Roman"/>
          <w:i/>
          <w:iCs/>
        </w:rPr>
      </w:pPr>
      <w:r w:rsidRPr="007E182F">
        <w:rPr>
          <w:rFonts w:ascii="Times New Roman" w:hAnsi="Times New Roman" w:cs="Times New Roman"/>
          <w:i/>
          <w:iCs/>
        </w:rPr>
        <w:t>What is to be done?</w:t>
      </w:r>
    </w:p>
    <w:p w14:paraId="2210061B" w14:textId="77777777" w:rsidR="000551E4" w:rsidRDefault="000551E4" w:rsidP="000551E4">
      <w:pPr>
        <w:pStyle w:val="Textoindependiente"/>
        <w:spacing w:line="480" w:lineRule="auto"/>
        <w:rPr>
          <w:rFonts w:ascii="Times New Roman" w:hAnsi="Times New Roman" w:cs="Times New Roman"/>
        </w:rPr>
      </w:pPr>
      <w:r>
        <w:rPr>
          <w:rFonts w:ascii="Times New Roman" w:hAnsi="Times New Roman" w:cs="Times New Roman"/>
        </w:rPr>
        <w:t>H</w:t>
      </w:r>
      <w:r w:rsidRPr="00C059F1">
        <w:rPr>
          <w:rFonts w:ascii="Times New Roman" w:hAnsi="Times New Roman" w:cs="Times New Roman"/>
        </w:rPr>
        <w:t>istorically</w:t>
      </w:r>
      <w:r>
        <w:rPr>
          <w:rFonts w:ascii="Times New Roman" w:hAnsi="Times New Roman" w:cs="Times New Roman"/>
        </w:rPr>
        <w:t xml:space="preserve">, the exchange process </w:t>
      </w:r>
      <w:r w:rsidRPr="00C059F1">
        <w:rPr>
          <w:rFonts w:ascii="Times New Roman" w:hAnsi="Times New Roman" w:cs="Times New Roman"/>
        </w:rPr>
        <w:t>produced the accumulation of gold</w:t>
      </w:r>
      <w:r>
        <w:rPr>
          <w:rFonts w:ascii="Times New Roman" w:hAnsi="Times New Roman" w:cs="Times New Roman"/>
        </w:rPr>
        <w:t xml:space="preserve"> as a universal equivalent commodity which became money-commodity.</w:t>
      </w:r>
      <w:r w:rsidRPr="00C059F1">
        <w:rPr>
          <w:rFonts w:ascii="Times New Roman" w:hAnsi="Times New Roman" w:cs="Times New Roman"/>
        </w:rPr>
        <w:t xml:space="preserve"> </w:t>
      </w:r>
      <w:r>
        <w:rPr>
          <w:rFonts w:ascii="Times New Roman" w:hAnsi="Times New Roman" w:cs="Times New Roman"/>
        </w:rPr>
        <w:t>At the same pace the production of gold reaches the circulation process,</w:t>
      </w:r>
      <w:r w:rsidRPr="00C059F1">
        <w:rPr>
          <w:rFonts w:ascii="Times New Roman" w:hAnsi="Times New Roman" w:cs="Times New Roman"/>
        </w:rPr>
        <w:t xml:space="preserve"> “gold </w:t>
      </w:r>
      <w:r>
        <w:rPr>
          <w:rFonts w:ascii="Times New Roman" w:hAnsi="Times New Roman" w:cs="Times New Roman"/>
        </w:rPr>
        <w:t>[…]</w:t>
      </w:r>
      <w:r w:rsidRPr="00C059F1">
        <w:rPr>
          <w:rFonts w:ascii="Times New Roman" w:hAnsi="Times New Roman" w:cs="Times New Roman"/>
        </w:rPr>
        <w:t xml:space="preserve">, in its crude state, becomes immediately, on its emergence from the bowels of the earth, the direct incarnation of all human labour” [[KV1C2P187L18]]. </w:t>
      </w:r>
    </w:p>
    <w:p w14:paraId="5BC6FD18" w14:textId="77777777" w:rsidR="000551E4" w:rsidRDefault="000551E4" w:rsidP="000551E4">
      <w:pPr>
        <w:pStyle w:val="Textoindependiente"/>
        <w:spacing w:line="480" w:lineRule="auto"/>
        <w:rPr>
          <w:rFonts w:ascii="Times New Roman" w:hAnsi="Times New Roman" w:cs="Times New Roman"/>
        </w:rPr>
      </w:pPr>
      <w:r w:rsidRPr="00C059F1">
        <w:rPr>
          <w:rFonts w:ascii="Times New Roman" w:hAnsi="Times New Roman" w:cs="Times New Roman"/>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w:t>
      </w:r>
      <w:r>
        <w:rPr>
          <w:rFonts w:ascii="Times New Roman" w:hAnsi="Times New Roman" w:cs="Times New Roman"/>
        </w:rPr>
        <w:t>(</w:t>
      </w:r>
      <w:r w:rsidRPr="00C059F1">
        <w:rPr>
          <w:rFonts w:ascii="Times New Roman" w:hAnsi="Times New Roman" w:cs="Times New Roman"/>
        </w:rPr>
        <w:t>USD</w:t>
      </w:r>
      <w:r>
        <w:rPr>
          <w:rFonts w:ascii="Times New Roman" w:hAnsi="Times New Roman" w:cs="Times New Roman"/>
        </w:rPr>
        <w:t>)</w:t>
      </w:r>
      <w:r w:rsidRPr="00C059F1">
        <w:rPr>
          <w:rFonts w:ascii="Times New Roman" w:hAnsi="Times New Roman" w:cs="Times New Roman"/>
        </w:rPr>
        <w:t>, fixed by a hegemonic arrangement relying only on U.S. hegemony</w:t>
      </w:r>
      <w:r>
        <w:rPr>
          <w:rFonts w:ascii="Times New Roman" w:hAnsi="Times New Roman" w:cs="Times New Roman"/>
        </w:rPr>
        <w:t xml:space="preserve">. </w:t>
      </w:r>
    </w:p>
    <w:p w14:paraId="7BE85FE6" w14:textId="77777777" w:rsidR="000551E4" w:rsidRDefault="000551E4" w:rsidP="000551E4">
      <w:pPr>
        <w:pStyle w:val="Textoindependiente"/>
        <w:spacing w:line="480" w:lineRule="auto"/>
        <w:rPr>
          <w:rFonts w:ascii="Times New Roman" w:hAnsi="Times New Roman" w:cs="Times New Roman"/>
        </w:rPr>
      </w:pPr>
      <w:r>
        <w:rPr>
          <w:rFonts w:ascii="Times New Roman" w:hAnsi="Times New Roman" w:cs="Times New Roman"/>
        </w:rPr>
        <w:t>The liberalization of the price of money from its standard of price expressed in a fixed weight of gold as the elementary value form of money-commodity</w:t>
      </w:r>
      <w:r w:rsidRPr="00C059F1">
        <w:rPr>
          <w:rFonts w:ascii="Times New Roman" w:hAnsi="Times New Roman" w:cs="Times New Roman"/>
        </w:rPr>
        <w:t>, r</w:t>
      </w:r>
      <w:r>
        <w:rPr>
          <w:rFonts w:ascii="Times New Roman" w:hAnsi="Times New Roman" w:cs="Times New Roman"/>
        </w:rPr>
        <w:t xml:space="preserve">aised </w:t>
      </w:r>
      <w:r w:rsidRPr="00C059F1">
        <w:rPr>
          <w:rFonts w:ascii="Times New Roman" w:hAnsi="Times New Roman" w:cs="Times New Roman"/>
        </w:rPr>
        <w:t>the price of gold</w:t>
      </w:r>
      <w:r>
        <w:rPr>
          <w:rFonts w:ascii="Times New Roman" w:hAnsi="Times New Roman" w:cs="Times New Roman"/>
        </w:rPr>
        <w:t xml:space="preserve"> exponentially as well as propel another gold rush. </w:t>
      </w:r>
      <w:r w:rsidRPr="00C059F1">
        <w:rPr>
          <w:rFonts w:ascii="Times New Roman" w:hAnsi="Times New Roman" w:cs="Times New Roman"/>
        </w:rPr>
        <w:t xml:space="preserve"> </w:t>
      </w:r>
      <w:r>
        <w:rPr>
          <w:rFonts w:ascii="Times New Roman" w:hAnsi="Times New Roman" w:cs="Times New Roman"/>
        </w:rPr>
        <w:t xml:space="preserve">But, as gold didn’t lose completely its properties, its physical properties as standard of price, central and international banks hoard </w:t>
      </w:r>
      <w:r>
        <w:rPr>
          <w:rFonts w:ascii="Times New Roman" w:hAnsi="Times New Roman" w:cs="Times New Roman"/>
        </w:rPr>
        <w:lastRenderedPageBreak/>
        <w:t>it with extended voracity, while at the same time state capitalism is benefiting from the exponential upward of the gold-commodity price effecting in the exchange value of its national reserve gold fund.</w:t>
      </w:r>
    </w:p>
    <w:p w14:paraId="1CB4071F" w14:textId="77777777" w:rsidR="000551E4" w:rsidRDefault="000551E4" w:rsidP="000551E4">
      <w:pPr>
        <w:pStyle w:val="Textoindependiente"/>
        <w:spacing w:line="480" w:lineRule="auto"/>
        <w:rPr>
          <w:rFonts w:ascii="Times New Roman" w:hAnsi="Times New Roman" w:cs="Times New Roman"/>
        </w:rPr>
      </w:pPr>
      <w:r>
        <w:rPr>
          <w:rFonts w:ascii="Times New Roman" w:hAnsi="Times New Roman" w:cs="Times New Roman"/>
        </w:rPr>
        <w:t xml:space="preserve">Is the total sum of the different prices of the money-commodity circulating as world money </w:t>
      </w:r>
      <w:r w:rsidRPr="00C059F1">
        <w:rPr>
          <w:rFonts w:ascii="Times New Roman" w:hAnsi="Times New Roman" w:cs="Times New Roman"/>
        </w:rPr>
        <w:t>express</w:t>
      </w:r>
      <w:r>
        <w:rPr>
          <w:rFonts w:ascii="Times New Roman" w:hAnsi="Times New Roman" w:cs="Times New Roman"/>
        </w:rPr>
        <w:t>ing</w:t>
      </w:r>
      <w:r w:rsidRPr="00C059F1">
        <w:rPr>
          <w:rFonts w:ascii="Times New Roman" w:hAnsi="Times New Roman" w:cs="Times New Roman"/>
        </w:rPr>
        <w:t xml:space="preserve"> “the direct incarnation of all human labour”</w:t>
      </w:r>
      <w:r>
        <w:rPr>
          <w:rFonts w:ascii="Times New Roman" w:hAnsi="Times New Roman" w:cs="Times New Roman"/>
        </w:rPr>
        <w:t xml:space="preserve"> </w:t>
      </w:r>
      <w:r w:rsidRPr="00C059F1">
        <w:rPr>
          <w:rFonts w:ascii="Times New Roman" w:hAnsi="Times New Roman" w:cs="Times New Roman"/>
        </w:rPr>
        <w:t xml:space="preserve">[[KV1C2P187L18]] </w:t>
      </w:r>
      <w:r>
        <w:rPr>
          <w:rFonts w:ascii="Times New Roman" w:hAnsi="Times New Roman" w:cs="Times New Roman"/>
        </w:rPr>
        <w:t xml:space="preserve">through the production of gold? </w:t>
      </w:r>
    </w:p>
    <w:p w14:paraId="418200CF" w14:textId="77777777" w:rsidR="000551E4" w:rsidRPr="00C059F1" w:rsidRDefault="000551E4" w:rsidP="000551E4">
      <w:pPr>
        <w:pStyle w:val="Textoindependiente"/>
        <w:spacing w:line="480" w:lineRule="auto"/>
        <w:rPr>
          <w:rFonts w:ascii="Times New Roman" w:hAnsi="Times New Roman" w:cs="Times New Roman"/>
        </w:rPr>
      </w:pPr>
      <w:r>
        <w:rPr>
          <w:rFonts w:ascii="Times New Roman" w:hAnsi="Times New Roman" w:cs="Times New Roman"/>
        </w:rPr>
        <w:t xml:space="preserve">Still considering gold production, the production of gold as </w:t>
      </w:r>
      <w:r w:rsidRPr="004979F4">
        <w:rPr>
          <w:rFonts w:ascii="Times New Roman" w:hAnsi="Times New Roman" w:cs="Times New Roman"/>
          <w:i/>
          <w:iCs/>
        </w:rPr>
        <w:t>a money-commodity</w:t>
      </w:r>
      <w:r>
        <w:rPr>
          <w:rFonts w:ascii="Times New Roman" w:hAnsi="Times New Roman" w:cs="Times New Roman"/>
        </w:rPr>
        <w:t>, as the process on which</w:t>
      </w:r>
      <w:r w:rsidRPr="00C059F1">
        <w:rPr>
          <w:rFonts w:ascii="Times New Roman" w:hAnsi="Times New Roman" w:cs="Times New Roman"/>
        </w:rPr>
        <w:t xml:space="preserve"> </w:t>
      </w:r>
      <w:r>
        <w:rPr>
          <w:rFonts w:ascii="Times New Roman" w:hAnsi="Times New Roman" w:cs="Times New Roman"/>
        </w:rPr>
        <w:t>the joint</w:t>
      </w:r>
      <w:r w:rsidRPr="00C059F1">
        <w:rPr>
          <w:rFonts w:ascii="Times New Roman" w:hAnsi="Times New Roman" w:cs="Times New Roman"/>
        </w:rPr>
        <w:t xml:space="preserve"> </w:t>
      </w:r>
      <w:r>
        <w:rPr>
          <w:rFonts w:ascii="Times New Roman" w:hAnsi="Times New Roman" w:cs="Times New Roman"/>
        </w:rPr>
        <w:t>“</w:t>
      </w:r>
      <w:r w:rsidRPr="00C059F1">
        <w:rPr>
          <w:rFonts w:ascii="Times New Roman" w:hAnsi="Times New Roman" w:cs="Times New Roman"/>
        </w:rPr>
        <w:t xml:space="preserve">social process of production in a purely atomistic way” [[KV1C2P187L20]] “assume a material shape </w:t>
      </w:r>
      <w:r w:rsidRPr="0022017C">
        <w:rPr>
          <w:rFonts w:ascii="Times New Roman" w:hAnsi="Times New Roman" w:cs="Times New Roman"/>
        </w:rPr>
        <w:t>[</w:t>
      </w:r>
      <w:r>
        <w:rPr>
          <w:rFonts w:ascii="Times New Roman" w:hAnsi="Times New Roman" w:cs="Times New Roman"/>
        </w:rPr>
        <w:t>the gold standard of price]. [W]</w:t>
      </w:r>
      <w:proofErr w:type="spellStart"/>
      <w:r w:rsidRPr="00C059F1">
        <w:rPr>
          <w:rFonts w:ascii="Times New Roman" w:hAnsi="Times New Roman" w:cs="Times New Roman"/>
        </w:rPr>
        <w:t>hich</w:t>
      </w:r>
      <w:proofErr w:type="spellEnd"/>
      <w:r w:rsidRPr="00C059F1">
        <w:rPr>
          <w:rFonts w:ascii="Times New Roman" w:hAnsi="Times New Roman" w:cs="Times New Roman"/>
        </w:rPr>
        <w:t xml:space="preserve"> [appropriation] is independent of their control and their conscious individual action” [[KV1C2P187L22]].</w:t>
      </w:r>
    </w:p>
    <w:p w14:paraId="20160375" w14:textId="3365E928" w:rsidR="000551E4" w:rsidRDefault="000551E4" w:rsidP="000551E4">
      <w:pPr>
        <w:spacing w:line="480" w:lineRule="auto"/>
        <w:rPr>
          <w:rFonts w:ascii="Times New Roman" w:hAnsi="Times New Roman" w:cs="Times New Roman"/>
        </w:rPr>
      </w:pPr>
      <w:r>
        <w:rPr>
          <w:rFonts w:ascii="Times New Roman" w:hAnsi="Times New Roman" w:cs="Times New Roman"/>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w:t>
      </w:r>
      <w:r w:rsidRPr="002739B2">
        <w:rPr>
          <w:rFonts w:ascii="Times New Roman" w:hAnsi="Times New Roman" w:cs="Times New Roman"/>
          <w:i/>
          <w:iCs/>
        </w:rPr>
        <w:t>overdetermining</w:t>
      </w:r>
      <w:r>
        <w:rPr>
          <w:rFonts w:ascii="Times New Roman" w:hAnsi="Times New Roman" w:cs="Times New Roman"/>
        </w:rPr>
        <w:t xml:space="preserve"> the profit rate fall, not only as variable capital, but historically, getting back at the circulation process with the natural power of class struggle.</w:t>
      </w:r>
    </w:p>
    <w:p w14:paraId="01240D39" w14:textId="3F140226" w:rsidR="00F027E0" w:rsidRPr="00F027E0" w:rsidRDefault="000551E4" w:rsidP="005B58A2">
      <w:pPr>
        <w:spacing w:line="480" w:lineRule="auto"/>
        <w:rPr>
          <w:rFonts w:ascii="Times New Roman" w:hAnsi="Times New Roman" w:cs="Times New Roman"/>
        </w:rPr>
      </w:pPr>
      <w:r>
        <w:rPr>
          <w:rFonts w:ascii="Times New Roman" w:hAnsi="Times New Roman" w:cs="Times New Roman"/>
        </w:rPr>
        <w:t>Also, w</w:t>
      </w:r>
      <w:r w:rsidR="00F027E0" w:rsidRPr="00F027E0">
        <w:rPr>
          <w:rFonts w:ascii="Times New Roman" w:hAnsi="Times New Roman" w:cs="Times New Roman"/>
        </w:rPr>
        <w:t xml:space="preserve">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w:t>
      </w:r>
      <w:r w:rsidR="00F027E0" w:rsidRPr="00F027E0">
        <w:rPr>
          <w:rFonts w:ascii="Times New Roman" w:hAnsi="Times New Roman" w:cs="Times New Roman"/>
        </w:rPr>
        <w:lastRenderedPageBreak/>
        <w:t>for the development of theoretical assumptions build over Marx's critique to the political economy of the bourgeoisie society, considering the reforms to the gold standard of the international monetary system during 1968 and 1971</w:t>
      </w:r>
      <w:r>
        <w:rPr>
          <w:rFonts w:ascii="Times New Roman" w:hAnsi="Times New Roman" w:cs="Times New Roman"/>
        </w:rPr>
        <w:t xml:space="preserve">, and its actual shift under the present critical juncture of transition to a new international monetary system, </w:t>
      </w:r>
      <w:r w:rsidR="001443FF">
        <w:rPr>
          <w:rFonts w:ascii="Times New Roman" w:hAnsi="Times New Roman" w:cs="Times New Roman"/>
        </w:rPr>
        <w:t>non-restricted by the dollar hegemony.</w:t>
      </w:r>
    </w:p>
    <w:p w14:paraId="6F28AF3D" w14:textId="4DECB5DA" w:rsidR="00F027E0" w:rsidRPr="00F027E0" w:rsidRDefault="00F027E0" w:rsidP="00F027E0">
      <w:pPr>
        <w:sectPr w:rsidR="00F027E0" w:rsidRPr="00F027E0">
          <w:headerReference w:type="default" r:id="rId8"/>
          <w:footerReference w:type="default" r:id="rId9"/>
          <w:pgSz w:w="12240" w:h="15840"/>
          <w:pgMar w:top="1417" w:right="1701" w:bottom="1417" w:left="1701" w:header="720" w:footer="720" w:gutter="0"/>
          <w:cols w:space="720"/>
        </w:sectPr>
      </w:pPr>
    </w:p>
    <w:p w14:paraId="060E6DB0" w14:textId="3DE7E49A" w:rsidR="006003F7" w:rsidRDefault="007E3D6E" w:rsidP="006003F7">
      <w:pPr>
        <w:pStyle w:val="Textoindependiente"/>
        <w:tabs>
          <w:tab w:val="left" w:pos="1355"/>
        </w:tabs>
        <w:jc w:val="both"/>
        <w:rPr>
          <w:rFonts w:ascii="Times New Roman" w:hAnsi="Times New Roman" w:cs="Times New Roman"/>
        </w:rPr>
      </w:pPr>
      <w:r>
        <w:rPr>
          <w:rFonts w:ascii="Times New Roman" w:hAnsi="Times New Roman" w:cs="Times New Roman"/>
          <w:noProof/>
        </w:rPr>
        <w:lastRenderedPageBreak/>
        <w:drawing>
          <wp:inline distT="0" distB="0" distL="0" distR="0" wp14:anchorId="1C61E5F8" wp14:editId="1B10CB2C">
            <wp:extent cx="8069216" cy="3623564"/>
            <wp:effectExtent l="0" t="0" r="8255" b="0"/>
            <wp:docPr id="7903841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6238" t="27340" r="7081" b="3442"/>
                    <a:stretch/>
                  </pic:blipFill>
                  <pic:spPr bwMode="auto">
                    <a:xfrm>
                      <a:off x="0" y="0"/>
                      <a:ext cx="8193010" cy="3679155"/>
                    </a:xfrm>
                    <a:prstGeom prst="rect">
                      <a:avLst/>
                    </a:prstGeom>
                    <a:noFill/>
                    <a:ln>
                      <a:noFill/>
                    </a:ln>
                    <a:extLst>
                      <a:ext uri="{53640926-AAD7-44D8-BBD7-CCE9431645EC}">
                        <a14:shadowObscured xmlns:a14="http://schemas.microsoft.com/office/drawing/2010/main"/>
                      </a:ext>
                    </a:extLst>
                  </pic:spPr>
                </pic:pic>
              </a:graphicData>
            </a:graphic>
          </wp:inline>
        </w:drawing>
      </w:r>
    </w:p>
    <w:p w14:paraId="2F9009B1" w14:textId="5F3989BE" w:rsidR="007E3D6E" w:rsidRDefault="007E3D6E" w:rsidP="00632D83">
      <w:pPr>
        <w:pStyle w:val="Textoindependiente"/>
        <w:tabs>
          <w:tab w:val="left" w:pos="1355"/>
        </w:tabs>
        <w:jc w:val="both"/>
        <w:rPr>
          <w:rFonts w:ascii="Times New Roman" w:hAnsi="Times New Roman" w:cs="Times New Roman"/>
        </w:rPr>
      </w:pPr>
      <w:r>
        <w:rPr>
          <w:rFonts w:ascii="Times New Roman" w:hAnsi="Times New Roman" w:cs="Times New Roman"/>
        </w:rPr>
        <w:t>Figure 1. Historical gold prices since January 2, 1980 to October 22, 2024 in USD and CNY.</w:t>
      </w:r>
    </w:p>
    <w:p w14:paraId="4396ED04" w14:textId="77777777" w:rsidR="00632D83" w:rsidRDefault="00632D83" w:rsidP="00632D83">
      <w:pPr>
        <w:pStyle w:val="Textoindependiente"/>
        <w:tabs>
          <w:tab w:val="left" w:pos="1355"/>
        </w:tabs>
        <w:jc w:val="both"/>
        <w:rPr>
          <w:rFonts w:ascii="Times New Roman" w:hAnsi="Times New Roman" w:cs="Times New Roman"/>
        </w:rPr>
      </w:pPr>
    </w:p>
    <w:p w14:paraId="40F8BA3C" w14:textId="77777777" w:rsidR="00632D83" w:rsidRDefault="00632D83" w:rsidP="00632D83">
      <w:pPr>
        <w:pStyle w:val="Textoindependiente"/>
        <w:tabs>
          <w:tab w:val="left" w:pos="1355"/>
        </w:tabs>
        <w:jc w:val="both"/>
        <w:rPr>
          <w:rFonts w:ascii="Times New Roman" w:hAnsi="Times New Roman" w:cs="Times New Roman"/>
        </w:rPr>
      </w:pPr>
    </w:p>
    <w:p w14:paraId="1B5AFB39" w14:textId="77777777" w:rsidR="00632D83" w:rsidRDefault="00632D83" w:rsidP="00632D83">
      <w:pPr>
        <w:pStyle w:val="Textoindependiente"/>
        <w:tabs>
          <w:tab w:val="left" w:pos="1355"/>
        </w:tabs>
        <w:jc w:val="both"/>
        <w:rPr>
          <w:rFonts w:ascii="Times New Roman" w:hAnsi="Times New Roman" w:cs="Times New Roman"/>
        </w:rPr>
      </w:pPr>
    </w:p>
    <w:p w14:paraId="0849A15F" w14:textId="77777777" w:rsidR="00632D83" w:rsidRDefault="00632D83" w:rsidP="00632D83">
      <w:pPr>
        <w:pStyle w:val="Textoindependiente"/>
        <w:tabs>
          <w:tab w:val="left" w:pos="1355"/>
        </w:tabs>
        <w:jc w:val="both"/>
        <w:rPr>
          <w:rFonts w:ascii="Times New Roman" w:hAnsi="Times New Roman" w:cs="Times New Roman"/>
        </w:rPr>
      </w:pPr>
    </w:p>
    <w:p w14:paraId="786B155F" w14:textId="36D9D3DC" w:rsidR="006003F7" w:rsidRDefault="006003F7" w:rsidP="00021294">
      <w:pPr>
        <w:pStyle w:val="Textoindependiente"/>
        <w:jc w:val="both"/>
        <w:rPr>
          <w:rFonts w:ascii="Times New Roman" w:hAnsi="Times New Roman" w:cs="Times New Roman"/>
        </w:rPr>
      </w:pPr>
      <w:r>
        <w:rPr>
          <w:rFonts w:ascii="Times New Roman" w:hAnsi="Times New Roman" w:cs="Times New Roman"/>
          <w:noProof/>
        </w:rPr>
        <w:lastRenderedPageBreak/>
        <w:drawing>
          <wp:inline distT="0" distB="0" distL="0" distR="0" wp14:anchorId="35F29F7D" wp14:editId="381F143B">
            <wp:extent cx="8154283" cy="3477127"/>
            <wp:effectExtent l="0" t="0" r="0" b="9525"/>
            <wp:docPr id="1039459457" name="Imagen 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59457" name="Imagen 2" descr="Gráfico&#10;&#10;Descripción generada automáticament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88297" cy="3491631"/>
                    </a:xfrm>
                    <a:prstGeom prst="rect">
                      <a:avLst/>
                    </a:prstGeom>
                    <a:noFill/>
                    <a:ln>
                      <a:noFill/>
                    </a:ln>
                  </pic:spPr>
                </pic:pic>
              </a:graphicData>
            </a:graphic>
          </wp:inline>
        </w:drawing>
      </w:r>
    </w:p>
    <w:p w14:paraId="0AC97105" w14:textId="2D444035" w:rsidR="007E3D6E" w:rsidRDefault="007E3D6E" w:rsidP="00021294">
      <w:pPr>
        <w:pStyle w:val="Textoindependiente"/>
        <w:jc w:val="both"/>
        <w:rPr>
          <w:rFonts w:ascii="Times New Roman" w:hAnsi="Times New Roman" w:cs="Times New Roman"/>
        </w:rPr>
      </w:pPr>
      <w:r>
        <w:rPr>
          <w:rFonts w:ascii="Times New Roman" w:hAnsi="Times New Roman" w:cs="Times New Roman"/>
        </w:rPr>
        <w:t xml:space="preserve">Figure </w:t>
      </w:r>
      <w:r w:rsidR="00632D83">
        <w:rPr>
          <w:rFonts w:ascii="Times New Roman" w:hAnsi="Times New Roman" w:cs="Times New Roman"/>
        </w:rPr>
        <w:t>2</w:t>
      </w:r>
      <w:r>
        <w:rPr>
          <w:rFonts w:ascii="Times New Roman" w:hAnsi="Times New Roman" w:cs="Times New Roman"/>
        </w:rPr>
        <w:t>. Total monetary national reserves measured in USD for the ten main gold hoarding states, 1960-2023.</w:t>
      </w:r>
    </w:p>
    <w:p w14:paraId="52D0E8E9" w14:textId="77777777" w:rsidR="00632D83" w:rsidRDefault="00632D83" w:rsidP="00021294">
      <w:pPr>
        <w:pStyle w:val="Textoindependiente"/>
        <w:jc w:val="both"/>
        <w:rPr>
          <w:rFonts w:ascii="Times New Roman" w:hAnsi="Times New Roman" w:cs="Times New Roman"/>
        </w:rPr>
      </w:pPr>
    </w:p>
    <w:p w14:paraId="6E526686" w14:textId="77777777" w:rsidR="00632D83" w:rsidRDefault="00632D83" w:rsidP="00021294">
      <w:pPr>
        <w:pStyle w:val="Textoindependiente"/>
        <w:jc w:val="both"/>
        <w:rPr>
          <w:rFonts w:ascii="Times New Roman" w:hAnsi="Times New Roman" w:cs="Times New Roman"/>
        </w:rPr>
      </w:pPr>
    </w:p>
    <w:p w14:paraId="6AB2A64C" w14:textId="77777777" w:rsidR="00632D83" w:rsidRDefault="00632D83" w:rsidP="00021294">
      <w:pPr>
        <w:pStyle w:val="Textoindependiente"/>
        <w:jc w:val="both"/>
        <w:rPr>
          <w:rFonts w:ascii="Times New Roman" w:hAnsi="Times New Roman" w:cs="Times New Roman"/>
        </w:rPr>
      </w:pPr>
    </w:p>
    <w:p w14:paraId="1569F74D" w14:textId="77777777" w:rsidR="00632D83" w:rsidRDefault="00632D83" w:rsidP="00021294">
      <w:pPr>
        <w:pStyle w:val="Textoindependiente"/>
        <w:jc w:val="both"/>
        <w:rPr>
          <w:rFonts w:ascii="Times New Roman" w:hAnsi="Times New Roman" w:cs="Times New Roman"/>
        </w:rPr>
      </w:pPr>
    </w:p>
    <w:p w14:paraId="5F99902E" w14:textId="77777777" w:rsidR="00632D83" w:rsidRDefault="00632D83" w:rsidP="00021294">
      <w:pPr>
        <w:pStyle w:val="Textoindependiente"/>
        <w:jc w:val="both"/>
        <w:rPr>
          <w:rFonts w:ascii="Times New Roman" w:hAnsi="Times New Roman" w:cs="Times New Roman"/>
        </w:rPr>
      </w:pPr>
    </w:p>
    <w:p w14:paraId="37B6A588" w14:textId="7F764CBE" w:rsidR="002E712D" w:rsidRDefault="006003F7" w:rsidP="00021294">
      <w:pPr>
        <w:pStyle w:val="Textoindependiente"/>
        <w:jc w:val="both"/>
        <w:rPr>
          <w:rFonts w:ascii="Times New Roman" w:hAnsi="Times New Roman" w:cs="Times New Roman"/>
        </w:rPr>
      </w:pPr>
      <w:r>
        <w:rPr>
          <w:rFonts w:ascii="Times New Roman" w:hAnsi="Times New Roman" w:cs="Times New Roman"/>
          <w:noProof/>
        </w:rPr>
        <w:lastRenderedPageBreak/>
        <w:drawing>
          <wp:inline distT="0" distB="0" distL="0" distR="0" wp14:anchorId="4BF2EDCF" wp14:editId="1916E988">
            <wp:extent cx="8154785" cy="3657600"/>
            <wp:effectExtent l="0" t="0" r="0" b="0"/>
            <wp:docPr id="10727335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171997" cy="3665320"/>
                    </a:xfrm>
                    <a:prstGeom prst="rect">
                      <a:avLst/>
                    </a:prstGeom>
                    <a:noFill/>
                    <a:ln>
                      <a:noFill/>
                    </a:ln>
                  </pic:spPr>
                </pic:pic>
              </a:graphicData>
            </a:graphic>
          </wp:inline>
        </w:drawing>
      </w:r>
    </w:p>
    <w:p w14:paraId="1B29E5CA" w14:textId="019B4277" w:rsidR="007E3D6E" w:rsidRPr="00626C2D" w:rsidRDefault="007E3D6E" w:rsidP="00021294">
      <w:pPr>
        <w:pStyle w:val="Textoindependiente"/>
        <w:jc w:val="both"/>
        <w:rPr>
          <w:rFonts w:ascii="Times New Roman" w:hAnsi="Times New Roman" w:cs="Times New Roman"/>
        </w:rPr>
      </w:pPr>
      <w:r>
        <w:rPr>
          <w:rFonts w:ascii="Times New Roman" w:hAnsi="Times New Roman" w:cs="Times New Roman"/>
        </w:rPr>
        <w:t xml:space="preserve">Figure </w:t>
      </w:r>
      <w:r w:rsidR="00632D83">
        <w:rPr>
          <w:rFonts w:ascii="Times New Roman" w:hAnsi="Times New Roman" w:cs="Times New Roman"/>
        </w:rPr>
        <w:t>3.</w:t>
      </w:r>
      <w:r>
        <w:rPr>
          <w:rFonts w:ascii="Times New Roman" w:hAnsi="Times New Roman" w:cs="Times New Roman"/>
        </w:rPr>
        <w:t xml:space="preserve"> Total gold national reserves of the ten main gold hoarding states, 1960-2023.</w:t>
      </w:r>
    </w:p>
    <w:sectPr w:rsidR="007E3D6E" w:rsidRPr="00626C2D" w:rsidSect="00632D83">
      <w:pgSz w:w="15840" w:h="12240" w:orient="landscape"/>
      <w:pgMar w:top="1699" w:right="1411" w:bottom="1699"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E1A58B" w14:textId="77777777" w:rsidR="002A3F47" w:rsidRDefault="002A3F47">
      <w:pPr>
        <w:spacing w:after="0"/>
      </w:pPr>
      <w:r>
        <w:separator/>
      </w:r>
    </w:p>
  </w:endnote>
  <w:endnote w:type="continuationSeparator" w:id="0">
    <w:p w14:paraId="4008B935" w14:textId="77777777" w:rsidR="002A3F47" w:rsidRDefault="002A3F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3344518"/>
      <w:docPartObj>
        <w:docPartGallery w:val="Page Numbers (Bottom of Page)"/>
        <w:docPartUnique/>
      </w:docPartObj>
    </w:sdtPr>
    <w:sdtContent>
      <w:p w14:paraId="44063721" w14:textId="128E5D52" w:rsidR="00CA782F" w:rsidRDefault="00CA782F">
        <w:pPr>
          <w:pStyle w:val="Piedepgina"/>
          <w:jc w:val="center"/>
        </w:pPr>
        <w:r>
          <w:fldChar w:fldCharType="begin"/>
        </w:r>
        <w:r>
          <w:instrText>PAGE   \* MERGEFORMAT</w:instrText>
        </w:r>
        <w:r>
          <w:fldChar w:fldCharType="separate"/>
        </w:r>
        <w:r>
          <w:rPr>
            <w:lang w:val="es-ES"/>
          </w:rPr>
          <w:t>2</w:t>
        </w:r>
        <w:r>
          <w:fldChar w:fldCharType="end"/>
        </w:r>
      </w:p>
    </w:sdtContent>
  </w:sdt>
  <w:p w14:paraId="047A18D3" w14:textId="77777777" w:rsidR="00CA782F" w:rsidRDefault="00CA78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E89998" w14:textId="77777777" w:rsidR="002A3F47" w:rsidRDefault="002A3F47">
      <w:r>
        <w:separator/>
      </w:r>
    </w:p>
  </w:footnote>
  <w:footnote w:type="continuationSeparator" w:id="0">
    <w:p w14:paraId="61AF6CCB" w14:textId="77777777" w:rsidR="002A3F47" w:rsidRDefault="002A3F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77638C" w14:textId="5FEF990C" w:rsidR="00FE39B7" w:rsidRPr="00406CF9" w:rsidRDefault="00FE39B7">
    <w:pPr>
      <w:pStyle w:val="Encabezado"/>
      <w:rPr>
        <w:rFonts w:ascii="Times New Roman" w:hAnsi="Times New Roman" w:cs="Times New Roman"/>
        <w:sz w:val="20"/>
        <w:szCs w:val="20"/>
      </w:rPr>
    </w:pPr>
    <w:r w:rsidRPr="00406CF9">
      <w:rPr>
        <w:rFonts w:ascii="Times New Roman" w:hAnsi="Times New Roman" w:cs="Times New Roman"/>
        <w:sz w:val="20"/>
        <w:szCs w:val="20"/>
      </w:rPr>
      <w:t>MARX SEMINAR – FALL 2024</w:t>
    </w:r>
    <w:r w:rsidRPr="00406CF9">
      <w:rPr>
        <w:rFonts w:ascii="Times New Roman" w:hAnsi="Times New Roman" w:cs="Times New Roman"/>
        <w:sz w:val="20"/>
        <w:szCs w:val="20"/>
      </w:rPr>
      <w:tab/>
    </w:r>
    <w:r w:rsidR="00632D83">
      <w:rPr>
        <w:rFonts w:ascii="Times New Roman" w:hAnsi="Times New Roman" w:cs="Times New Roman"/>
        <w:sz w:val="20"/>
        <w:szCs w:val="20"/>
      </w:rPr>
      <w:tab/>
    </w:r>
    <w:r w:rsidR="00C059F1">
      <w:rPr>
        <w:rFonts w:ascii="Times New Roman" w:hAnsi="Times New Roman" w:cs="Times New Roman"/>
        <w:sz w:val="20"/>
        <w:szCs w:val="20"/>
      </w:rPr>
      <w:t>November 1</w:t>
    </w:r>
    <w:r w:rsidR="00C059F1">
      <w:rPr>
        <w:rFonts w:ascii="Times New Roman" w:hAnsi="Times New Roman" w:cs="Times New Roman"/>
        <w:sz w:val="20"/>
        <w:szCs w:val="20"/>
        <w:vertAlign w:val="superscript"/>
      </w:rPr>
      <w:t>st</w:t>
    </w:r>
    <w:r w:rsidR="00C059F1">
      <w:rPr>
        <w:rFonts w:ascii="Times New Roman" w:hAnsi="Times New Roman" w:cs="Times New Roman"/>
        <w:sz w:val="20"/>
        <w:szCs w:val="20"/>
      </w:rPr>
      <w:t>, 2024</w:t>
    </w:r>
  </w:p>
  <w:p w14:paraId="1938AF70" w14:textId="189B6653" w:rsidR="00CA782F" w:rsidRPr="00406CF9" w:rsidRDefault="00FE39B7">
    <w:pPr>
      <w:pStyle w:val="Encabezado"/>
      <w:rPr>
        <w:rFonts w:ascii="Times New Roman" w:hAnsi="Times New Roman" w:cs="Times New Roman"/>
        <w:sz w:val="20"/>
        <w:szCs w:val="20"/>
      </w:rPr>
    </w:pPr>
    <w:r w:rsidRPr="00406CF9">
      <w:rPr>
        <w:rFonts w:ascii="Times New Roman" w:hAnsi="Times New Roman" w:cs="Times New Roman"/>
        <w:sz w:val="20"/>
        <w:szCs w:val="20"/>
      </w:rPr>
      <w:t>Prof. Kevin Anderson</w:t>
    </w:r>
    <w:r w:rsidR="003D6EF5" w:rsidRPr="00406CF9">
      <w:rPr>
        <w:rFonts w:ascii="Times New Roman" w:hAnsi="Times New Roman" w:cs="Times New Roman"/>
        <w:sz w:val="20"/>
        <w:szCs w:val="20"/>
      </w:rPr>
      <w:t xml:space="preserve"> – Sociology Department, UCSB</w:t>
    </w:r>
    <w:r w:rsidRPr="00406CF9">
      <w:rPr>
        <w:rFonts w:ascii="Times New Roman" w:hAnsi="Times New Roman" w:cs="Times New Roman"/>
        <w:sz w:val="20"/>
        <w:szCs w:val="20"/>
      </w:rPr>
      <w:tab/>
    </w:r>
    <w:r w:rsidR="00406CF9">
      <w:rPr>
        <w:rFonts w:ascii="Times New Roman" w:hAnsi="Times New Roman" w:cs="Times New Roman"/>
        <w:sz w:val="20"/>
        <w:szCs w:val="20"/>
      </w:rPr>
      <w:t xml:space="preserve">   </w:t>
    </w:r>
    <w:r w:rsidRPr="00406CF9">
      <w:rPr>
        <w:rFonts w:ascii="Times New Roman" w:hAnsi="Times New Roman" w:cs="Times New Roman"/>
        <w:sz w:val="20"/>
        <w:szCs w:val="20"/>
      </w:rPr>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B120E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4196534E"/>
    <w:multiLevelType w:val="hybridMultilevel"/>
    <w:tmpl w:val="B9AC7A06"/>
    <w:lvl w:ilvl="0" w:tplc="280A0015">
      <w:start w:val="1"/>
      <w:numFmt w:val="upp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96938598">
    <w:abstractNumId w:val="0"/>
  </w:num>
  <w:num w:numId="2" w16cid:durableId="153153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733"/>
    <w:rsid w:val="00021294"/>
    <w:rsid w:val="000551E4"/>
    <w:rsid w:val="000700C7"/>
    <w:rsid w:val="00071537"/>
    <w:rsid w:val="00072986"/>
    <w:rsid w:val="000C45B9"/>
    <w:rsid w:val="000D729D"/>
    <w:rsid w:val="001062DC"/>
    <w:rsid w:val="001443FF"/>
    <w:rsid w:val="001458C4"/>
    <w:rsid w:val="00190E54"/>
    <w:rsid w:val="00193B5B"/>
    <w:rsid w:val="0022017C"/>
    <w:rsid w:val="00220D82"/>
    <w:rsid w:val="00231688"/>
    <w:rsid w:val="00242F17"/>
    <w:rsid w:val="002739B2"/>
    <w:rsid w:val="00275BC9"/>
    <w:rsid w:val="00276178"/>
    <w:rsid w:val="00285733"/>
    <w:rsid w:val="002A3F47"/>
    <w:rsid w:val="002E712D"/>
    <w:rsid w:val="00307D4B"/>
    <w:rsid w:val="00315AC2"/>
    <w:rsid w:val="00342DBC"/>
    <w:rsid w:val="00353261"/>
    <w:rsid w:val="00366BAE"/>
    <w:rsid w:val="003B1FF7"/>
    <w:rsid w:val="003D677C"/>
    <w:rsid w:val="003D6EF5"/>
    <w:rsid w:val="003F0258"/>
    <w:rsid w:val="003F66D2"/>
    <w:rsid w:val="00406CF9"/>
    <w:rsid w:val="004230D3"/>
    <w:rsid w:val="00432207"/>
    <w:rsid w:val="00437B42"/>
    <w:rsid w:val="00476FAD"/>
    <w:rsid w:val="00492C1A"/>
    <w:rsid w:val="004979F4"/>
    <w:rsid w:val="004D1C8D"/>
    <w:rsid w:val="005764EE"/>
    <w:rsid w:val="00594657"/>
    <w:rsid w:val="005B58A2"/>
    <w:rsid w:val="005D6481"/>
    <w:rsid w:val="006003F7"/>
    <w:rsid w:val="00610D5E"/>
    <w:rsid w:val="00615ADC"/>
    <w:rsid w:val="00626C2D"/>
    <w:rsid w:val="00632D83"/>
    <w:rsid w:val="00687973"/>
    <w:rsid w:val="006A1291"/>
    <w:rsid w:val="007D0B1D"/>
    <w:rsid w:val="007E182F"/>
    <w:rsid w:val="007E3D6E"/>
    <w:rsid w:val="007E63B3"/>
    <w:rsid w:val="00837DD9"/>
    <w:rsid w:val="0084381E"/>
    <w:rsid w:val="008F106D"/>
    <w:rsid w:val="00926AFD"/>
    <w:rsid w:val="0096432D"/>
    <w:rsid w:val="00986DF9"/>
    <w:rsid w:val="009C2FEE"/>
    <w:rsid w:val="009E6AAC"/>
    <w:rsid w:val="009F64E2"/>
    <w:rsid w:val="00A21392"/>
    <w:rsid w:val="00A34268"/>
    <w:rsid w:val="00A40D6D"/>
    <w:rsid w:val="00A57C63"/>
    <w:rsid w:val="00A87C21"/>
    <w:rsid w:val="00AB298A"/>
    <w:rsid w:val="00B001B7"/>
    <w:rsid w:val="00BE0127"/>
    <w:rsid w:val="00BE2A30"/>
    <w:rsid w:val="00C059F1"/>
    <w:rsid w:val="00C10A93"/>
    <w:rsid w:val="00C61342"/>
    <w:rsid w:val="00C91F99"/>
    <w:rsid w:val="00C931B4"/>
    <w:rsid w:val="00CA782F"/>
    <w:rsid w:val="00D613BB"/>
    <w:rsid w:val="00D91394"/>
    <w:rsid w:val="00DA7CBA"/>
    <w:rsid w:val="00DD06F6"/>
    <w:rsid w:val="00DE2FB0"/>
    <w:rsid w:val="00E004F6"/>
    <w:rsid w:val="00E27974"/>
    <w:rsid w:val="00E55AF5"/>
    <w:rsid w:val="00E60837"/>
    <w:rsid w:val="00E625CF"/>
    <w:rsid w:val="00E70F6B"/>
    <w:rsid w:val="00EA080F"/>
    <w:rsid w:val="00EF29B8"/>
    <w:rsid w:val="00F027E0"/>
    <w:rsid w:val="00F9529E"/>
    <w:rsid w:val="00FB0308"/>
    <w:rsid w:val="00FB4057"/>
    <w:rsid w:val="00FE39B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E0ED6"/>
  <w15:docId w15:val="{770EA252-FB60-4721-A7E1-B88D9B60C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E39B7"/>
    <w:pPr>
      <w:tabs>
        <w:tab w:val="center" w:pos="4252"/>
        <w:tab w:val="right" w:pos="8504"/>
      </w:tabs>
      <w:spacing w:after="0"/>
    </w:pPr>
  </w:style>
  <w:style w:type="character" w:customStyle="1" w:styleId="EncabezadoCar">
    <w:name w:val="Encabezado Car"/>
    <w:basedOn w:val="Fuentedeprrafopredeter"/>
    <w:link w:val="Encabezado"/>
    <w:rsid w:val="00FE39B7"/>
  </w:style>
  <w:style w:type="paragraph" w:styleId="Piedepgina">
    <w:name w:val="footer"/>
    <w:basedOn w:val="Normal"/>
    <w:link w:val="PiedepginaCar"/>
    <w:uiPriority w:val="99"/>
    <w:rsid w:val="00FE39B7"/>
    <w:pPr>
      <w:tabs>
        <w:tab w:val="center" w:pos="4252"/>
        <w:tab w:val="right" w:pos="8504"/>
      </w:tabs>
      <w:spacing w:after="0"/>
    </w:pPr>
  </w:style>
  <w:style w:type="character" w:customStyle="1" w:styleId="PiedepginaCar">
    <w:name w:val="Pie de página Car"/>
    <w:basedOn w:val="Fuentedeprrafopredeter"/>
    <w:link w:val="Piedepgina"/>
    <w:uiPriority w:val="99"/>
    <w:rsid w:val="00FE39B7"/>
  </w:style>
  <w:style w:type="character" w:styleId="Mencinsinresolver">
    <w:name w:val="Unresolved Mention"/>
    <w:basedOn w:val="Fuentedeprrafopredeter"/>
    <w:uiPriority w:val="99"/>
    <w:semiHidden/>
    <w:unhideWhenUsed/>
    <w:rsid w:val="00CA782F"/>
    <w:rPr>
      <w:color w:val="605E5C"/>
      <w:shd w:val="clear" w:color="auto" w:fill="E1DFDD"/>
    </w:rPr>
  </w:style>
  <w:style w:type="paragraph" w:styleId="Prrafodelista">
    <w:name w:val="List Paragraph"/>
    <w:basedOn w:val="Normal"/>
    <w:rsid w:val="00A87C21"/>
    <w:pPr>
      <w:ind w:left="720"/>
      <w:contextualSpacing/>
    </w:pPr>
  </w:style>
  <w:style w:type="character" w:customStyle="1" w:styleId="TextoindependienteCar">
    <w:name w:val="Texto independiente Car"/>
    <w:basedOn w:val="Fuentedeprrafopredeter"/>
    <w:link w:val="Textoindependiente"/>
    <w:rsid w:val="00C059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961038">
      <w:bodyDiv w:val="1"/>
      <w:marLeft w:val="0"/>
      <w:marRight w:val="0"/>
      <w:marTop w:val="0"/>
      <w:marBottom w:val="0"/>
      <w:divBdr>
        <w:top w:val="none" w:sz="0" w:space="0" w:color="auto"/>
        <w:left w:val="none" w:sz="0" w:space="0" w:color="auto"/>
        <w:bottom w:val="none" w:sz="0" w:space="0" w:color="auto"/>
        <w:right w:val="none" w:sz="0" w:space="0" w:color="auto"/>
      </w:divBdr>
      <w:divsChild>
        <w:div w:id="1626080320">
          <w:marLeft w:val="0"/>
          <w:marRight w:val="0"/>
          <w:marTop w:val="0"/>
          <w:marBottom w:val="0"/>
          <w:divBdr>
            <w:top w:val="none" w:sz="0" w:space="0" w:color="auto"/>
            <w:left w:val="none" w:sz="0" w:space="0" w:color="auto"/>
            <w:bottom w:val="none" w:sz="0" w:space="0" w:color="auto"/>
            <w:right w:val="none" w:sz="0" w:space="0" w:color="auto"/>
          </w:divBdr>
        </w:div>
        <w:div w:id="32728603">
          <w:marLeft w:val="0"/>
          <w:marRight w:val="0"/>
          <w:marTop w:val="0"/>
          <w:marBottom w:val="0"/>
          <w:divBdr>
            <w:top w:val="none" w:sz="0" w:space="0" w:color="auto"/>
            <w:left w:val="none" w:sz="0" w:space="0" w:color="auto"/>
            <w:bottom w:val="none" w:sz="0" w:space="0" w:color="auto"/>
            <w:right w:val="none" w:sz="0" w:space="0" w:color="auto"/>
          </w:divBdr>
        </w:div>
        <w:div w:id="1002855651">
          <w:marLeft w:val="0"/>
          <w:marRight w:val="0"/>
          <w:marTop w:val="0"/>
          <w:marBottom w:val="0"/>
          <w:divBdr>
            <w:top w:val="none" w:sz="0" w:space="0" w:color="auto"/>
            <w:left w:val="none" w:sz="0" w:space="0" w:color="auto"/>
            <w:bottom w:val="none" w:sz="0" w:space="0" w:color="auto"/>
            <w:right w:val="none" w:sz="0" w:space="0" w:color="auto"/>
          </w:divBdr>
        </w:div>
        <w:div w:id="396317836">
          <w:marLeft w:val="0"/>
          <w:marRight w:val="0"/>
          <w:marTop w:val="0"/>
          <w:marBottom w:val="0"/>
          <w:divBdr>
            <w:top w:val="none" w:sz="0" w:space="0" w:color="auto"/>
            <w:left w:val="none" w:sz="0" w:space="0" w:color="auto"/>
            <w:bottom w:val="none" w:sz="0" w:space="0" w:color="auto"/>
            <w:right w:val="none" w:sz="0" w:space="0" w:color="auto"/>
          </w:divBdr>
        </w:div>
        <w:div w:id="769619030">
          <w:marLeft w:val="0"/>
          <w:marRight w:val="0"/>
          <w:marTop w:val="0"/>
          <w:marBottom w:val="0"/>
          <w:divBdr>
            <w:top w:val="none" w:sz="0" w:space="0" w:color="auto"/>
            <w:left w:val="none" w:sz="0" w:space="0" w:color="auto"/>
            <w:bottom w:val="none" w:sz="0" w:space="0" w:color="auto"/>
            <w:right w:val="none" w:sz="0" w:space="0" w:color="auto"/>
          </w:divBdr>
        </w:div>
        <w:div w:id="1102800479">
          <w:marLeft w:val="0"/>
          <w:marRight w:val="0"/>
          <w:marTop w:val="0"/>
          <w:marBottom w:val="0"/>
          <w:divBdr>
            <w:top w:val="none" w:sz="0" w:space="0" w:color="auto"/>
            <w:left w:val="none" w:sz="0" w:space="0" w:color="auto"/>
            <w:bottom w:val="none" w:sz="0" w:space="0" w:color="auto"/>
            <w:right w:val="none" w:sz="0" w:space="0" w:color="auto"/>
          </w:divBdr>
        </w:div>
      </w:divsChild>
    </w:div>
    <w:div w:id="255142455">
      <w:bodyDiv w:val="1"/>
      <w:marLeft w:val="0"/>
      <w:marRight w:val="0"/>
      <w:marTop w:val="0"/>
      <w:marBottom w:val="0"/>
      <w:divBdr>
        <w:top w:val="none" w:sz="0" w:space="0" w:color="auto"/>
        <w:left w:val="none" w:sz="0" w:space="0" w:color="auto"/>
        <w:bottom w:val="none" w:sz="0" w:space="0" w:color="auto"/>
        <w:right w:val="none" w:sz="0" w:space="0" w:color="auto"/>
      </w:divBdr>
      <w:divsChild>
        <w:div w:id="2117094198">
          <w:marLeft w:val="0"/>
          <w:marRight w:val="0"/>
          <w:marTop w:val="0"/>
          <w:marBottom w:val="0"/>
          <w:divBdr>
            <w:top w:val="none" w:sz="0" w:space="0" w:color="auto"/>
            <w:left w:val="none" w:sz="0" w:space="0" w:color="auto"/>
            <w:bottom w:val="none" w:sz="0" w:space="0" w:color="auto"/>
            <w:right w:val="none" w:sz="0" w:space="0" w:color="auto"/>
          </w:divBdr>
        </w:div>
        <w:div w:id="1692955144">
          <w:marLeft w:val="0"/>
          <w:marRight w:val="0"/>
          <w:marTop w:val="0"/>
          <w:marBottom w:val="0"/>
          <w:divBdr>
            <w:top w:val="none" w:sz="0" w:space="0" w:color="auto"/>
            <w:left w:val="none" w:sz="0" w:space="0" w:color="auto"/>
            <w:bottom w:val="none" w:sz="0" w:space="0" w:color="auto"/>
            <w:right w:val="none" w:sz="0" w:space="0" w:color="auto"/>
          </w:divBdr>
        </w:div>
        <w:div w:id="1015183517">
          <w:marLeft w:val="0"/>
          <w:marRight w:val="0"/>
          <w:marTop w:val="0"/>
          <w:marBottom w:val="0"/>
          <w:divBdr>
            <w:top w:val="none" w:sz="0" w:space="0" w:color="auto"/>
            <w:left w:val="none" w:sz="0" w:space="0" w:color="auto"/>
            <w:bottom w:val="none" w:sz="0" w:space="0" w:color="auto"/>
            <w:right w:val="none" w:sz="0" w:space="0" w:color="auto"/>
          </w:divBdr>
        </w:div>
        <w:div w:id="1021933528">
          <w:marLeft w:val="0"/>
          <w:marRight w:val="0"/>
          <w:marTop w:val="0"/>
          <w:marBottom w:val="0"/>
          <w:divBdr>
            <w:top w:val="none" w:sz="0" w:space="0" w:color="auto"/>
            <w:left w:val="none" w:sz="0" w:space="0" w:color="auto"/>
            <w:bottom w:val="none" w:sz="0" w:space="0" w:color="auto"/>
            <w:right w:val="none" w:sz="0" w:space="0" w:color="auto"/>
          </w:divBdr>
        </w:div>
        <w:div w:id="1123621610">
          <w:marLeft w:val="0"/>
          <w:marRight w:val="0"/>
          <w:marTop w:val="0"/>
          <w:marBottom w:val="0"/>
          <w:divBdr>
            <w:top w:val="none" w:sz="0" w:space="0" w:color="auto"/>
            <w:left w:val="none" w:sz="0" w:space="0" w:color="auto"/>
            <w:bottom w:val="none" w:sz="0" w:space="0" w:color="auto"/>
            <w:right w:val="none" w:sz="0" w:space="0" w:color="auto"/>
          </w:divBdr>
        </w:div>
        <w:div w:id="602761958">
          <w:marLeft w:val="0"/>
          <w:marRight w:val="0"/>
          <w:marTop w:val="0"/>
          <w:marBottom w:val="0"/>
          <w:divBdr>
            <w:top w:val="none" w:sz="0" w:space="0" w:color="auto"/>
            <w:left w:val="none" w:sz="0" w:space="0" w:color="auto"/>
            <w:bottom w:val="none" w:sz="0" w:space="0" w:color="auto"/>
            <w:right w:val="none" w:sz="0" w:space="0" w:color="auto"/>
          </w:divBdr>
        </w:div>
      </w:divsChild>
    </w:div>
    <w:div w:id="513959182">
      <w:bodyDiv w:val="1"/>
      <w:marLeft w:val="0"/>
      <w:marRight w:val="0"/>
      <w:marTop w:val="0"/>
      <w:marBottom w:val="0"/>
      <w:divBdr>
        <w:top w:val="none" w:sz="0" w:space="0" w:color="auto"/>
        <w:left w:val="none" w:sz="0" w:space="0" w:color="auto"/>
        <w:bottom w:val="none" w:sz="0" w:space="0" w:color="auto"/>
        <w:right w:val="none" w:sz="0" w:space="0" w:color="auto"/>
      </w:divBdr>
      <w:divsChild>
        <w:div w:id="1661541495">
          <w:marLeft w:val="480"/>
          <w:marRight w:val="0"/>
          <w:marTop w:val="0"/>
          <w:marBottom w:val="0"/>
          <w:divBdr>
            <w:top w:val="none" w:sz="0" w:space="0" w:color="auto"/>
            <w:left w:val="none" w:sz="0" w:space="0" w:color="auto"/>
            <w:bottom w:val="none" w:sz="0" w:space="0" w:color="auto"/>
            <w:right w:val="none" w:sz="0" w:space="0" w:color="auto"/>
          </w:divBdr>
          <w:divsChild>
            <w:div w:id="20598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98117">
      <w:bodyDiv w:val="1"/>
      <w:marLeft w:val="0"/>
      <w:marRight w:val="0"/>
      <w:marTop w:val="0"/>
      <w:marBottom w:val="0"/>
      <w:divBdr>
        <w:top w:val="none" w:sz="0" w:space="0" w:color="auto"/>
        <w:left w:val="none" w:sz="0" w:space="0" w:color="auto"/>
        <w:bottom w:val="none" w:sz="0" w:space="0" w:color="auto"/>
        <w:right w:val="none" w:sz="0" w:space="0" w:color="auto"/>
      </w:divBdr>
      <w:divsChild>
        <w:div w:id="138806763">
          <w:marLeft w:val="480"/>
          <w:marRight w:val="0"/>
          <w:marTop w:val="0"/>
          <w:marBottom w:val="0"/>
          <w:divBdr>
            <w:top w:val="none" w:sz="0" w:space="0" w:color="auto"/>
            <w:left w:val="none" w:sz="0" w:space="0" w:color="auto"/>
            <w:bottom w:val="none" w:sz="0" w:space="0" w:color="auto"/>
            <w:right w:val="none" w:sz="0" w:space="0" w:color="auto"/>
          </w:divBdr>
          <w:divsChild>
            <w:div w:id="64744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140">
      <w:bodyDiv w:val="1"/>
      <w:marLeft w:val="0"/>
      <w:marRight w:val="0"/>
      <w:marTop w:val="0"/>
      <w:marBottom w:val="0"/>
      <w:divBdr>
        <w:top w:val="none" w:sz="0" w:space="0" w:color="auto"/>
        <w:left w:val="none" w:sz="0" w:space="0" w:color="auto"/>
        <w:bottom w:val="none" w:sz="0" w:space="0" w:color="auto"/>
        <w:right w:val="none" w:sz="0" w:space="0" w:color="auto"/>
      </w:divBdr>
      <w:divsChild>
        <w:div w:id="65960426">
          <w:marLeft w:val="480"/>
          <w:marRight w:val="0"/>
          <w:marTop w:val="0"/>
          <w:marBottom w:val="0"/>
          <w:divBdr>
            <w:top w:val="none" w:sz="0" w:space="0" w:color="auto"/>
            <w:left w:val="none" w:sz="0" w:space="0" w:color="auto"/>
            <w:bottom w:val="none" w:sz="0" w:space="0" w:color="auto"/>
            <w:right w:val="none" w:sz="0" w:space="0" w:color="auto"/>
          </w:divBdr>
          <w:divsChild>
            <w:div w:id="139284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E4219-2338-4CCB-A4BD-D6F5CED2F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1728</TotalTime>
  <Pages>1</Pages>
  <Words>1733</Words>
  <Characters>9533</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5</cp:revision>
  <cp:lastPrinted>2024-10-22T20:21:00Z</cp:lastPrinted>
  <dcterms:created xsi:type="dcterms:W3CDTF">2024-10-27T21:24:00Z</dcterms:created>
  <dcterms:modified xsi:type="dcterms:W3CDTF">2024-11-03T00:37:00Z</dcterms:modified>
</cp:coreProperties>
</file>