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634876" w14:textId="65B3C428" w:rsidR="00334A9A" w:rsidRPr="00CC1DE8" w:rsidRDefault="00000000" w:rsidP="00334A9A">
      <w:pPr>
        <w:pStyle w:val="Ttulo"/>
        <w:spacing w:before="0" w:after="0"/>
        <w:rPr>
          <w:rFonts w:ascii="Times New Roman" w:hAnsi="Times New Roman" w:cs="Times New Roman"/>
          <w:color w:val="auto"/>
          <w:sz w:val="24"/>
          <w:szCs w:val="24"/>
        </w:rPr>
      </w:pPr>
      <w:r w:rsidRPr="00CC1DE8">
        <w:rPr>
          <w:rFonts w:ascii="Times New Roman" w:hAnsi="Times New Roman" w:cs="Times New Roman"/>
          <w:color w:val="auto"/>
          <w:sz w:val="24"/>
          <w:szCs w:val="24"/>
        </w:rPr>
        <w:t xml:space="preserve">The effects of anti-mining struggles over capital </w:t>
      </w:r>
      <w:r w:rsidR="00334A9A" w:rsidRPr="00CC1DE8">
        <w:rPr>
          <w:rFonts w:ascii="Times New Roman" w:hAnsi="Times New Roman" w:cs="Times New Roman"/>
          <w:color w:val="auto"/>
          <w:sz w:val="24"/>
          <w:szCs w:val="24"/>
        </w:rPr>
        <w:t>reproduction</w:t>
      </w:r>
      <w:r w:rsidRPr="00CC1DE8">
        <w:rPr>
          <w:rFonts w:ascii="Times New Roman" w:hAnsi="Times New Roman" w:cs="Times New Roman"/>
          <w:color w:val="auto"/>
          <w:sz w:val="24"/>
          <w:szCs w:val="24"/>
        </w:rPr>
        <w:br/>
        <w:t>and</w:t>
      </w:r>
      <w:r w:rsidR="00334A9A" w:rsidRPr="00CC1DE8">
        <w:rPr>
          <w:rFonts w:ascii="Times New Roman" w:hAnsi="Times New Roman" w:cs="Times New Roman"/>
          <w:color w:val="auto"/>
          <w:sz w:val="24"/>
          <w:szCs w:val="24"/>
        </w:rPr>
        <w:t xml:space="preserve"> shared</w:t>
      </w:r>
      <w:r w:rsidRPr="00CC1DE8">
        <w:rPr>
          <w:rFonts w:ascii="Times New Roman" w:hAnsi="Times New Roman" w:cs="Times New Roman"/>
          <w:color w:val="auto"/>
          <w:sz w:val="24"/>
          <w:szCs w:val="24"/>
        </w:rPr>
        <w:t xml:space="preserve"> imperialism in the Andes</w:t>
      </w:r>
    </w:p>
    <w:p w14:paraId="48EE8CCA" w14:textId="77777777" w:rsidR="00334A9A" w:rsidRPr="00CC1DE8" w:rsidRDefault="00000000" w:rsidP="00334A9A">
      <w:pPr>
        <w:pStyle w:val="FirstParagraph"/>
        <w:jc w:val="right"/>
        <w:rPr>
          <w:rStyle w:val="Hipervnculo"/>
          <w:rFonts w:ascii="Times New Roman" w:hAnsi="Times New Roman" w:cs="Times New Roman"/>
        </w:rPr>
      </w:pPr>
      <w:r w:rsidRPr="00CC1DE8">
        <w:rPr>
          <w:rFonts w:ascii="Times New Roman" w:hAnsi="Times New Roman" w:cs="Times New Roman"/>
        </w:rPr>
        <w:br/>
        <w:t>José Manuel Mejía V.</w:t>
      </w:r>
      <w:r w:rsidRPr="00CC1DE8">
        <w:rPr>
          <w:rFonts w:ascii="Times New Roman" w:hAnsi="Times New Roman" w:cs="Times New Roman"/>
        </w:rPr>
        <w:br/>
      </w:r>
      <w:hyperlink r:id="rId7">
        <w:r w:rsidRPr="00CC1DE8">
          <w:rPr>
            <w:rStyle w:val="Hipervnculo"/>
            <w:rFonts w:ascii="Times New Roman" w:hAnsi="Times New Roman" w:cs="Times New Roman"/>
          </w:rPr>
          <w:t>mejiavillena@ucsb.edu</w:t>
        </w:r>
      </w:hyperlink>
    </w:p>
    <w:p w14:paraId="3BFB54AA" w14:textId="7E4552CF" w:rsidR="00334A9A" w:rsidRPr="00CC1DE8" w:rsidRDefault="00000000" w:rsidP="00334A9A">
      <w:pPr>
        <w:pStyle w:val="FirstParagraph"/>
        <w:rPr>
          <w:rFonts w:ascii="Times New Roman" w:hAnsi="Times New Roman" w:cs="Times New Roman"/>
        </w:rPr>
      </w:pPr>
      <w:r w:rsidRPr="00CC1DE8">
        <w:rPr>
          <w:rFonts w:ascii="Times New Roman" w:hAnsi="Times New Roman" w:cs="Times New Roman"/>
        </w:rPr>
        <w:br/>
      </w:r>
      <w:r w:rsidRPr="00CC1DE8">
        <w:rPr>
          <w:rFonts w:ascii="Times New Roman" w:hAnsi="Times New Roman" w:cs="Times New Roman"/>
          <w:b/>
          <w:bCs/>
        </w:rPr>
        <w:t>Purpose</w:t>
      </w:r>
      <w:r w:rsidR="00334A9A" w:rsidRPr="00CC1DE8">
        <w:rPr>
          <w:rFonts w:ascii="Times New Roman" w:hAnsi="Times New Roman" w:cs="Times New Roman"/>
          <w:b/>
          <w:bCs/>
        </w:rPr>
        <w:t xml:space="preserve"> and objectives</w:t>
      </w:r>
      <w:r w:rsidRPr="00CC1DE8">
        <w:rPr>
          <w:rFonts w:ascii="Times New Roman" w:hAnsi="Times New Roman" w:cs="Times New Roman"/>
          <w:b/>
          <w:bCs/>
        </w:rPr>
        <w:t xml:space="preserve"> of </w:t>
      </w:r>
      <w:r w:rsidR="00334A9A" w:rsidRPr="00CC1DE8">
        <w:rPr>
          <w:rFonts w:ascii="Times New Roman" w:hAnsi="Times New Roman" w:cs="Times New Roman"/>
          <w:b/>
          <w:bCs/>
        </w:rPr>
        <w:t>the project</w:t>
      </w:r>
      <w:r w:rsidRPr="00CC1DE8">
        <w:rPr>
          <w:rFonts w:ascii="Times New Roman" w:hAnsi="Times New Roman" w:cs="Times New Roman"/>
        </w:rPr>
        <w:br/>
        <w:t>The projected study have two objectives: 1) the comparative analysis of three cases of anti-mining contention, and 2) the Marxist analysis of the impact of these struggles over the rate</w:t>
      </w:r>
      <w:r w:rsidR="00334A9A" w:rsidRPr="00CC1DE8">
        <w:rPr>
          <w:rFonts w:ascii="Times New Roman" w:hAnsi="Times New Roman" w:cs="Times New Roman"/>
        </w:rPr>
        <w:t xml:space="preserve"> </w:t>
      </w:r>
      <w:r w:rsidRPr="00CC1DE8">
        <w:rPr>
          <w:rFonts w:ascii="Times New Roman" w:hAnsi="Times New Roman" w:cs="Times New Roman"/>
        </w:rPr>
        <w:t xml:space="preserve">of </w:t>
      </w:r>
      <w:r w:rsidR="00334A9A" w:rsidRPr="00CC1DE8">
        <w:rPr>
          <w:rFonts w:ascii="Times New Roman" w:hAnsi="Times New Roman" w:cs="Times New Roman"/>
        </w:rPr>
        <w:t xml:space="preserve">surplus value and rate of </w:t>
      </w:r>
      <w:r w:rsidRPr="00CC1DE8">
        <w:rPr>
          <w:rFonts w:ascii="Times New Roman" w:hAnsi="Times New Roman" w:cs="Times New Roman"/>
        </w:rPr>
        <w:t xml:space="preserve">profit of </w:t>
      </w:r>
      <w:r w:rsidR="00334A9A" w:rsidRPr="00CC1DE8">
        <w:rPr>
          <w:rFonts w:ascii="Times New Roman" w:hAnsi="Times New Roman" w:cs="Times New Roman"/>
        </w:rPr>
        <w:t>mining different capitals</w:t>
      </w:r>
      <w:r w:rsidRPr="00CC1DE8">
        <w:rPr>
          <w:rFonts w:ascii="Times New Roman" w:hAnsi="Times New Roman" w:cs="Times New Roman"/>
        </w:rPr>
        <w:t>. The analysis of the class struggle involved in</w:t>
      </w:r>
      <w:r w:rsidR="00334A9A" w:rsidRPr="00CC1DE8">
        <w:rPr>
          <w:rFonts w:ascii="Times New Roman" w:hAnsi="Times New Roman" w:cs="Times New Roman"/>
        </w:rPr>
        <w:t xml:space="preserve"> </w:t>
      </w:r>
      <w:r w:rsidRPr="00CC1DE8">
        <w:rPr>
          <w:rFonts w:ascii="Times New Roman" w:hAnsi="Times New Roman" w:cs="Times New Roman"/>
        </w:rPr>
        <w:t>anti-mining contentious campaigns from a historical political sociology</w:t>
      </w:r>
      <w:r w:rsidR="009E64E6" w:rsidRPr="00CC1DE8">
        <w:rPr>
          <w:rFonts w:ascii="Times New Roman" w:hAnsi="Times New Roman" w:cs="Times New Roman"/>
        </w:rPr>
        <w:t xml:space="preserve"> </w:t>
      </w:r>
      <w:r w:rsidR="009E64E6" w:rsidRPr="00CC1DE8">
        <w:rPr>
          <w:rFonts w:ascii="Times New Roman" w:hAnsi="Times New Roman" w:cs="Times New Roman"/>
        </w:rPr>
        <w:fldChar w:fldCharType="begin"/>
      </w:r>
      <w:r w:rsidR="009E64E6" w:rsidRPr="00CC1DE8">
        <w:rPr>
          <w:rFonts w:ascii="Times New Roman" w:hAnsi="Times New Roman" w:cs="Times New Roman"/>
        </w:rPr>
        <w:instrText xml:space="preserve"> ADDIN ZOTERO_ITEM CSL_CITATION {"citationID":"gvUV740d","properties":{"formattedCitation":"(Tilly 2008)","plainCitation":"(Tilly 2008)","noteIndex":0},"citationItems":[{"id":2034,"uris":["http://zotero.org/users/4081719/items/4Q39L7BB"],"itemData":{"id":2034,"type":"book","event-place":"London","publisher":"Paradigm Publishers","publisher-place":"London","title":"Explaining Social Processes","title-short":"Explaining Social Processes","author":[{"family":"Tilly","given":"Charles"}],"issued":{"date-parts":[["2008"]]},"citation-key":"tillyExplainingSocialProcesses2008"}}],"schema":"https://github.com/citation-style-language/schema/raw/master/csl-citation.json"} </w:instrText>
      </w:r>
      <w:r w:rsidR="009E64E6" w:rsidRPr="00CC1DE8">
        <w:rPr>
          <w:rFonts w:ascii="Times New Roman" w:hAnsi="Times New Roman" w:cs="Times New Roman"/>
        </w:rPr>
        <w:fldChar w:fldCharType="separate"/>
      </w:r>
      <w:r w:rsidR="009E64E6" w:rsidRPr="00CC1DE8">
        <w:rPr>
          <w:rFonts w:ascii="Times New Roman" w:hAnsi="Times New Roman" w:cs="Times New Roman"/>
        </w:rPr>
        <w:t>(Tilly 2008)</w:t>
      </w:r>
      <w:r w:rsidR="009E64E6" w:rsidRPr="00CC1DE8">
        <w:rPr>
          <w:rFonts w:ascii="Times New Roman" w:hAnsi="Times New Roman" w:cs="Times New Roman"/>
        </w:rPr>
        <w:fldChar w:fldCharType="end"/>
      </w:r>
      <w:r w:rsidRPr="00CC1DE8">
        <w:rPr>
          <w:rFonts w:ascii="Times New Roman" w:hAnsi="Times New Roman" w:cs="Times New Roman"/>
        </w:rPr>
        <w:t>, can orient</w:t>
      </w:r>
      <w:r w:rsidR="00334A9A" w:rsidRPr="00CC1DE8">
        <w:rPr>
          <w:rFonts w:ascii="Times New Roman" w:hAnsi="Times New Roman" w:cs="Times New Roman"/>
        </w:rPr>
        <w:t xml:space="preserve"> </w:t>
      </w:r>
      <w:r w:rsidRPr="00CC1DE8">
        <w:rPr>
          <w:rFonts w:ascii="Times New Roman" w:hAnsi="Times New Roman" w:cs="Times New Roman"/>
        </w:rPr>
        <w:t>theoretically the evidence about the operation of the mechanism and processes of</w:t>
      </w:r>
      <w:r w:rsidR="00334A9A" w:rsidRPr="00CC1DE8">
        <w:rPr>
          <w:rFonts w:ascii="Times New Roman" w:hAnsi="Times New Roman" w:cs="Times New Roman"/>
        </w:rPr>
        <w:t xml:space="preserve"> </w:t>
      </w:r>
      <w:r w:rsidRPr="00CC1DE8">
        <w:rPr>
          <w:rFonts w:ascii="Times New Roman" w:hAnsi="Times New Roman" w:cs="Times New Roman"/>
        </w:rPr>
        <w:t xml:space="preserve">contention between the </w:t>
      </w:r>
      <w:r w:rsidR="00334A9A" w:rsidRPr="00CC1DE8">
        <w:rPr>
          <w:rFonts w:ascii="Times New Roman" w:hAnsi="Times New Roman" w:cs="Times New Roman"/>
        </w:rPr>
        <w:t>indigenous</w:t>
      </w:r>
      <w:r w:rsidRPr="00CC1DE8">
        <w:rPr>
          <w:rFonts w:ascii="Times New Roman" w:hAnsi="Times New Roman" w:cs="Times New Roman"/>
        </w:rPr>
        <w:t>-peasantry and the imperialist mining bourgeoisie</w:t>
      </w:r>
      <w:r w:rsidR="009E64E6" w:rsidRPr="00CC1DE8">
        <w:rPr>
          <w:rFonts w:ascii="Times New Roman" w:hAnsi="Times New Roman" w:cs="Times New Roman"/>
        </w:rPr>
        <w:t xml:space="preserve"> </w:t>
      </w:r>
      <w:r w:rsidR="009E64E6" w:rsidRPr="00CC1DE8">
        <w:rPr>
          <w:rFonts w:ascii="Times New Roman" w:hAnsi="Times New Roman" w:cs="Times New Roman"/>
        </w:rPr>
        <w:fldChar w:fldCharType="begin"/>
      </w:r>
      <w:r w:rsidR="009E64E6" w:rsidRPr="00CC1DE8">
        <w:rPr>
          <w:rFonts w:ascii="Times New Roman" w:hAnsi="Times New Roman" w:cs="Times New Roman"/>
        </w:rPr>
        <w:instrText xml:space="preserve"> ADDIN ZOTERO_ITEM CSL_CITATION {"citationID":"h2okQ7YP","properties":{"formattedCitation":"(Lust 2016; 2019; Veltmeyer 2022)","plainCitation":"(Lust 2016; 2019; Veltmeyer 2022)","noteIndex":0},"citationItems":[{"id":5416,"uris":["http://zotero.org/users/4081719/items/ZINZVDR2"],"itemData":{"id":5416,"type":"article-journal","abstract":"In the period 2002–12, the Peruvian economy almost doubled in size. This growth was mainly the consequence of the commodity boom in these years. The importance of the mining sector for the Peruvian Treasury is politically translated in the immense difficulties Peruvian Governments have in closing the doors to transnational mining corporations. The government of Ollanta Humala actually inserted the fiscal contribution of extractive industries into the cornerstone of its social policies. In Peru, a growing body of literature is emerging regarding mining issues. However, it lacks an analysis of the development of the mining sector in relation to the general workings of capitalism. In this article we analyze the development of mining in Peru from a critical political economy perspective as this enables us to identify the forces that are advancing the capitalist development process as well as the forces of resistance to this development.","container-title":"Critical Sociology","DOI":"10.1177/0896920513501354","ISSN":"0896-9205","issue":"2","journalAbbreviation":"Critical Sociology","language":"en","page":"195-210","source":"SAGE Journals","title":"Social Struggle and the Political Economy of Natural Resource Extraction in Peru","URL":"https://doi.org/10.1177/0896920513501354","volume":"42","author":[{"family":"Lust","given":"Jan"}],"accessed":{"date-parts":[["2018",11,29]]},"issued":{"date-parts":[["2016",3,1]]},"citation-key":"lustSocialStrugglePolitical2016"}},{"id":9920,"uris":["http://zotero.org/users/4081719/items/7N9Q3TUW"],"itemData":{"id":9920,"type":"book","event-place":"New York","ISBN":"978-3-319-91402-2","publisher":"Springer Berlin Heidelberg","publisher-place":"New York","source":"Library of Congress ISBN","title":"Capitalism, class and revolution in Peru, 1980-2016","author":[{"family":"Lust","given":"Jan"}],"issued":{"date-parts":[["2019"]]},"citation-key":"lustCapitalismClassRevolution2019"}},{"id":9966,"uris":["http://zotero.org/users/4081719/items/BZ5PERMA"],"itemData":{"id":9966,"type":"book","edition":"1","ISBN":"978-3-8394-5907-2","note":"DOI: 10.2307/j.ctv2sbm7k1","publisher":"Bielefeld University Press","source":"DOI.org (Crossref)","title":"América Latina en la vorágine de la crisis: Extractivismos y alternativas","title-short":"América Latina en la vorágine de la crisis","URL":"http://www.jstor.org/stable/10.2307/j.ctv2sbm7k1","author":[{"family":"Veltmeyer","given":"Henry"}],"accessed":{"date-parts":[["2023",1,6]]},"issued":{"date-parts":[["2022",6,1]]},"citation-key":"veltmeyerAmericaLatinaVoragine2022"}}],"schema":"https://github.com/citation-style-language/schema/raw/master/csl-citation.json"} </w:instrText>
      </w:r>
      <w:r w:rsidR="009E64E6" w:rsidRPr="00CC1DE8">
        <w:rPr>
          <w:rFonts w:ascii="Times New Roman" w:hAnsi="Times New Roman" w:cs="Times New Roman"/>
        </w:rPr>
        <w:fldChar w:fldCharType="separate"/>
      </w:r>
      <w:r w:rsidR="009E64E6" w:rsidRPr="00CC1DE8">
        <w:rPr>
          <w:rFonts w:ascii="Times New Roman" w:hAnsi="Times New Roman" w:cs="Times New Roman"/>
        </w:rPr>
        <w:t>(Lust 2016; 2019; Veltmeyer 2022)</w:t>
      </w:r>
      <w:r w:rsidR="009E64E6" w:rsidRPr="00CC1DE8">
        <w:rPr>
          <w:rFonts w:ascii="Times New Roman" w:hAnsi="Times New Roman" w:cs="Times New Roman"/>
        </w:rPr>
        <w:fldChar w:fldCharType="end"/>
      </w:r>
      <w:r w:rsidRPr="00CC1DE8">
        <w:rPr>
          <w:rFonts w:ascii="Times New Roman" w:hAnsi="Times New Roman" w:cs="Times New Roman"/>
        </w:rPr>
        <w:t>.</w:t>
      </w:r>
      <w:r w:rsidRPr="00CC1DE8">
        <w:rPr>
          <w:rFonts w:ascii="Times New Roman" w:hAnsi="Times New Roman" w:cs="Times New Roman"/>
        </w:rPr>
        <w:br/>
        <w:t>Nevertheless, the effects of the process of scale shift of anti-mining contention in the Andes</w:t>
      </w:r>
      <w:r w:rsidR="00334A9A" w:rsidRPr="00CC1DE8">
        <w:rPr>
          <w:rFonts w:ascii="Times New Roman" w:hAnsi="Times New Roman" w:cs="Times New Roman"/>
        </w:rPr>
        <w:t xml:space="preserve"> </w:t>
      </w:r>
      <w:r w:rsidRPr="00CC1DE8">
        <w:rPr>
          <w:rFonts w:ascii="Times New Roman" w:hAnsi="Times New Roman" w:cs="Times New Roman"/>
        </w:rPr>
        <w:t>should be addressed by a Marxist analysis of the impact of these anti-mining campaigns of</w:t>
      </w:r>
      <w:r w:rsidR="00334A9A" w:rsidRPr="00CC1DE8">
        <w:rPr>
          <w:rFonts w:ascii="Times New Roman" w:hAnsi="Times New Roman" w:cs="Times New Roman"/>
        </w:rPr>
        <w:t xml:space="preserve"> </w:t>
      </w:r>
      <w:r w:rsidRPr="00CC1DE8">
        <w:rPr>
          <w:rFonts w:ascii="Times New Roman" w:hAnsi="Times New Roman" w:cs="Times New Roman"/>
        </w:rPr>
        <w:t>struggle had over the profits of the transnational mining corporations since the beginnings</w:t>
      </w:r>
      <w:r w:rsidR="00334A9A" w:rsidRPr="00CC1DE8">
        <w:rPr>
          <w:rFonts w:ascii="Times New Roman" w:hAnsi="Times New Roman" w:cs="Times New Roman"/>
        </w:rPr>
        <w:t xml:space="preserve"> </w:t>
      </w:r>
      <w:r w:rsidRPr="00CC1DE8">
        <w:rPr>
          <w:rFonts w:ascii="Times New Roman" w:hAnsi="Times New Roman" w:cs="Times New Roman"/>
        </w:rPr>
        <w:t>of the XXI century. Both necessities for the advancement in the study of extractive</w:t>
      </w:r>
      <w:r w:rsidR="00334A9A" w:rsidRPr="00CC1DE8">
        <w:rPr>
          <w:rFonts w:ascii="Times New Roman" w:hAnsi="Times New Roman" w:cs="Times New Roman"/>
        </w:rPr>
        <w:t xml:space="preserve"> </w:t>
      </w:r>
      <w:r w:rsidRPr="00CC1DE8">
        <w:rPr>
          <w:rFonts w:ascii="Times New Roman" w:hAnsi="Times New Roman" w:cs="Times New Roman"/>
        </w:rPr>
        <w:t>contention in a multilevel polity approach</w:t>
      </w:r>
      <w:r w:rsidR="009E64E6" w:rsidRPr="00CC1DE8">
        <w:rPr>
          <w:rFonts w:ascii="Times New Roman" w:hAnsi="Times New Roman" w:cs="Times New Roman"/>
        </w:rPr>
        <w:t xml:space="preserve"> </w:t>
      </w:r>
      <w:r w:rsidR="009E64E6" w:rsidRPr="00CC1DE8">
        <w:rPr>
          <w:rFonts w:ascii="Times New Roman" w:hAnsi="Times New Roman" w:cs="Times New Roman"/>
        </w:rPr>
        <w:fldChar w:fldCharType="begin"/>
      </w:r>
      <w:r w:rsidR="009E64E6" w:rsidRPr="00CC1DE8">
        <w:rPr>
          <w:rFonts w:ascii="Times New Roman" w:hAnsi="Times New Roman" w:cs="Times New Roman"/>
        </w:rPr>
        <w:instrText xml:space="preserve"> ADDIN ZOTERO_ITEM CSL_CITATION {"citationID":"6I6ACXNd","properties":{"formattedCitation":"(Imig and Tarrow 2001)","plainCitation":"(Imig and Tarrow 2001)","noteIndex":0},"citationItems":[{"id":5143,"uris":["http://zotero.org/users/4081719/items/924NTAD7"],"itemData":{"id":5143,"type":"book","call-number":"JN40 .C65 2001","collection-title":"Governance in Europe","event-place":"Lanham, Md","ISBN":"978-0-7425-0083-9","number-of-pages":"293","publisher":"Rowman &amp; Littlefield","publisher-place":"Lanham, Md","source":"Library of Congress ISBN","title":"Contentious Europeans: protest and politics in an emerging polity","title-short":"Contentious Europeans","editor":[{"family":"Imig","given":"Douglas R."},{"family":"Tarrow","given":"Sidney"}],"issued":{"date-parts":[["2001"]]},"citation-key":"imigContentiousEuropeansProtest2001"}}],"schema":"https://github.com/citation-style-language/schema/raw/master/csl-citation.json"} </w:instrText>
      </w:r>
      <w:r w:rsidR="009E64E6" w:rsidRPr="00CC1DE8">
        <w:rPr>
          <w:rFonts w:ascii="Times New Roman" w:hAnsi="Times New Roman" w:cs="Times New Roman"/>
        </w:rPr>
        <w:fldChar w:fldCharType="separate"/>
      </w:r>
      <w:r w:rsidR="009E64E6" w:rsidRPr="00CC1DE8">
        <w:rPr>
          <w:rFonts w:ascii="Times New Roman" w:hAnsi="Times New Roman" w:cs="Times New Roman"/>
        </w:rPr>
        <w:t>(Imig and Tarrow 2001)</w:t>
      </w:r>
      <w:r w:rsidR="009E64E6" w:rsidRPr="00CC1DE8">
        <w:rPr>
          <w:rFonts w:ascii="Times New Roman" w:hAnsi="Times New Roman" w:cs="Times New Roman"/>
        </w:rPr>
        <w:fldChar w:fldCharType="end"/>
      </w:r>
      <w:r w:rsidRPr="00CC1DE8">
        <w:rPr>
          <w:rFonts w:ascii="Times New Roman" w:hAnsi="Times New Roman" w:cs="Times New Roman"/>
        </w:rPr>
        <w:t xml:space="preserve"> are grounded also in the increasingly growing</w:t>
      </w:r>
      <w:r w:rsidR="00334A9A" w:rsidRPr="00CC1DE8">
        <w:rPr>
          <w:rFonts w:ascii="Times New Roman" w:hAnsi="Times New Roman" w:cs="Times New Roman"/>
        </w:rPr>
        <w:t xml:space="preserve"> </w:t>
      </w:r>
      <w:r w:rsidRPr="00CC1DE8">
        <w:rPr>
          <w:rFonts w:ascii="Times New Roman" w:hAnsi="Times New Roman" w:cs="Times New Roman"/>
        </w:rPr>
        <w:t>literature on geo-economics and geopolitical current affairs which consider the centrality of</w:t>
      </w:r>
      <w:r w:rsidR="00334A9A" w:rsidRPr="00CC1DE8">
        <w:rPr>
          <w:rFonts w:ascii="Times New Roman" w:hAnsi="Times New Roman" w:cs="Times New Roman"/>
        </w:rPr>
        <w:t xml:space="preserve"> </w:t>
      </w:r>
      <w:r w:rsidRPr="00CC1DE8">
        <w:rPr>
          <w:rFonts w:ascii="Times New Roman" w:hAnsi="Times New Roman" w:cs="Times New Roman"/>
        </w:rPr>
        <w:t>certain strategic resources with certain material features which determine its possibilities</w:t>
      </w:r>
      <w:r w:rsidR="00334A9A" w:rsidRPr="00CC1DE8">
        <w:rPr>
          <w:rFonts w:ascii="Times New Roman" w:hAnsi="Times New Roman" w:cs="Times New Roman"/>
        </w:rPr>
        <w:t xml:space="preserve"> </w:t>
      </w:r>
      <w:r w:rsidRPr="00CC1DE8">
        <w:rPr>
          <w:rFonts w:ascii="Times New Roman" w:hAnsi="Times New Roman" w:cs="Times New Roman"/>
        </w:rPr>
        <w:t>for production and transportation</w:t>
      </w:r>
      <w:r w:rsidR="009E64E6" w:rsidRPr="00CC1DE8">
        <w:rPr>
          <w:rFonts w:ascii="Times New Roman" w:hAnsi="Times New Roman" w:cs="Times New Roman"/>
        </w:rPr>
        <w:t xml:space="preserve"> </w:t>
      </w:r>
      <w:r w:rsidR="009E64E6" w:rsidRPr="00CC1DE8">
        <w:rPr>
          <w:rFonts w:ascii="Times New Roman" w:hAnsi="Times New Roman" w:cs="Times New Roman"/>
        </w:rPr>
        <w:fldChar w:fldCharType="begin"/>
      </w:r>
      <w:r w:rsidR="009E64E6" w:rsidRPr="00CC1DE8">
        <w:rPr>
          <w:rFonts w:ascii="Times New Roman" w:hAnsi="Times New Roman" w:cs="Times New Roman"/>
        </w:rPr>
        <w:instrText xml:space="preserve"> ADDIN ZOTERO_ITEM CSL_CITATION {"citationID":"AJ1LW5nk","properties":{"formattedCitation":"(Ross 2015; 2004)","plainCitation":"(Ross 2015; 2004)","noteIndex":0},"citationItems":[{"id":2005,"uris":["http://zotero.org/users/4081719/items/23LXIIP2"],"itemData":{"id":2005,"type":"article-journal","abstract":"Since 2001, hundreds of academic studies have examined the ?political resource curse,? meaning the claim that natural resource wealth tends to adversely affect a country's governance. There is now robust evidence that one type of mineral wealth, petroleum, has at least three harmful effects: It tends to make authoritarian regimes more durable, to increase certain types of corruption, and to help trigger violent conflict in low- and middle-income countries. Scholars have also made progress toward understanding the mechanisms that lead to these outcomes and the conditions that make them more likely. This essay reviews the evidence behind these claims, the debates over their validity, and some of the unresolved puzzles for future research.","container-title":"Annual Review of Political Science","DOI":"10.1146/annurev-polisci-052213-040359","ISSN":"1094-2939","issue":"1","journalAbbreviation":"Annu. Rev. Polit. Sci.","page":"239-259","title":"What Have We Learned about the Resource Curse?","URL":"https://doi.org/10.1146/annurev-polisci-052213-040359","volume":"18","author":[{"family":"Ross","given":"Michael L."}],"accessed":{"date-parts":[["2018",4,18]]},"issued":{"date-parts":[["2015",5,11]]},"citation-key":"rossWhatHaveWe2015"}},{"id":1953,"uris":["http://zotero.org/users/4081719/items/8PYLMSUD"],"itemData":{"id":1953,"type":"article-journal","abstract":"Recent studies have found that natural resources and civil war are highly correlated. Yet the causal mechanisms behind the correlation are not well understood, in part because data on civil wars is scarce and of poor quality. In this article I examine thirteen recent civil wars to explore the mechanisms behind the resource-conflict correlation. I describe seven hypotheses about how resources may influence a conflict, specify the observable implications of each, and report which mechanisms can be observed in a sample of thirteen civil wars in which natural resources were \"most likely\" to have played a role. I find that two of the most widely cited causal mechanisms do not appear to be valid; that oil, nonfuel minerals, and drugs are causally linked to conflict, but legal agricultural commodities are not; and that resource wealth and civil war are linked by a variety of mechanisms, including several that others had not identified.","container-title":"International Organization","ISSN":"00208183, 15315088","issue":"1","page":"35-67","title":"How Do Natural Resources Influence Civil War? Evidence from Thirteen Cases","URL":"http://www.jstor.org/stable/3877888","volume":"58","author":[{"family":"Ross","given":"Michael L."}],"issued":{"date-parts":[["2004"]]},"citation-key":"rossHowNaturalResources2004"}}],"schema":"https://github.com/citation-style-language/schema/raw/master/csl-citation.json"} </w:instrText>
      </w:r>
      <w:r w:rsidR="009E64E6" w:rsidRPr="00CC1DE8">
        <w:rPr>
          <w:rFonts w:ascii="Times New Roman" w:hAnsi="Times New Roman" w:cs="Times New Roman"/>
        </w:rPr>
        <w:fldChar w:fldCharType="separate"/>
      </w:r>
      <w:r w:rsidR="009E64E6" w:rsidRPr="00CC1DE8">
        <w:rPr>
          <w:rFonts w:ascii="Times New Roman" w:hAnsi="Times New Roman" w:cs="Times New Roman"/>
        </w:rPr>
        <w:t>(Ross 2015; 2004)</w:t>
      </w:r>
      <w:r w:rsidR="009E64E6" w:rsidRPr="00CC1DE8">
        <w:rPr>
          <w:rFonts w:ascii="Times New Roman" w:hAnsi="Times New Roman" w:cs="Times New Roman"/>
        </w:rPr>
        <w:fldChar w:fldCharType="end"/>
      </w:r>
      <w:r w:rsidRPr="00CC1DE8">
        <w:rPr>
          <w:rFonts w:ascii="Times New Roman" w:hAnsi="Times New Roman" w:cs="Times New Roman"/>
        </w:rPr>
        <w:t>.</w:t>
      </w:r>
      <w:r w:rsidRPr="00CC1DE8">
        <w:rPr>
          <w:rFonts w:ascii="Times New Roman" w:hAnsi="Times New Roman" w:cs="Times New Roman"/>
        </w:rPr>
        <w:br/>
      </w:r>
    </w:p>
    <w:p w14:paraId="50E75596" w14:textId="77777777" w:rsidR="00CC1DE8" w:rsidRPr="00CC1DE8" w:rsidRDefault="00334A9A">
      <w:pPr>
        <w:pStyle w:val="FirstParagraph"/>
        <w:rPr>
          <w:rFonts w:ascii="Times New Roman" w:hAnsi="Times New Roman" w:cs="Times New Roman"/>
        </w:rPr>
      </w:pPr>
      <w:r w:rsidRPr="00CC1DE8">
        <w:rPr>
          <w:rFonts w:ascii="Times New Roman" w:hAnsi="Times New Roman" w:cs="Times New Roman"/>
          <w:b/>
          <w:bCs/>
        </w:rPr>
        <w:t>Planned activities</w:t>
      </w:r>
      <w:r w:rsidR="00000000" w:rsidRPr="00CC1DE8">
        <w:rPr>
          <w:rFonts w:ascii="Times New Roman" w:hAnsi="Times New Roman" w:cs="Times New Roman"/>
        </w:rPr>
        <w:br/>
        <w:t>Three initial exploratory case studies are proposed considering field work and archive</w:t>
      </w:r>
      <w:r w:rsidR="00000000" w:rsidRPr="00CC1DE8">
        <w:rPr>
          <w:rFonts w:ascii="Times New Roman" w:hAnsi="Times New Roman" w:cs="Times New Roman"/>
        </w:rPr>
        <w:br/>
        <w:t xml:space="preserve">research in Colombia, </w:t>
      </w:r>
      <w:r w:rsidR="009E64E6" w:rsidRPr="00CC1DE8">
        <w:rPr>
          <w:rFonts w:ascii="Times New Roman" w:hAnsi="Times New Roman" w:cs="Times New Roman"/>
        </w:rPr>
        <w:t>Ecuador,</w:t>
      </w:r>
      <w:r w:rsidR="00000000" w:rsidRPr="00CC1DE8">
        <w:rPr>
          <w:rFonts w:ascii="Times New Roman" w:hAnsi="Times New Roman" w:cs="Times New Roman"/>
        </w:rPr>
        <w:t xml:space="preserve"> and Peru. The first objective will be accomplished by a</w:t>
      </w:r>
      <w:r w:rsidR="00000000" w:rsidRPr="00CC1DE8">
        <w:rPr>
          <w:rFonts w:ascii="Times New Roman" w:hAnsi="Times New Roman" w:cs="Times New Roman"/>
        </w:rPr>
        <w:br/>
        <w:t>combination of mixed methods starting with interviews to activists and scholars, I will</w:t>
      </w:r>
      <w:r w:rsidR="00000000" w:rsidRPr="00CC1DE8">
        <w:rPr>
          <w:rFonts w:ascii="Times New Roman" w:hAnsi="Times New Roman" w:cs="Times New Roman"/>
        </w:rPr>
        <w:br/>
        <w:t xml:space="preserve">select a subnational circumscription to initiate </w:t>
      </w:r>
      <w:r w:rsidR="009E64E6" w:rsidRPr="00CC1DE8">
        <w:rPr>
          <w:rFonts w:ascii="Times New Roman" w:hAnsi="Times New Roman" w:cs="Times New Roman"/>
        </w:rPr>
        <w:t>first archival research</w:t>
      </w:r>
      <w:r w:rsidR="00000000" w:rsidRPr="00CC1DE8">
        <w:rPr>
          <w:rFonts w:ascii="Times New Roman" w:hAnsi="Times New Roman" w:cs="Times New Roman"/>
        </w:rPr>
        <w:t xml:space="preserve"> intended to build a</w:t>
      </w:r>
      <w:r w:rsidRPr="00CC1DE8">
        <w:rPr>
          <w:rFonts w:ascii="Times New Roman" w:hAnsi="Times New Roman" w:cs="Times New Roman"/>
        </w:rPr>
        <w:t xml:space="preserve"> </w:t>
      </w:r>
      <w:r w:rsidR="00000000" w:rsidRPr="00CC1DE8">
        <w:rPr>
          <w:rFonts w:ascii="Times New Roman" w:hAnsi="Times New Roman" w:cs="Times New Roman"/>
        </w:rPr>
        <w:t xml:space="preserve">catalog of protest events </w:t>
      </w:r>
      <w:r w:rsidR="009E64E6" w:rsidRPr="00CC1DE8">
        <w:rPr>
          <w:rFonts w:ascii="Times New Roman" w:hAnsi="Times New Roman" w:cs="Times New Roman"/>
        </w:rPr>
        <w:fldChar w:fldCharType="begin"/>
      </w:r>
      <w:r w:rsidR="009E64E6" w:rsidRPr="00CC1DE8">
        <w:rPr>
          <w:rFonts w:ascii="Times New Roman" w:hAnsi="Times New Roman" w:cs="Times New Roman"/>
        </w:rPr>
        <w:instrText xml:space="preserve"> ADDIN ZOTERO_ITEM CSL_CITATION {"citationID":"ESMwDxZ5","properties":{"formattedCitation":"(Tilly 2002; Hutter 2014)","plainCitation":"(Tilly 2002; Hutter 2014)","noteIndex":0},"citationItems":[{"id":4950,"uris":["http://zotero.org/users/4081719/items/YHF2AN69"],"itemData":{"id":4950,"type":"article-journal","abstract":"All empirical social research rests, at least implicitly, on not one but two theories: a theory explaining the phenomenon under study, another theory explaining the generation of evidence concerning the phenomenon. The two theories necessarily interact, setting important constraints on each other. The second theory answers questions about how the phenomenon leaves traces, how analysts can observe those traces, and how analysts can reconstruct attributes, elements, causes, and effects of the phenomenon from those traces. As employed in studies of contentious politics, event catalogs raise all these questions. Competing conceptions of the phenomenon under study as protest, as collective violence, as collective action, as conflict, and as contentious claimmaking imply different measurement strategies. The strategy of aggregation follows plausibly from identification of the phenomenon as protest or violence, the strategy of incidence from most of the competing conceptions, the strategy of internal regularities only from treatments of the crucial phenomenon as collective action, conflict, or contentious claim-making.","container-title":"Sociological Theory","DOI":"10.1111/1467-9558.00161","page":"248-254","title":"Event Catalogs as Theories","volume":"20","author":[{"family":"Tilly","given":"Charles"}],"issued":{"date-parts":[["2002"]]},"citation-key":"tillyEventCatalogsTheories2002"}},{"id":4784,"uris":["http://zotero.org/users/4081719/items/PC8B86DC"],"itemData":{"id":4784,"type":"chapter","abstract":"… JavaScript is disabled for your browser. Some features of this site may not work without it. Protestevent analysis and its offspring. HUTTER, Swen. Title: Protest event analysis and its offspring.Author: HUTTER, Swen. Date: 2014. Citation: Donatella DELLA PORTA (ed.), Methodologicalpractices in social movement research, Oxford : Oxford University Press, 2014, pp. 335-367. URI:http://hdl.handle.net/1814/33401. Show full item record. Files in this item. Files, Size, Format,View. There are no files associated with this item. Collections. SPS Contributions to Books …","container-title":"Methodological Practices in Social Movements Research","event-place":"Oxford","page":"335-367","publisher":"Oxford University Press","publisher-place":"Oxford","title":"Protest event analysis and its offspring","author":[{"family":"Hutter","given":"Swen"}],"editor":[{"family":"Della Porta","given":"Donatella"}],"issued":{"date-parts":[["2014"]]},"citation-key":"hutterProtestEventAnalysis2014"}}],"schema":"https://github.com/citation-style-language/schema/raw/master/csl-citation.json"} </w:instrText>
      </w:r>
      <w:r w:rsidR="009E64E6" w:rsidRPr="00CC1DE8">
        <w:rPr>
          <w:rFonts w:ascii="Times New Roman" w:hAnsi="Times New Roman" w:cs="Times New Roman"/>
        </w:rPr>
        <w:fldChar w:fldCharType="separate"/>
      </w:r>
      <w:r w:rsidR="009E64E6" w:rsidRPr="00CC1DE8">
        <w:rPr>
          <w:rFonts w:ascii="Times New Roman" w:hAnsi="Times New Roman" w:cs="Times New Roman"/>
        </w:rPr>
        <w:t>(Tilly 2002; Hutter 2014)</w:t>
      </w:r>
      <w:r w:rsidR="009E64E6" w:rsidRPr="00CC1DE8">
        <w:rPr>
          <w:rFonts w:ascii="Times New Roman" w:hAnsi="Times New Roman" w:cs="Times New Roman"/>
        </w:rPr>
        <w:fldChar w:fldCharType="end"/>
      </w:r>
      <w:r w:rsidR="009E64E6" w:rsidRPr="00CC1DE8">
        <w:rPr>
          <w:rFonts w:ascii="Times New Roman" w:hAnsi="Times New Roman" w:cs="Times New Roman"/>
        </w:rPr>
        <w:t xml:space="preserve"> </w:t>
      </w:r>
      <w:r w:rsidR="00000000" w:rsidRPr="00CC1DE8">
        <w:rPr>
          <w:rFonts w:ascii="Times New Roman" w:hAnsi="Times New Roman" w:cs="Times New Roman"/>
        </w:rPr>
        <w:t>useful to compare at least three campaigns of anti-mining</w:t>
      </w:r>
      <w:r w:rsidRPr="00CC1DE8">
        <w:rPr>
          <w:rFonts w:ascii="Times New Roman" w:hAnsi="Times New Roman" w:cs="Times New Roman"/>
        </w:rPr>
        <w:t xml:space="preserve"> </w:t>
      </w:r>
      <w:r w:rsidR="00000000" w:rsidRPr="00CC1DE8">
        <w:rPr>
          <w:rFonts w:ascii="Times New Roman" w:hAnsi="Times New Roman" w:cs="Times New Roman"/>
        </w:rPr>
        <w:t>struggles. In this phase of my sociology master thesis, the second objective will be</w:t>
      </w:r>
      <w:r w:rsidRPr="00CC1DE8">
        <w:rPr>
          <w:rFonts w:ascii="Times New Roman" w:hAnsi="Times New Roman" w:cs="Times New Roman"/>
        </w:rPr>
        <w:t xml:space="preserve"> </w:t>
      </w:r>
      <w:r w:rsidR="00000000" w:rsidRPr="00CC1DE8">
        <w:rPr>
          <w:rFonts w:ascii="Times New Roman" w:hAnsi="Times New Roman" w:cs="Times New Roman"/>
        </w:rPr>
        <w:t>accomplished by studying the contribution of Marx on the Book 3 of Capital and on his</w:t>
      </w:r>
      <w:r w:rsidRPr="00CC1DE8">
        <w:rPr>
          <w:rFonts w:ascii="Times New Roman" w:hAnsi="Times New Roman" w:cs="Times New Roman"/>
        </w:rPr>
        <w:t xml:space="preserve"> </w:t>
      </w:r>
      <w:r w:rsidR="00000000" w:rsidRPr="00CC1DE8">
        <w:rPr>
          <w:rFonts w:ascii="Times New Roman" w:hAnsi="Times New Roman" w:cs="Times New Roman"/>
        </w:rPr>
        <w:t xml:space="preserve">Economic Manuscript of 1864-1865 </w:t>
      </w:r>
      <w:r w:rsidR="009E64E6" w:rsidRPr="00CC1DE8">
        <w:rPr>
          <w:rFonts w:ascii="Times New Roman" w:hAnsi="Times New Roman" w:cs="Times New Roman"/>
        </w:rPr>
        <w:fldChar w:fldCharType="begin"/>
      </w:r>
      <w:r w:rsidR="009E64E6" w:rsidRPr="00CC1DE8">
        <w:rPr>
          <w:rFonts w:ascii="Times New Roman" w:hAnsi="Times New Roman" w:cs="Times New Roman"/>
        </w:rPr>
        <w:instrText xml:space="preserve"> ADDIN ZOTERO_ITEM CSL_CITATION {"citationID":"PGUUFynU","properties":{"formattedCitation":"(Marx 2016)","plainCitation":"(Marx 2016)","noteIndex":0},"citationItems":[{"id":10706,"uris":["http://zotero.org/users/4081719/items/PQL843M3"],"itemData":{"id":10706,"type":"book","call-number":"HB501 .M3626 2016","collection-number":"100","collection-title":"Historical Materialism","event-place":"Leiden ; Boston","ISBN":"978-90-04-22350-9","language":"eng","number-of-pages":"987","publisher":"Brill","publisher-place":"Leiden ; Boston","source":"Library of Congress ISBN","title":"Marx's economic manuscript of 1864-1865","author":[{"family":"Marx","given":"Karl"}],"editor":[{"family":"Moseley","given":"Fred"}],"translator":[{"family":"Fowkes","given":"Ben"}],"issued":{"date-parts":[["2016"]]},"citation-key":"marxMarxEconomicManuscript2016"}}],"schema":"https://github.com/citation-style-language/schema/raw/master/csl-citation.json"} </w:instrText>
      </w:r>
      <w:r w:rsidR="009E64E6" w:rsidRPr="00CC1DE8">
        <w:rPr>
          <w:rFonts w:ascii="Times New Roman" w:hAnsi="Times New Roman" w:cs="Times New Roman"/>
        </w:rPr>
        <w:fldChar w:fldCharType="separate"/>
      </w:r>
      <w:r w:rsidR="009E64E6" w:rsidRPr="00CC1DE8">
        <w:rPr>
          <w:rFonts w:ascii="Times New Roman" w:hAnsi="Times New Roman" w:cs="Times New Roman"/>
        </w:rPr>
        <w:t>(Marx 2016)</w:t>
      </w:r>
      <w:r w:rsidR="009E64E6" w:rsidRPr="00CC1DE8">
        <w:rPr>
          <w:rFonts w:ascii="Times New Roman" w:hAnsi="Times New Roman" w:cs="Times New Roman"/>
        </w:rPr>
        <w:fldChar w:fldCharType="end"/>
      </w:r>
      <w:r w:rsidR="009E64E6" w:rsidRPr="00CC1DE8">
        <w:rPr>
          <w:rFonts w:ascii="Times New Roman" w:hAnsi="Times New Roman" w:cs="Times New Roman"/>
        </w:rPr>
        <w:t xml:space="preserve"> </w:t>
      </w:r>
      <w:r w:rsidR="00000000" w:rsidRPr="00CC1DE8">
        <w:rPr>
          <w:rFonts w:ascii="Times New Roman" w:hAnsi="Times New Roman" w:cs="Times New Roman"/>
        </w:rPr>
        <w:t>on the configuration of the rate of profit and it's further</w:t>
      </w:r>
      <w:r w:rsidRPr="00CC1DE8">
        <w:rPr>
          <w:rFonts w:ascii="Times New Roman" w:hAnsi="Times New Roman" w:cs="Times New Roman"/>
        </w:rPr>
        <w:t xml:space="preserve"> </w:t>
      </w:r>
      <w:r w:rsidR="00000000" w:rsidRPr="00CC1DE8">
        <w:rPr>
          <w:rFonts w:ascii="Times New Roman" w:hAnsi="Times New Roman" w:cs="Times New Roman"/>
        </w:rPr>
        <w:t>division, considering the contributions also made by the theories on imperialism, global</w:t>
      </w:r>
      <w:r w:rsidRPr="00CC1DE8">
        <w:rPr>
          <w:rFonts w:ascii="Times New Roman" w:hAnsi="Times New Roman" w:cs="Times New Roman"/>
        </w:rPr>
        <w:t xml:space="preserve"> </w:t>
      </w:r>
      <w:r w:rsidR="00000000" w:rsidRPr="00CC1DE8">
        <w:rPr>
          <w:rFonts w:ascii="Times New Roman" w:hAnsi="Times New Roman" w:cs="Times New Roman"/>
        </w:rPr>
        <w:t>capitalism, transnational capitalist class and state</w:t>
      </w:r>
      <w:r w:rsidR="009E64E6" w:rsidRPr="00CC1DE8">
        <w:rPr>
          <w:rFonts w:ascii="Times New Roman" w:hAnsi="Times New Roman" w:cs="Times New Roman"/>
        </w:rPr>
        <w:t xml:space="preserve"> </w:t>
      </w:r>
      <w:r w:rsidR="009E64E6" w:rsidRPr="00CC1DE8">
        <w:rPr>
          <w:rFonts w:ascii="Times New Roman" w:hAnsi="Times New Roman" w:cs="Times New Roman"/>
        </w:rPr>
        <w:fldChar w:fldCharType="begin"/>
      </w:r>
      <w:r w:rsidR="00CC1DE8" w:rsidRPr="00CC1DE8">
        <w:rPr>
          <w:rFonts w:ascii="Times New Roman" w:hAnsi="Times New Roman" w:cs="Times New Roman"/>
        </w:rPr>
        <w:instrText xml:space="preserve"> ADDIN ZOTERO_ITEM CSL_CITATION {"citationID":"pRHq63P6","properties":{"formattedCitation":"(Robinson 2022; 2020)","plainCitation":"(Robinson 2022; 2020)","noteIndex":0},"citationItems":[{"id":10338,"uris":["http://zotero.org/users/4081719/items/UU5DLXXX"],"itemData":{"id":10338,"type":"book","abstract":"\"Global capitalism is facing an unprecedented crisis. The global economy is mired in prolonged stagnation. The worldwide social fabric is in decay. Civil strife and social upheaval are tearing up political systems and, in some cases, leading to the collapse of states. The planetary ecosystem is breaking down. Millions are fleeing, displaced by climate change, transnational corporate land grabs, wars and political persecution. How far into the future can global capitalism endure? In this urgent new study, sociologist William I. Robinson presents a \"big picture\" snapshot of the crisis of capitalism and the battle for the future of humanity. Drawing on 30 years of scholarship and activism, Robinson applies his original theory of global capitalism to the emerging digital age. He shows how global elites have pinned their hope on economic reactivation through the application of radical new digital technologies and financial strategies to the global economy and society. The rulers will turn to enhancing a global police state to contain mass rebellion as humanity enters a season of chaos and global civil war. The capitalist class and privileged strata of humanity may be able to survive collapse for decades to come even as a majority of humanity faces desperate struggles for survival that lead many to perish in the coming years. But there is eventually a terminal point to capitalist expansion as mass extinction and the radical alteration of the natural environment make life for our species and most others impossible. The only solution is a reversal of escalating inequalities through a radical redistribution of wealth and power downward as a first step in replacing the capitalist system, with its relentless pursuit of private profit at all cost, by an ecosocialism that prioritizes social need and harmony with the rest of nature. Theoretically sophisticated and engaging, this concise study will be satisfying to scholars yet accessible to a broader public concerned with the urgent political affairs of our day\"--","edition":"First","event-place":"Atlanta","ISBN":"978-1-949762-56-3","publisher":"Clarity Press, Inc","publisher-place":"Atlanta","source":"Library of Congress ISBN","title":"Can global capitalism endure?","author":[{"family":"Robinson","given":"William I."}],"issued":{"date-parts":[["2022"]]},"citation-key":"robinsonCanGlobalCapitalism2022"}},{"id":9915,"uris":["http://zotero.org/users/4081719/items/IX2CACA4"],"itemData":{"id":9915,"type":"book","event-place":"London","ISBN":"978-0-7453-4163-7","language":"eng","number-of-pages":"191","publisher":"Pluto Press","publisher-place":"London","source":"K10plus ISBN","title":"The global police state","author":[{"family":"Robinson","given":"William I."}],"issued":{"date-parts":[["2020"]]},"citation-key":"robinsonGlobalPoliceState2020"}}],"schema":"https://github.com/citation-style-language/schema/raw/master/csl-citation.json"} </w:instrText>
      </w:r>
      <w:r w:rsidR="009E64E6" w:rsidRPr="00CC1DE8">
        <w:rPr>
          <w:rFonts w:ascii="Times New Roman" w:hAnsi="Times New Roman" w:cs="Times New Roman"/>
        </w:rPr>
        <w:fldChar w:fldCharType="separate"/>
      </w:r>
      <w:r w:rsidR="00CC1DE8" w:rsidRPr="00CC1DE8">
        <w:rPr>
          <w:rFonts w:ascii="Times New Roman" w:hAnsi="Times New Roman" w:cs="Times New Roman"/>
        </w:rPr>
        <w:t>(Robinson 2022; 2020)</w:t>
      </w:r>
      <w:r w:rsidR="009E64E6" w:rsidRPr="00CC1DE8">
        <w:rPr>
          <w:rFonts w:ascii="Times New Roman" w:hAnsi="Times New Roman" w:cs="Times New Roman"/>
        </w:rPr>
        <w:fldChar w:fldCharType="end"/>
      </w:r>
      <w:r w:rsidR="00000000" w:rsidRPr="00CC1DE8">
        <w:rPr>
          <w:rFonts w:ascii="Times New Roman" w:hAnsi="Times New Roman" w:cs="Times New Roman"/>
        </w:rPr>
        <w:t>, and of hegemonic transitions</w:t>
      </w:r>
      <w:r w:rsidR="00CC1DE8" w:rsidRPr="00CC1DE8">
        <w:rPr>
          <w:rFonts w:ascii="Times New Roman" w:hAnsi="Times New Roman" w:cs="Times New Roman"/>
        </w:rPr>
        <w:t xml:space="preserve"> </w:t>
      </w:r>
      <w:r w:rsidR="00CC1DE8" w:rsidRPr="00CC1DE8">
        <w:rPr>
          <w:rFonts w:ascii="Times New Roman" w:hAnsi="Times New Roman" w:cs="Times New Roman"/>
        </w:rPr>
        <w:fldChar w:fldCharType="begin"/>
      </w:r>
      <w:r w:rsidR="00CC1DE8" w:rsidRPr="00CC1DE8">
        <w:rPr>
          <w:rFonts w:ascii="Times New Roman" w:hAnsi="Times New Roman" w:cs="Times New Roman"/>
        </w:rPr>
        <w:instrText xml:space="preserve"> ADDIN ZOTERO_ITEM CSL_CITATION {"citationID":"ZM611U0L","properties":{"formattedCitation":"(Arrighi and Silver 1999)","plainCitation":"(Arrighi and Silver 1999)","noteIndex":0},"citationItems":[{"id":9756,"uris":["http://zotero.org/users/4081719/items/C6MB95ZA"],"itemData":{"id":9756,"type":"book","call-number":"D299 .A75 1999","collection-number":"10","collection-title":"Contradictions of modernity","event-place":"Minneapolis","ISBN":"978-0-8166-3151-3","number-of-pages":"336","publisher":"University of Minnesota Press","publisher-place":"Minneapolis","source":"Library of Congress ISBN","title":"Chaos and governance in the modern world system","editor":[{"family":"Arrighi","given":"Giovanni"},{"family":"Silver","given":"Beverly J."}],"issued":{"date-parts":[["1999"]]},"citation-key":"arrighiChaosGovernanceModern1999"}}],"schema":"https://github.com/citation-style-language/schema/raw/master/csl-citation.json"} </w:instrText>
      </w:r>
      <w:r w:rsidR="00CC1DE8" w:rsidRPr="00CC1DE8">
        <w:rPr>
          <w:rFonts w:ascii="Times New Roman" w:hAnsi="Times New Roman" w:cs="Times New Roman"/>
        </w:rPr>
        <w:fldChar w:fldCharType="separate"/>
      </w:r>
      <w:r w:rsidR="00CC1DE8" w:rsidRPr="00CC1DE8">
        <w:rPr>
          <w:rFonts w:ascii="Times New Roman" w:hAnsi="Times New Roman" w:cs="Times New Roman"/>
        </w:rPr>
        <w:t>(Arrighi and Silver 1999)</w:t>
      </w:r>
      <w:r w:rsidR="00CC1DE8" w:rsidRPr="00CC1DE8">
        <w:rPr>
          <w:rFonts w:ascii="Times New Roman" w:hAnsi="Times New Roman" w:cs="Times New Roman"/>
        </w:rPr>
        <w:fldChar w:fldCharType="end"/>
      </w:r>
      <w:r w:rsidR="00000000" w:rsidRPr="00CC1DE8">
        <w:rPr>
          <w:rFonts w:ascii="Times New Roman" w:hAnsi="Times New Roman" w:cs="Times New Roman"/>
        </w:rPr>
        <w:t>, but</w:t>
      </w:r>
      <w:r w:rsidRPr="00CC1DE8">
        <w:rPr>
          <w:rFonts w:ascii="Times New Roman" w:hAnsi="Times New Roman" w:cs="Times New Roman"/>
        </w:rPr>
        <w:t xml:space="preserve"> </w:t>
      </w:r>
      <w:r w:rsidR="00000000" w:rsidRPr="00CC1DE8">
        <w:rPr>
          <w:rFonts w:ascii="Times New Roman" w:hAnsi="Times New Roman" w:cs="Times New Roman"/>
        </w:rPr>
        <w:t>focusing on the concrete analysis of transnational mining production in the</w:t>
      </w:r>
      <w:r w:rsidRPr="00CC1DE8">
        <w:rPr>
          <w:rFonts w:ascii="Times New Roman" w:hAnsi="Times New Roman" w:cs="Times New Roman"/>
        </w:rPr>
        <w:t xml:space="preserve"> </w:t>
      </w:r>
      <w:r w:rsidR="00000000" w:rsidRPr="00CC1DE8">
        <w:rPr>
          <w:rFonts w:ascii="Times New Roman" w:hAnsi="Times New Roman" w:cs="Times New Roman"/>
        </w:rPr>
        <w:t>Andes.</w:t>
      </w:r>
      <w:r w:rsidR="00000000" w:rsidRPr="00CC1DE8">
        <w:rPr>
          <w:rFonts w:ascii="Times New Roman" w:hAnsi="Times New Roman" w:cs="Times New Roman"/>
        </w:rPr>
        <w:br/>
      </w:r>
    </w:p>
    <w:p w14:paraId="749279DA" w14:textId="4E4BE6F0" w:rsidR="00334A9A" w:rsidRPr="00CC1DE8" w:rsidRDefault="00000000">
      <w:pPr>
        <w:pStyle w:val="FirstParagraph"/>
        <w:rPr>
          <w:rFonts w:ascii="Times New Roman" w:hAnsi="Times New Roman" w:cs="Times New Roman"/>
        </w:rPr>
      </w:pPr>
      <w:r w:rsidRPr="00CC1DE8">
        <w:rPr>
          <w:rFonts w:ascii="Times New Roman" w:hAnsi="Times New Roman" w:cs="Times New Roman"/>
        </w:rPr>
        <w:br/>
      </w:r>
      <w:r w:rsidR="00334A9A" w:rsidRPr="00CC1DE8">
        <w:rPr>
          <w:rFonts w:ascii="Times New Roman" w:hAnsi="Times New Roman" w:cs="Times New Roman"/>
          <w:b/>
          <w:bCs/>
        </w:rPr>
        <w:t>Expected contributions of the project</w:t>
      </w:r>
      <w:r w:rsidRPr="00CC1DE8">
        <w:rPr>
          <w:rFonts w:ascii="Times New Roman" w:hAnsi="Times New Roman" w:cs="Times New Roman"/>
        </w:rPr>
        <w:br/>
        <w:t>The main contribution of this study to the international understanding of the world current</w:t>
      </w:r>
      <w:r w:rsidR="00334A9A" w:rsidRPr="00CC1DE8">
        <w:rPr>
          <w:rFonts w:ascii="Times New Roman" w:hAnsi="Times New Roman" w:cs="Times New Roman"/>
        </w:rPr>
        <w:t xml:space="preserve"> </w:t>
      </w:r>
      <w:r w:rsidRPr="00CC1DE8">
        <w:rPr>
          <w:rFonts w:ascii="Times New Roman" w:hAnsi="Times New Roman" w:cs="Times New Roman"/>
        </w:rPr>
        <w:t>affairs will be to develop a theoretically oriented and empirically prospective interpretation</w:t>
      </w:r>
      <w:r w:rsidR="00334A9A" w:rsidRPr="00CC1DE8">
        <w:rPr>
          <w:rFonts w:ascii="Times New Roman" w:hAnsi="Times New Roman" w:cs="Times New Roman"/>
        </w:rPr>
        <w:t xml:space="preserve"> </w:t>
      </w:r>
      <w:r w:rsidRPr="00CC1DE8">
        <w:rPr>
          <w:rFonts w:ascii="Times New Roman" w:hAnsi="Times New Roman" w:cs="Times New Roman"/>
        </w:rPr>
        <w:t>of the antimining struggles as a sector of a broader field of extractive contention which is in</w:t>
      </w:r>
      <w:r w:rsidR="00334A9A" w:rsidRPr="00CC1DE8">
        <w:rPr>
          <w:rFonts w:ascii="Times New Roman" w:hAnsi="Times New Roman" w:cs="Times New Roman"/>
        </w:rPr>
        <w:t xml:space="preserve"> </w:t>
      </w:r>
      <w:r w:rsidRPr="00CC1DE8">
        <w:rPr>
          <w:rFonts w:ascii="Times New Roman" w:hAnsi="Times New Roman" w:cs="Times New Roman"/>
        </w:rPr>
        <w:t>the core of the current geopolitical and geo-economic global affairs at a multilevel polity -i.e.: the Ukrainian and Gaza-Palestina interstate conflicts-, and of the effects of this</w:t>
      </w:r>
      <w:r w:rsidR="00334A9A" w:rsidRPr="00CC1DE8">
        <w:rPr>
          <w:rFonts w:ascii="Times New Roman" w:hAnsi="Times New Roman" w:cs="Times New Roman"/>
        </w:rPr>
        <w:t xml:space="preserve"> </w:t>
      </w:r>
      <w:r w:rsidRPr="00CC1DE8">
        <w:rPr>
          <w:rFonts w:ascii="Times New Roman" w:hAnsi="Times New Roman" w:cs="Times New Roman"/>
        </w:rPr>
        <w:lastRenderedPageBreak/>
        <w:t>contentious campaigns on the profits made by transnational mining companies, as a subset</w:t>
      </w:r>
      <w:r w:rsidR="00334A9A" w:rsidRPr="00CC1DE8">
        <w:rPr>
          <w:rFonts w:ascii="Times New Roman" w:hAnsi="Times New Roman" w:cs="Times New Roman"/>
        </w:rPr>
        <w:t xml:space="preserve"> </w:t>
      </w:r>
      <w:r w:rsidRPr="00CC1DE8">
        <w:rPr>
          <w:rFonts w:ascii="Times New Roman" w:hAnsi="Times New Roman" w:cs="Times New Roman"/>
        </w:rPr>
        <w:t>of the extractive industry which is in voracious</w:t>
      </w:r>
      <w:r w:rsidR="00334A9A" w:rsidRPr="00CC1DE8">
        <w:rPr>
          <w:rFonts w:ascii="Times New Roman" w:hAnsi="Times New Roman" w:cs="Times New Roman"/>
        </w:rPr>
        <w:t xml:space="preserve"> </w:t>
      </w:r>
      <w:r w:rsidRPr="00CC1DE8">
        <w:rPr>
          <w:rFonts w:ascii="Times New Roman" w:hAnsi="Times New Roman" w:cs="Times New Roman"/>
        </w:rPr>
        <w:t>expansion since the 2000's.</w:t>
      </w:r>
      <w:r w:rsidRPr="00CC1DE8">
        <w:rPr>
          <w:rFonts w:ascii="Times New Roman" w:hAnsi="Times New Roman" w:cs="Times New Roman"/>
        </w:rPr>
        <w:br/>
      </w:r>
    </w:p>
    <w:p w14:paraId="4755FD7D" w14:textId="5FADDBA9" w:rsidR="00334A9A" w:rsidRPr="00CC1DE8" w:rsidRDefault="00334A9A" w:rsidP="00334A9A">
      <w:pPr>
        <w:pStyle w:val="FirstParagraph"/>
        <w:rPr>
          <w:rFonts w:ascii="Times New Roman" w:hAnsi="Times New Roman" w:cs="Times New Roman"/>
        </w:rPr>
      </w:pPr>
      <w:r w:rsidRPr="00CC1DE8">
        <w:rPr>
          <w:rFonts w:ascii="Times New Roman" w:hAnsi="Times New Roman" w:cs="Times New Roman"/>
          <w:b/>
          <w:bCs/>
        </w:rPr>
        <w:t>Fund use and budget</w:t>
      </w:r>
      <w:r w:rsidR="00000000" w:rsidRPr="00CC1DE8">
        <w:rPr>
          <w:rFonts w:ascii="Times New Roman" w:hAnsi="Times New Roman" w:cs="Times New Roman"/>
        </w:rPr>
        <w:br/>
        <w:t xml:space="preserve">The funding will be used to cost partially the fieldwork in Colombia, </w:t>
      </w:r>
      <w:r w:rsidRPr="00CC1DE8">
        <w:rPr>
          <w:rFonts w:ascii="Times New Roman" w:hAnsi="Times New Roman" w:cs="Times New Roman"/>
        </w:rPr>
        <w:t>Ecuador,</w:t>
      </w:r>
      <w:r w:rsidR="00000000" w:rsidRPr="00CC1DE8">
        <w:rPr>
          <w:rFonts w:ascii="Times New Roman" w:hAnsi="Times New Roman" w:cs="Times New Roman"/>
        </w:rPr>
        <w:t xml:space="preserve"> and Peru.</w:t>
      </w:r>
      <w:r w:rsidR="00000000" w:rsidRPr="00CC1DE8">
        <w:rPr>
          <w:rFonts w:ascii="Times New Roman" w:hAnsi="Times New Roman" w:cs="Times New Roman"/>
        </w:rPr>
        <w:br/>
        <w:t>Mainly the prize received will be used to cover the transportation costs for fieldwork</w:t>
      </w:r>
      <w:r w:rsidRPr="00CC1DE8">
        <w:rPr>
          <w:rFonts w:ascii="Times New Roman" w:hAnsi="Times New Roman" w:cs="Times New Roman"/>
        </w:rPr>
        <w:t>.</w:t>
      </w:r>
    </w:p>
    <w:p w14:paraId="686A1E5E" w14:textId="447A62F4" w:rsidR="00334A9A" w:rsidRPr="00CC1DE8" w:rsidRDefault="00334A9A" w:rsidP="00334A9A">
      <w:pPr>
        <w:pStyle w:val="Textoindependiente"/>
        <w:rPr>
          <w:rFonts w:ascii="Times New Roman" w:hAnsi="Times New Roman" w:cs="Times New Roman"/>
          <w:i/>
          <w:iCs/>
        </w:rPr>
      </w:pPr>
      <w:r w:rsidRPr="00CC1DE8">
        <w:rPr>
          <w:rFonts w:ascii="Times New Roman" w:hAnsi="Times New Roman" w:cs="Times New Roman"/>
          <w:i/>
          <w:iCs/>
        </w:rPr>
        <w:t>Fieldwork transportation budget</w:t>
      </w:r>
    </w:p>
    <w:tbl>
      <w:tblPr>
        <w:tblStyle w:val="Tablaconcuadrcula"/>
        <w:tblW w:w="0" w:type="auto"/>
        <w:tblLook w:val="04A0" w:firstRow="1" w:lastRow="0" w:firstColumn="1" w:lastColumn="0" w:noHBand="0" w:noVBand="1"/>
      </w:tblPr>
      <w:tblGrid>
        <w:gridCol w:w="2244"/>
        <w:gridCol w:w="2244"/>
        <w:gridCol w:w="2245"/>
      </w:tblGrid>
      <w:tr w:rsidR="00334A9A" w:rsidRPr="00CC1DE8" w14:paraId="319400CF" w14:textId="77777777" w:rsidTr="00334A9A">
        <w:tc>
          <w:tcPr>
            <w:tcW w:w="2244" w:type="dxa"/>
          </w:tcPr>
          <w:p w14:paraId="4CB50B72" w14:textId="067402EC"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Concept</w:t>
            </w:r>
          </w:p>
        </w:tc>
        <w:tc>
          <w:tcPr>
            <w:tcW w:w="2244" w:type="dxa"/>
          </w:tcPr>
          <w:p w14:paraId="5884EA81" w14:textId="147EAC11"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Cost ($)</w:t>
            </w:r>
          </w:p>
        </w:tc>
        <w:tc>
          <w:tcPr>
            <w:tcW w:w="2245" w:type="dxa"/>
          </w:tcPr>
          <w:p w14:paraId="7E254BBF" w14:textId="0BF71602"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Description</w:t>
            </w:r>
          </w:p>
        </w:tc>
      </w:tr>
      <w:tr w:rsidR="00334A9A" w:rsidRPr="00CC1DE8" w14:paraId="0326ABB1" w14:textId="77777777" w:rsidTr="00334A9A">
        <w:tc>
          <w:tcPr>
            <w:tcW w:w="2244" w:type="dxa"/>
          </w:tcPr>
          <w:p w14:paraId="15EFC843" w14:textId="75E0A725"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Flight LAX-UIO</w:t>
            </w:r>
          </w:p>
        </w:tc>
        <w:tc>
          <w:tcPr>
            <w:tcW w:w="2244" w:type="dxa"/>
          </w:tcPr>
          <w:p w14:paraId="2AE27B9F" w14:textId="750B14EC"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300</w:t>
            </w:r>
          </w:p>
        </w:tc>
        <w:tc>
          <w:tcPr>
            <w:tcW w:w="2245" w:type="dxa"/>
          </w:tcPr>
          <w:p w14:paraId="4DAD4EF7" w14:textId="16B3FB5C"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Air flight ticket Los Angeles – Quito (Ecuador)</w:t>
            </w:r>
          </w:p>
        </w:tc>
      </w:tr>
      <w:tr w:rsidR="00334A9A" w:rsidRPr="00CC1DE8" w14:paraId="11085878" w14:textId="77777777" w:rsidTr="00334A9A">
        <w:tc>
          <w:tcPr>
            <w:tcW w:w="2244" w:type="dxa"/>
          </w:tcPr>
          <w:p w14:paraId="7D9555B3" w14:textId="0F48FD15"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Flight UIO-BOG</w:t>
            </w:r>
          </w:p>
        </w:tc>
        <w:tc>
          <w:tcPr>
            <w:tcW w:w="2244" w:type="dxa"/>
          </w:tcPr>
          <w:p w14:paraId="6505C144" w14:textId="168801A3"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200</w:t>
            </w:r>
          </w:p>
        </w:tc>
        <w:tc>
          <w:tcPr>
            <w:tcW w:w="2245" w:type="dxa"/>
          </w:tcPr>
          <w:p w14:paraId="28D44D9C" w14:textId="3D90F549"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Air flight ticket Quito-Bogotá (Colombia)</w:t>
            </w:r>
          </w:p>
        </w:tc>
      </w:tr>
      <w:tr w:rsidR="00334A9A" w:rsidRPr="00CC1DE8" w14:paraId="2DC74D1D" w14:textId="77777777" w:rsidTr="00334A9A">
        <w:tc>
          <w:tcPr>
            <w:tcW w:w="2244" w:type="dxa"/>
          </w:tcPr>
          <w:p w14:paraId="0836C066" w14:textId="2F7075AC"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Flight BOG-LIM</w:t>
            </w:r>
          </w:p>
        </w:tc>
        <w:tc>
          <w:tcPr>
            <w:tcW w:w="2244" w:type="dxa"/>
          </w:tcPr>
          <w:p w14:paraId="377FC380" w14:textId="5D3CF456"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200</w:t>
            </w:r>
          </w:p>
        </w:tc>
        <w:tc>
          <w:tcPr>
            <w:tcW w:w="2245" w:type="dxa"/>
          </w:tcPr>
          <w:p w14:paraId="3B7BD30D" w14:textId="3542DD33"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Air flight ticket Bogotá-Lima (Perú)</w:t>
            </w:r>
          </w:p>
        </w:tc>
      </w:tr>
      <w:tr w:rsidR="00334A9A" w:rsidRPr="00CC1DE8" w14:paraId="797A9127" w14:textId="77777777" w:rsidTr="00334A9A">
        <w:tc>
          <w:tcPr>
            <w:tcW w:w="2244" w:type="dxa"/>
          </w:tcPr>
          <w:p w14:paraId="51E62F0B" w14:textId="77235FD8"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Flight LIM-LAX</w:t>
            </w:r>
          </w:p>
        </w:tc>
        <w:tc>
          <w:tcPr>
            <w:tcW w:w="2244" w:type="dxa"/>
          </w:tcPr>
          <w:p w14:paraId="06A7AD37" w14:textId="7AB23390"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300</w:t>
            </w:r>
          </w:p>
        </w:tc>
        <w:tc>
          <w:tcPr>
            <w:tcW w:w="2245" w:type="dxa"/>
          </w:tcPr>
          <w:p w14:paraId="69ACBFE4" w14:textId="73A27389"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Air flight ticket Lima-Los Angeles</w:t>
            </w:r>
          </w:p>
        </w:tc>
      </w:tr>
    </w:tbl>
    <w:p w14:paraId="181376D9" w14:textId="77777777" w:rsidR="00334A9A" w:rsidRPr="00CC1DE8" w:rsidRDefault="00334A9A" w:rsidP="00334A9A">
      <w:pPr>
        <w:pStyle w:val="Textoindependiente"/>
        <w:rPr>
          <w:rFonts w:ascii="Times New Roman" w:hAnsi="Times New Roman" w:cs="Times New Roman"/>
        </w:rPr>
      </w:pPr>
    </w:p>
    <w:p w14:paraId="1A9FA614" w14:textId="52348B97" w:rsidR="00CC1DE8" w:rsidRPr="00CC1DE8" w:rsidRDefault="00CC1DE8" w:rsidP="00334A9A">
      <w:pPr>
        <w:pStyle w:val="Textoindependiente"/>
        <w:rPr>
          <w:rFonts w:ascii="Times New Roman" w:hAnsi="Times New Roman" w:cs="Times New Roman"/>
          <w:b/>
          <w:bCs/>
        </w:rPr>
      </w:pPr>
      <w:r w:rsidRPr="00CC1DE8">
        <w:rPr>
          <w:rFonts w:ascii="Times New Roman" w:hAnsi="Times New Roman" w:cs="Times New Roman"/>
          <w:b/>
          <w:bCs/>
        </w:rPr>
        <w:t xml:space="preserve">Plan for follow up </w:t>
      </w:r>
      <w:proofErr w:type="gramStart"/>
      <w:r w:rsidRPr="00CC1DE8">
        <w:rPr>
          <w:rFonts w:ascii="Times New Roman" w:hAnsi="Times New Roman" w:cs="Times New Roman"/>
          <w:b/>
          <w:bCs/>
        </w:rPr>
        <w:t>research</w:t>
      </w:r>
      <w:proofErr w:type="gramEnd"/>
    </w:p>
    <w:p w14:paraId="6143F053" w14:textId="65AB84A8" w:rsidR="00CC1DE8" w:rsidRPr="00CC1DE8" w:rsidRDefault="00CC1DE8" w:rsidP="00334A9A">
      <w:pPr>
        <w:pStyle w:val="Textoindependiente"/>
        <w:rPr>
          <w:rFonts w:ascii="Times New Roman" w:hAnsi="Times New Roman" w:cs="Times New Roman"/>
        </w:rPr>
      </w:pPr>
      <w:r w:rsidRPr="00CC1DE8">
        <w:rPr>
          <w:rFonts w:ascii="Times New Roman" w:hAnsi="Times New Roman" w:cs="Times New Roman"/>
        </w:rPr>
        <w:t xml:space="preserve">Every quarter I will </w:t>
      </w:r>
      <w:r w:rsidRPr="00CC1DE8">
        <w:rPr>
          <w:rFonts w:ascii="Times New Roman" w:hAnsi="Times New Roman" w:cs="Times New Roman"/>
        </w:rPr>
        <w:t>submit a brief report on the use of the funds and the outcome of the research</w:t>
      </w:r>
      <w:r w:rsidRPr="00CC1DE8">
        <w:rPr>
          <w:rFonts w:ascii="Times New Roman" w:hAnsi="Times New Roman" w:cs="Times New Roman"/>
        </w:rPr>
        <w:t>, indicating the execution proportion of the project budget and the achievement of progress in the fieldwork and archival research.</w:t>
      </w:r>
    </w:p>
    <w:p w14:paraId="10E681D0" w14:textId="77777777" w:rsidR="00CC1DE8" w:rsidRPr="00CC1DE8" w:rsidRDefault="00CC1DE8" w:rsidP="00334A9A">
      <w:pPr>
        <w:pStyle w:val="Textoindependiente"/>
        <w:rPr>
          <w:rFonts w:ascii="Times New Roman" w:hAnsi="Times New Roman" w:cs="Times New Roman"/>
        </w:rPr>
      </w:pPr>
    </w:p>
    <w:p w14:paraId="2CAA1DF9" w14:textId="50196E03" w:rsidR="00CC1DE8" w:rsidRPr="00CC1DE8" w:rsidRDefault="00CC1DE8" w:rsidP="00334A9A">
      <w:pPr>
        <w:pStyle w:val="Textoindependiente"/>
        <w:rPr>
          <w:rFonts w:ascii="Times New Roman" w:hAnsi="Times New Roman" w:cs="Times New Roman"/>
          <w:b/>
          <w:bCs/>
        </w:rPr>
      </w:pPr>
      <w:r w:rsidRPr="00CC1DE8">
        <w:rPr>
          <w:rFonts w:ascii="Times New Roman" w:hAnsi="Times New Roman" w:cs="Times New Roman"/>
          <w:b/>
          <w:bCs/>
        </w:rPr>
        <w:t xml:space="preserve">Cited </w:t>
      </w:r>
      <w:proofErr w:type="gramStart"/>
      <w:r w:rsidRPr="00CC1DE8">
        <w:rPr>
          <w:rFonts w:ascii="Times New Roman" w:hAnsi="Times New Roman" w:cs="Times New Roman"/>
          <w:b/>
          <w:bCs/>
        </w:rPr>
        <w:t>references</w:t>
      </w:r>
      <w:proofErr w:type="gramEnd"/>
    </w:p>
    <w:p w14:paraId="6C45E518"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fldChar w:fldCharType="begin"/>
      </w:r>
      <w:r w:rsidRPr="00CC1DE8">
        <w:rPr>
          <w:rFonts w:ascii="Times New Roman" w:hAnsi="Times New Roman" w:cs="Times New Roman"/>
        </w:rPr>
        <w:instrText xml:space="preserve"> ADDIN ZOTERO_BIBL {"uncited":[],"omitted":[],"custom":[]} CSL_BIBLIOGRAPHY </w:instrText>
      </w:r>
      <w:r w:rsidRPr="00CC1DE8">
        <w:rPr>
          <w:rFonts w:ascii="Times New Roman" w:hAnsi="Times New Roman" w:cs="Times New Roman"/>
        </w:rPr>
        <w:fldChar w:fldCharType="separate"/>
      </w:r>
      <w:r w:rsidRPr="00CC1DE8">
        <w:rPr>
          <w:rFonts w:ascii="Times New Roman" w:hAnsi="Times New Roman" w:cs="Times New Roman"/>
        </w:rPr>
        <w:t xml:space="preserve">Arrighi, Giovanni, and Beverly J. Silver, eds. 1999. </w:t>
      </w:r>
      <w:r w:rsidRPr="00CC1DE8">
        <w:rPr>
          <w:rFonts w:ascii="Times New Roman" w:hAnsi="Times New Roman" w:cs="Times New Roman"/>
          <w:i/>
          <w:iCs/>
        </w:rPr>
        <w:t>Chaos and Governance in the Modern World System</w:t>
      </w:r>
      <w:r w:rsidRPr="00CC1DE8">
        <w:rPr>
          <w:rFonts w:ascii="Times New Roman" w:hAnsi="Times New Roman" w:cs="Times New Roman"/>
        </w:rPr>
        <w:t>. Contradictions of Modernity 10. Minneapolis: University of Minnesota Press.</w:t>
      </w:r>
    </w:p>
    <w:p w14:paraId="5072A8E1"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Hutter, Swen. 2014. “Protest Event Analysis and Its Offspring.” In </w:t>
      </w:r>
      <w:r w:rsidRPr="00CC1DE8">
        <w:rPr>
          <w:rFonts w:ascii="Times New Roman" w:hAnsi="Times New Roman" w:cs="Times New Roman"/>
          <w:i/>
          <w:iCs/>
        </w:rPr>
        <w:t>Methodological Practices in Social Movements Research</w:t>
      </w:r>
      <w:r w:rsidRPr="00CC1DE8">
        <w:rPr>
          <w:rFonts w:ascii="Times New Roman" w:hAnsi="Times New Roman" w:cs="Times New Roman"/>
        </w:rPr>
        <w:t>, edited by Donatella Della Porta, 335–67. Oxford: Oxford University Press.</w:t>
      </w:r>
    </w:p>
    <w:p w14:paraId="59C58D96"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Imig, Douglas R., and Sidney Tarrow, eds. 2001. </w:t>
      </w:r>
      <w:r w:rsidRPr="00CC1DE8">
        <w:rPr>
          <w:rFonts w:ascii="Times New Roman" w:hAnsi="Times New Roman" w:cs="Times New Roman"/>
          <w:i/>
          <w:iCs/>
        </w:rPr>
        <w:t>Contentious Europeans: Protest and Politics in an Emerging Polity</w:t>
      </w:r>
      <w:r w:rsidRPr="00CC1DE8">
        <w:rPr>
          <w:rFonts w:ascii="Times New Roman" w:hAnsi="Times New Roman" w:cs="Times New Roman"/>
        </w:rPr>
        <w:t>. Governance in Europe. Lanham, Md: Rowman &amp; Littlefield.</w:t>
      </w:r>
    </w:p>
    <w:p w14:paraId="0AD5A922"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lastRenderedPageBreak/>
        <w:t xml:space="preserve">Lust, Jan. 2016. “Social Struggle and the Political Economy of Natural Resource Extraction in Peru.” </w:t>
      </w:r>
      <w:r w:rsidRPr="00CC1DE8">
        <w:rPr>
          <w:rFonts w:ascii="Times New Roman" w:hAnsi="Times New Roman" w:cs="Times New Roman"/>
          <w:i/>
          <w:iCs/>
        </w:rPr>
        <w:t>Critical Sociology</w:t>
      </w:r>
      <w:r w:rsidRPr="00CC1DE8">
        <w:rPr>
          <w:rFonts w:ascii="Times New Roman" w:hAnsi="Times New Roman" w:cs="Times New Roman"/>
        </w:rPr>
        <w:t xml:space="preserve"> 42 (2): 195–210. https://doi.org/10.1177/0896920513501354.</w:t>
      </w:r>
    </w:p>
    <w:p w14:paraId="41C63792"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 2019. </w:t>
      </w:r>
      <w:r w:rsidRPr="00CC1DE8">
        <w:rPr>
          <w:rFonts w:ascii="Times New Roman" w:hAnsi="Times New Roman" w:cs="Times New Roman"/>
          <w:i/>
          <w:iCs/>
        </w:rPr>
        <w:t xml:space="preserve">Capitalism, </w:t>
      </w:r>
      <w:proofErr w:type="gramStart"/>
      <w:r w:rsidRPr="00CC1DE8">
        <w:rPr>
          <w:rFonts w:ascii="Times New Roman" w:hAnsi="Times New Roman" w:cs="Times New Roman"/>
          <w:i/>
          <w:iCs/>
        </w:rPr>
        <w:t>Class</w:t>
      </w:r>
      <w:proofErr w:type="gramEnd"/>
      <w:r w:rsidRPr="00CC1DE8">
        <w:rPr>
          <w:rFonts w:ascii="Times New Roman" w:hAnsi="Times New Roman" w:cs="Times New Roman"/>
          <w:i/>
          <w:iCs/>
        </w:rPr>
        <w:t xml:space="preserve"> and Revolution in Peru, 1980-2016</w:t>
      </w:r>
      <w:r w:rsidRPr="00CC1DE8">
        <w:rPr>
          <w:rFonts w:ascii="Times New Roman" w:hAnsi="Times New Roman" w:cs="Times New Roman"/>
        </w:rPr>
        <w:t>. New York: Springer Berlin Heidelberg.</w:t>
      </w:r>
    </w:p>
    <w:p w14:paraId="6C4EBB0C"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Marx, Karl. 2016. </w:t>
      </w:r>
      <w:r w:rsidRPr="00CC1DE8">
        <w:rPr>
          <w:rFonts w:ascii="Times New Roman" w:hAnsi="Times New Roman" w:cs="Times New Roman"/>
          <w:i/>
          <w:iCs/>
        </w:rPr>
        <w:t>Marx’s Economic Manuscript of 1864-1865</w:t>
      </w:r>
      <w:r w:rsidRPr="00CC1DE8">
        <w:rPr>
          <w:rFonts w:ascii="Times New Roman" w:hAnsi="Times New Roman" w:cs="Times New Roman"/>
        </w:rPr>
        <w:t xml:space="preserve">. Edited by Fred Moseley. Translated by Ben Fowkes. Historical Materialism 100. </w:t>
      </w:r>
      <w:proofErr w:type="gramStart"/>
      <w:r w:rsidRPr="00CC1DE8">
        <w:rPr>
          <w:rFonts w:ascii="Times New Roman" w:hAnsi="Times New Roman" w:cs="Times New Roman"/>
        </w:rPr>
        <w:t>Leiden ;</w:t>
      </w:r>
      <w:proofErr w:type="gramEnd"/>
      <w:r w:rsidRPr="00CC1DE8">
        <w:rPr>
          <w:rFonts w:ascii="Times New Roman" w:hAnsi="Times New Roman" w:cs="Times New Roman"/>
        </w:rPr>
        <w:t xml:space="preserve"> Boston: Brill.</w:t>
      </w:r>
    </w:p>
    <w:p w14:paraId="236AA17D"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Robinson, William I. 2020. </w:t>
      </w:r>
      <w:r w:rsidRPr="00CC1DE8">
        <w:rPr>
          <w:rFonts w:ascii="Times New Roman" w:hAnsi="Times New Roman" w:cs="Times New Roman"/>
          <w:i/>
          <w:iCs/>
        </w:rPr>
        <w:t>The Global Police State</w:t>
      </w:r>
      <w:r w:rsidRPr="00CC1DE8">
        <w:rPr>
          <w:rFonts w:ascii="Times New Roman" w:hAnsi="Times New Roman" w:cs="Times New Roman"/>
        </w:rPr>
        <w:t>. London: Pluto Press.</w:t>
      </w:r>
    </w:p>
    <w:p w14:paraId="4CC20210"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 2022. </w:t>
      </w:r>
      <w:r w:rsidRPr="00CC1DE8">
        <w:rPr>
          <w:rFonts w:ascii="Times New Roman" w:hAnsi="Times New Roman" w:cs="Times New Roman"/>
          <w:i/>
          <w:iCs/>
        </w:rPr>
        <w:t>Can Global Capitalism Endure?</w:t>
      </w:r>
      <w:r w:rsidRPr="00CC1DE8">
        <w:rPr>
          <w:rFonts w:ascii="Times New Roman" w:hAnsi="Times New Roman" w:cs="Times New Roman"/>
        </w:rPr>
        <w:t xml:space="preserve"> First. Atlanta: Clarity Press, Inc.</w:t>
      </w:r>
    </w:p>
    <w:p w14:paraId="49D60EDB"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Ross, Michael L. 2004. “How Do Natural Resources Influence Civil War? Evidence from Thirteen Cases.” </w:t>
      </w:r>
      <w:r w:rsidRPr="00CC1DE8">
        <w:rPr>
          <w:rFonts w:ascii="Times New Roman" w:hAnsi="Times New Roman" w:cs="Times New Roman"/>
          <w:i/>
          <w:iCs/>
        </w:rPr>
        <w:t>International Organization</w:t>
      </w:r>
      <w:r w:rsidRPr="00CC1DE8">
        <w:rPr>
          <w:rFonts w:ascii="Times New Roman" w:hAnsi="Times New Roman" w:cs="Times New Roman"/>
        </w:rPr>
        <w:t xml:space="preserve"> 58 (1): 35–67. http://www.jstor.org/stable/3877888.</w:t>
      </w:r>
    </w:p>
    <w:p w14:paraId="3404C8BE"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 2015. “What Have We Learned about the Resource Curse?” </w:t>
      </w:r>
      <w:r w:rsidRPr="00CC1DE8">
        <w:rPr>
          <w:rFonts w:ascii="Times New Roman" w:hAnsi="Times New Roman" w:cs="Times New Roman"/>
          <w:i/>
          <w:iCs/>
        </w:rPr>
        <w:t>Annual Review of Political Science</w:t>
      </w:r>
      <w:r w:rsidRPr="00CC1DE8">
        <w:rPr>
          <w:rFonts w:ascii="Times New Roman" w:hAnsi="Times New Roman" w:cs="Times New Roman"/>
        </w:rPr>
        <w:t xml:space="preserve"> 18 (1): 239–59. https://doi.org/10.1146/annurev-polisci-052213-040359.</w:t>
      </w:r>
    </w:p>
    <w:p w14:paraId="3695EB0E"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Tilly, Charles. 2002. “Event Catalogs as Theories.” </w:t>
      </w:r>
      <w:r w:rsidRPr="00CC1DE8">
        <w:rPr>
          <w:rFonts w:ascii="Times New Roman" w:hAnsi="Times New Roman" w:cs="Times New Roman"/>
          <w:i/>
          <w:iCs/>
        </w:rPr>
        <w:t>Sociological Theory</w:t>
      </w:r>
      <w:r w:rsidRPr="00CC1DE8">
        <w:rPr>
          <w:rFonts w:ascii="Times New Roman" w:hAnsi="Times New Roman" w:cs="Times New Roman"/>
        </w:rPr>
        <w:t xml:space="preserve"> 20:248–54. https://doi.org/10.1111/1467-9558.00161.</w:t>
      </w:r>
    </w:p>
    <w:p w14:paraId="30673D3F"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 2008. </w:t>
      </w:r>
      <w:r w:rsidRPr="00CC1DE8">
        <w:rPr>
          <w:rFonts w:ascii="Times New Roman" w:hAnsi="Times New Roman" w:cs="Times New Roman"/>
          <w:i/>
          <w:iCs/>
        </w:rPr>
        <w:t>Explaining Social Processes</w:t>
      </w:r>
      <w:r w:rsidRPr="00CC1DE8">
        <w:rPr>
          <w:rFonts w:ascii="Times New Roman" w:hAnsi="Times New Roman" w:cs="Times New Roman"/>
        </w:rPr>
        <w:t>. London: Paradigm Publishers.</w:t>
      </w:r>
    </w:p>
    <w:p w14:paraId="03A56678" w14:textId="77777777" w:rsidR="00CC1DE8" w:rsidRPr="00CC1DE8" w:rsidRDefault="00CC1DE8" w:rsidP="00CC1DE8">
      <w:pPr>
        <w:pStyle w:val="Bibliografa"/>
        <w:rPr>
          <w:rFonts w:ascii="Times New Roman" w:hAnsi="Times New Roman" w:cs="Times New Roman"/>
        </w:rPr>
      </w:pPr>
      <w:proofErr w:type="spellStart"/>
      <w:r w:rsidRPr="00CC1DE8">
        <w:rPr>
          <w:rFonts w:ascii="Times New Roman" w:hAnsi="Times New Roman" w:cs="Times New Roman"/>
          <w:lang w:val="es-PE"/>
        </w:rPr>
        <w:t>Veltmeyer</w:t>
      </w:r>
      <w:proofErr w:type="spellEnd"/>
      <w:r w:rsidRPr="00CC1DE8">
        <w:rPr>
          <w:rFonts w:ascii="Times New Roman" w:hAnsi="Times New Roman" w:cs="Times New Roman"/>
          <w:lang w:val="es-PE"/>
        </w:rPr>
        <w:t xml:space="preserve">, Henry. 2022. </w:t>
      </w:r>
      <w:r w:rsidRPr="00CC1DE8">
        <w:rPr>
          <w:rFonts w:ascii="Times New Roman" w:hAnsi="Times New Roman" w:cs="Times New Roman"/>
          <w:i/>
          <w:iCs/>
          <w:lang w:val="es-PE"/>
        </w:rPr>
        <w:t xml:space="preserve">América Latina En La Vorágine de La Crisis: </w:t>
      </w:r>
      <w:proofErr w:type="spellStart"/>
      <w:r w:rsidRPr="00CC1DE8">
        <w:rPr>
          <w:rFonts w:ascii="Times New Roman" w:hAnsi="Times New Roman" w:cs="Times New Roman"/>
          <w:i/>
          <w:iCs/>
          <w:lang w:val="es-PE"/>
        </w:rPr>
        <w:t>Extractivismos</w:t>
      </w:r>
      <w:proofErr w:type="spellEnd"/>
      <w:r w:rsidRPr="00CC1DE8">
        <w:rPr>
          <w:rFonts w:ascii="Times New Roman" w:hAnsi="Times New Roman" w:cs="Times New Roman"/>
          <w:i/>
          <w:iCs/>
          <w:lang w:val="es-PE"/>
        </w:rPr>
        <w:t xml:space="preserve"> y Alternativas</w:t>
      </w:r>
      <w:r w:rsidRPr="00CC1DE8">
        <w:rPr>
          <w:rFonts w:ascii="Times New Roman" w:hAnsi="Times New Roman" w:cs="Times New Roman"/>
          <w:lang w:val="es-PE"/>
        </w:rPr>
        <w:t xml:space="preserve">. </w:t>
      </w:r>
      <w:r w:rsidRPr="00CC1DE8">
        <w:rPr>
          <w:rFonts w:ascii="Times New Roman" w:hAnsi="Times New Roman" w:cs="Times New Roman"/>
        </w:rPr>
        <w:t>1st ed. Bielefeld University Press. https://doi.org/10.2307/j.ctv2sbm7k1.</w:t>
      </w:r>
    </w:p>
    <w:p w14:paraId="2737D694" w14:textId="7D5C5A57" w:rsidR="00CC1DE8" w:rsidRPr="00CC1DE8" w:rsidRDefault="00CC1DE8" w:rsidP="00334A9A">
      <w:pPr>
        <w:pStyle w:val="Textoindependiente"/>
        <w:rPr>
          <w:rFonts w:ascii="Times New Roman" w:hAnsi="Times New Roman" w:cs="Times New Roman"/>
        </w:rPr>
      </w:pPr>
      <w:r w:rsidRPr="00CC1DE8">
        <w:rPr>
          <w:rFonts w:ascii="Times New Roman" w:hAnsi="Times New Roman" w:cs="Times New Roman"/>
        </w:rPr>
        <w:fldChar w:fldCharType="end"/>
      </w:r>
    </w:p>
    <w:sectPr w:rsidR="00CC1DE8" w:rsidRPr="00CC1DE8">
      <w:headerReference w:type="default" r:id="rId8"/>
      <w:footerReference w:type="default" r:id="rId9"/>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CC0E4E" w14:textId="77777777" w:rsidR="00DC061A" w:rsidRDefault="00DC061A">
      <w:pPr>
        <w:spacing w:after="0"/>
      </w:pPr>
      <w:r>
        <w:separator/>
      </w:r>
    </w:p>
  </w:endnote>
  <w:endnote w:type="continuationSeparator" w:id="0">
    <w:p w14:paraId="106F306D" w14:textId="77777777" w:rsidR="00DC061A" w:rsidRDefault="00DC06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4612352"/>
      <w:docPartObj>
        <w:docPartGallery w:val="Page Numbers (Bottom of Page)"/>
        <w:docPartUnique/>
      </w:docPartObj>
    </w:sdtPr>
    <w:sdtContent>
      <w:p w14:paraId="7A8F14C6" w14:textId="354CB591" w:rsidR="00CC1DE8" w:rsidRDefault="00CC1DE8">
        <w:pPr>
          <w:pStyle w:val="Piedepgina"/>
          <w:jc w:val="center"/>
        </w:pPr>
        <w:r>
          <w:fldChar w:fldCharType="begin"/>
        </w:r>
        <w:r>
          <w:instrText>PAGE   \* MERGEFORMAT</w:instrText>
        </w:r>
        <w:r>
          <w:fldChar w:fldCharType="separate"/>
        </w:r>
        <w:r>
          <w:rPr>
            <w:lang w:val="es-ES"/>
          </w:rPr>
          <w:t>2</w:t>
        </w:r>
        <w:r>
          <w:fldChar w:fldCharType="end"/>
        </w:r>
      </w:p>
    </w:sdtContent>
  </w:sdt>
  <w:p w14:paraId="69C26F15" w14:textId="77777777" w:rsidR="00CC1DE8" w:rsidRDefault="00CC1D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A231B1" w14:textId="77777777" w:rsidR="00DC061A" w:rsidRDefault="00DC061A">
      <w:r>
        <w:separator/>
      </w:r>
    </w:p>
  </w:footnote>
  <w:footnote w:type="continuationSeparator" w:id="0">
    <w:p w14:paraId="0250D953" w14:textId="77777777" w:rsidR="00DC061A" w:rsidRDefault="00DC0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2C1E3F" w14:textId="0033022B" w:rsidR="00CC1DE8" w:rsidRDefault="00CC1DE8">
    <w:pPr>
      <w:pStyle w:val="Encabezado"/>
    </w:pPr>
    <w:r>
      <w:t>2024 Seed Grant Call for Proposals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CA2DA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00770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26C1"/>
    <w:rsid w:val="00334A9A"/>
    <w:rsid w:val="009E64E6"/>
    <w:rsid w:val="00A226C1"/>
    <w:rsid w:val="00CC1DE8"/>
    <w:rsid w:val="00DA43C5"/>
    <w:rsid w:val="00DC061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C2D2"/>
  <w15:docId w15:val="{14AA732E-4E4D-483F-8170-EDEF58AB2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pPr>
      <w:spacing w:after="0"/>
      <w:ind w:left="720" w:hanging="720"/>
    </w:p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rsid w:val="00334A9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rsid w:val="00CC1DE8"/>
    <w:pPr>
      <w:tabs>
        <w:tab w:val="center" w:pos="4252"/>
        <w:tab w:val="right" w:pos="8504"/>
      </w:tabs>
      <w:spacing w:after="0"/>
    </w:pPr>
  </w:style>
  <w:style w:type="character" w:customStyle="1" w:styleId="EncabezadoCar">
    <w:name w:val="Encabezado Car"/>
    <w:basedOn w:val="Fuentedeprrafopredeter"/>
    <w:link w:val="Encabezado"/>
    <w:rsid w:val="00CC1DE8"/>
  </w:style>
  <w:style w:type="paragraph" w:styleId="Piedepgina">
    <w:name w:val="footer"/>
    <w:basedOn w:val="Normal"/>
    <w:link w:val="PiedepginaCar"/>
    <w:uiPriority w:val="99"/>
    <w:rsid w:val="00CC1DE8"/>
    <w:pPr>
      <w:tabs>
        <w:tab w:val="center" w:pos="4252"/>
        <w:tab w:val="right" w:pos="8504"/>
      </w:tabs>
      <w:spacing w:after="0"/>
    </w:pPr>
  </w:style>
  <w:style w:type="character" w:customStyle="1" w:styleId="PiedepginaCar">
    <w:name w:val="Pie de página Car"/>
    <w:basedOn w:val="Fuentedeprrafopredeter"/>
    <w:link w:val="Piedepgina"/>
    <w:uiPriority w:val="99"/>
    <w:rsid w:val="00CC1D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ejiavillena@ucsb.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3343</Words>
  <Characters>18388</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Untitled 5</vt:lpstr>
    </vt:vector>
  </TitlesOfParts>
  <Company/>
  <LinksUpToDate>false</LinksUpToDate>
  <CharactersWithSpaces>21688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5</dc:title>
  <dc:creator/>
  <cp:keywords/>
  <cp:lastModifiedBy>51964</cp:lastModifiedBy>
  <cp:revision>2</cp:revision>
  <dcterms:created xsi:type="dcterms:W3CDTF">2024-05-20T19:10:00Z</dcterms:created>
  <dcterms:modified xsi:type="dcterms:W3CDTF">2024-05-20T19:38:00Z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id="pPej3znW"/&gt;&lt;style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