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4.</w:t>
      </w:r>
      <w:r>
        <w:t xml:space="preserve"> </w:t>
      </w:r>
      <w:r>
        <w:t xml:space="preserve">Pragmatism</w:t>
      </w:r>
      <w:r>
        <w:t xml:space="preserve"> </w:t>
      </w:r>
      <w:r>
        <w:t xml:space="preserve">and</w:t>
      </w:r>
      <w:r>
        <w:t xml:space="preserve"> </w:t>
      </w:r>
      <w:r>
        <w:t xml:space="preserve">symbolic</w:t>
      </w:r>
      <w:r>
        <w:t xml:space="preserve"> </w:t>
      </w:r>
      <w:r>
        <w:t xml:space="preserve">interactionism</w:t>
      </w:r>
    </w:p>
    <w:p>
      <w:pPr>
        <w:pStyle w:val="FirstParagraph"/>
      </w:pPr>
      <w:r>
        <w:t xml:space="preserve">Mead_Mind, Self, and Society_Selections.pdf</w:t>
      </w:r>
    </w:p>
    <w:p>
      <w:pPr>
        <w:pStyle w:val="BodyText"/>
      </w:pPr>
      <w:r>
        <w:t xml:space="preserve">%PDF-1.6</w:t>
      </w:r>
      <w:r>
        <w:br/>
      </w:r>
      <w:r>
        <w:t xml:space="preserve">%����</w:t>
      </w:r>
      <w:r>
        <w:br/>
      </w:r>
      <w:r>
        <w:t xml:space="preserve">63 0 obj</w:t>
      </w:r>
      <w:r>
        <w:br/>
      </w:r>
      <w:r>
        <w:t xml:space="preserve">&lt;&lt;/Linearized 1/L 95980/O 65/E 63132/N 5/T 95598/H [ 531 290]&gt;&gt;</w:t>
      </w:r>
      <w:r>
        <w:br/>
      </w:r>
      <w:r>
        <w:t xml:space="preserve">endobj</w:t>
      </w:r>
    </w:p>
    <w:p>
      <w:pPr>
        <w:pStyle w:val="BodyText"/>
      </w:pPr>
      <w:r>
        <w:t xml:space="preserve">83 0 obj</w:t>
      </w:r>
      <w:r>
        <w:br/>
      </w:r>
      <w:r>
        <w:t xml:space="preserve">&lt;&lt;/DecodeParms&lt;&lt;/Columns 4/Predictor 12&gt;&gt;/Filter/FlateDecode/ID[&lt;2D8869827E3E452DBA2B39BF47829EA5&gt;]/Index[63 53]/Info 62 0 R/Length 95/Prev 95599/Root 64 0 R/Size 116/Type/XRef/W[1 2 1]&gt;&gt;stream</w:t>
      </w:r>
      <w:r>
        <w:br/>
      </w:r>
      <w:r>
        <w:t xml:space="preserve">h�bbd</w:t>
      </w:r>
      <w:r>
        <w:rPr>
          <w:rStyle w:val="VerbatimChar"/>
        </w:rPr>
        <w:t xml:space="preserve">b`V�@�i"��������@��$� � ��@D:�;Ĳ�&lt;@,}�$�����# !Q$��΁�</w:t>
      </w:r>
      <w:r>
        <w:t xml:space="preserve">|����m6</w:t>
      </w:r>
      <w:r>
        <w:br/>
      </w:r>
      <w:r>
        <w:t xml:space="preserve">�</w:t>
      </w:r>
      <w:r>
        <w:br/>
      </w:r>
      <w:r>
        <w:t xml:space="preserve">endstream</w:t>
      </w:r>
      <w:r>
        <w:br/>
      </w:r>
      <w:r>
        <w:t xml:space="preserve">endobj</w:t>
      </w:r>
      <w:r>
        <w:br/>
      </w:r>
      <w:r>
        <w:t xml:space="preserve">startxref</w:t>
      </w:r>
      <w:r>
        <w:br/>
      </w:r>
      <w:r>
        <w:t xml:space="preserve">0</w:t>
      </w:r>
    </w:p>
    <w:p>
      <w:pPr>
        <w:pStyle w:val="BodyText"/>
      </w:pPr>
      <w:r>
        <w:t xml:space="preserve">EOF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4. Pragmatism and symbolic interactionism</dc:title>
  <dc:creator/>
  <cp:keywords/>
  <dcterms:created xsi:type="dcterms:W3CDTF">2024-08-12T15:43:19Z</dcterms:created>
  <dcterms:modified xsi:type="dcterms:W3CDTF">2024-08-12T15:43:19Z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