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32F14" w14:textId="67B6A4B7" w:rsidR="009E1AA8" w:rsidRPr="00C101BF" w:rsidRDefault="005C6980" w:rsidP="00C101BF">
      <w:pPr>
        <w:pStyle w:val="Ttulo"/>
        <w:spacing w:line="360" w:lineRule="auto"/>
        <w:contextualSpacing/>
        <w:rPr>
          <w:rFonts w:ascii="Times New Roman" w:hAnsi="Times New Roman" w:cs="Times New Roman"/>
        </w:rPr>
      </w:pPr>
      <w:r>
        <w:rPr>
          <w:rFonts w:ascii="Times New Roman" w:hAnsi="Times New Roman" w:cs="Times New Roman"/>
        </w:rPr>
        <w:t>E</w:t>
      </w:r>
      <w:r w:rsidR="003253ED" w:rsidRPr="00C101BF">
        <w:rPr>
          <w:rFonts w:ascii="Times New Roman" w:hAnsi="Times New Roman" w:cs="Times New Roman"/>
        </w:rPr>
        <w:t>l e</w:t>
      </w:r>
      <w:r w:rsidR="008039BB" w:rsidRPr="00C101BF">
        <w:rPr>
          <w:rFonts w:ascii="Times New Roman" w:hAnsi="Times New Roman" w:cs="Times New Roman"/>
        </w:rPr>
        <w:t>stallido en los Andes</w:t>
      </w:r>
      <w:r w:rsidR="00FE1854" w:rsidRPr="00C101BF">
        <w:rPr>
          <w:rFonts w:ascii="Times New Roman" w:hAnsi="Times New Roman" w:cs="Times New Roman"/>
        </w:rPr>
        <w:t xml:space="preserve"> en perspectiva internaciona</w:t>
      </w:r>
      <w:r w:rsidR="00C101BF" w:rsidRPr="00C101BF">
        <w:rPr>
          <w:rFonts w:ascii="Times New Roman" w:hAnsi="Times New Roman" w:cs="Times New Roman"/>
        </w:rPr>
        <w:t>l</w:t>
      </w:r>
      <w:r w:rsidR="0074728A">
        <w:rPr>
          <w:rStyle w:val="Refdenotaalpie"/>
          <w:rFonts w:ascii="Times New Roman" w:hAnsi="Times New Roman" w:cs="Times New Roman"/>
        </w:rPr>
        <w:footnoteReference w:id="1"/>
      </w:r>
    </w:p>
    <w:p w14:paraId="124896E9" w14:textId="77777777" w:rsidR="00D8322C" w:rsidRDefault="00D8322C" w:rsidP="00C101BF">
      <w:pPr>
        <w:pStyle w:val="Textonotapie"/>
        <w:spacing w:after="0" w:line="360" w:lineRule="auto"/>
        <w:ind w:left="5760" w:firstLine="720"/>
        <w:contextualSpacing/>
        <w:jc w:val="both"/>
        <w:rPr>
          <w:rFonts w:ascii="Times New Roman" w:hAnsi="Times New Roman" w:cs="Times New Roman"/>
          <w:b/>
          <w:bCs/>
          <w:lang w:val="es-PE"/>
        </w:rPr>
      </w:pPr>
    </w:p>
    <w:p w14:paraId="44EE276E" w14:textId="77FF2558" w:rsidR="00FE1854" w:rsidRDefault="008039BB" w:rsidP="008700AB">
      <w:pPr>
        <w:pStyle w:val="Textonotapie"/>
        <w:spacing w:after="0" w:line="360" w:lineRule="auto"/>
        <w:contextualSpacing/>
        <w:jc w:val="right"/>
        <w:rPr>
          <w:rFonts w:ascii="Times New Roman" w:hAnsi="Times New Roman" w:cs="Times New Roman"/>
          <w:b/>
          <w:bCs/>
          <w:lang w:val="es-PE"/>
        </w:rPr>
      </w:pPr>
      <w:r w:rsidRPr="00C101BF">
        <w:rPr>
          <w:rFonts w:ascii="Times New Roman" w:hAnsi="Times New Roman" w:cs="Times New Roman"/>
          <w:b/>
          <w:bCs/>
          <w:lang w:val="es-PE"/>
        </w:rPr>
        <w:t>José Manuel Mejía</w:t>
      </w:r>
      <w:bookmarkStart w:id="0" w:name="X3ee5ef1f967f7414f2ee0a7a01ca774efc0d930"/>
    </w:p>
    <w:p w14:paraId="37930F7B" w14:textId="77777777" w:rsidR="00C101BF" w:rsidRPr="00C101BF" w:rsidRDefault="00C101BF" w:rsidP="00C101BF">
      <w:pPr>
        <w:pStyle w:val="Textonotapie"/>
        <w:spacing w:after="0" w:line="360" w:lineRule="auto"/>
        <w:contextualSpacing/>
        <w:jc w:val="both"/>
        <w:rPr>
          <w:rFonts w:ascii="Times New Roman" w:hAnsi="Times New Roman" w:cs="Times New Roman"/>
          <w:lang w:val="es-PE"/>
        </w:rPr>
      </w:pPr>
    </w:p>
    <w:p w14:paraId="59E5ADE5" w14:textId="0E99F625" w:rsidR="00FE1854" w:rsidRPr="00C101BF" w:rsidRDefault="00C101BF" w:rsidP="00C101BF">
      <w:pPr>
        <w:pStyle w:val="Textonotapie"/>
        <w:spacing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El presente ensayo busca un acercamiento al </w:t>
      </w:r>
      <w:r w:rsidR="000A74CB">
        <w:rPr>
          <w:rFonts w:ascii="Times New Roman" w:hAnsi="Times New Roman" w:cs="Times New Roman"/>
          <w:lang w:val="es-PE"/>
        </w:rPr>
        <w:t>estallido</w:t>
      </w:r>
      <w:r w:rsidR="00966FFE">
        <w:rPr>
          <w:rFonts w:ascii="Times New Roman" w:hAnsi="Times New Roman" w:cs="Times New Roman"/>
          <w:lang w:val="es-PE"/>
        </w:rPr>
        <w:t xml:space="preserve"> social</w:t>
      </w:r>
      <w:r w:rsidR="000A74CB">
        <w:rPr>
          <w:rFonts w:ascii="Times New Roman" w:hAnsi="Times New Roman" w:cs="Times New Roman"/>
          <w:lang w:val="es-PE"/>
        </w:rPr>
        <w:t xml:space="preserve"> en </w:t>
      </w:r>
      <w:r w:rsidRPr="00C101BF">
        <w:rPr>
          <w:rFonts w:ascii="Times New Roman" w:hAnsi="Times New Roman" w:cs="Times New Roman"/>
          <w:lang w:val="es-PE"/>
        </w:rPr>
        <w:t xml:space="preserve">Perú desde mi posición en favor del campo popular y desde mi condición de radicado en el extranjero hace varios años. Desde esa posición, busco comparar el </w:t>
      </w:r>
      <w:r w:rsidR="00966FFE">
        <w:rPr>
          <w:rFonts w:ascii="Times New Roman" w:hAnsi="Times New Roman" w:cs="Times New Roman"/>
          <w:lang w:val="es-PE"/>
        </w:rPr>
        <w:t>proceso peruano con</w:t>
      </w:r>
      <w:r w:rsidRPr="00C101BF">
        <w:rPr>
          <w:rFonts w:ascii="Times New Roman" w:hAnsi="Times New Roman" w:cs="Times New Roman"/>
          <w:lang w:val="es-PE"/>
        </w:rPr>
        <w:t xml:space="preserve"> otros de la región. Especial interés doy, en ese sentido, a mi experiencia en las protestas en Ecuador en </w:t>
      </w:r>
      <w:r w:rsidR="00F33D88">
        <w:rPr>
          <w:rFonts w:ascii="Times New Roman" w:hAnsi="Times New Roman" w:cs="Times New Roman"/>
          <w:lang w:val="es-PE"/>
        </w:rPr>
        <w:t>octubre d</w:t>
      </w:r>
      <w:r w:rsidRPr="00C101BF">
        <w:rPr>
          <w:rFonts w:ascii="Times New Roman" w:hAnsi="Times New Roman" w:cs="Times New Roman"/>
          <w:lang w:val="es-PE"/>
        </w:rPr>
        <w:t>el 2019</w:t>
      </w:r>
      <w:r w:rsidR="00F33D88">
        <w:rPr>
          <w:rFonts w:ascii="Times New Roman" w:hAnsi="Times New Roman" w:cs="Times New Roman"/>
          <w:lang w:val="es-PE"/>
        </w:rPr>
        <w:t>.</w:t>
      </w:r>
    </w:p>
    <w:p w14:paraId="0F77382B" w14:textId="77777777" w:rsidR="00C101BF" w:rsidRPr="00C101BF" w:rsidRDefault="00C101BF" w:rsidP="00C101BF">
      <w:pPr>
        <w:pStyle w:val="Textonotapie"/>
        <w:spacing w:after="0" w:line="360" w:lineRule="auto"/>
        <w:contextualSpacing/>
        <w:jc w:val="both"/>
        <w:rPr>
          <w:rFonts w:ascii="Times New Roman" w:hAnsi="Times New Roman" w:cs="Times New Roman"/>
          <w:b/>
          <w:bCs/>
          <w:lang w:val="es-PE"/>
        </w:rPr>
      </w:pPr>
    </w:p>
    <w:p w14:paraId="0C51D09C" w14:textId="45EAD0C5" w:rsidR="009E1AA8" w:rsidRPr="00C101BF" w:rsidRDefault="001A2E1C" w:rsidP="00C101BF">
      <w:pPr>
        <w:pStyle w:val="Textonotapie"/>
        <w:spacing w:after="0" w:line="360" w:lineRule="auto"/>
        <w:contextualSpacing/>
        <w:jc w:val="both"/>
        <w:rPr>
          <w:rFonts w:ascii="Times New Roman" w:hAnsi="Times New Roman" w:cs="Times New Roman"/>
          <w:b/>
          <w:bCs/>
          <w:i/>
          <w:iCs/>
          <w:lang w:val="es-PE"/>
        </w:rPr>
      </w:pPr>
      <w:r w:rsidRPr="00C101BF">
        <w:rPr>
          <w:rFonts w:ascii="Times New Roman" w:hAnsi="Times New Roman" w:cs="Times New Roman"/>
          <w:b/>
          <w:bCs/>
          <w:lang w:val="es-PE"/>
        </w:rPr>
        <w:t xml:space="preserve">La </w:t>
      </w:r>
      <w:r w:rsidR="00C101BF" w:rsidRPr="00C101BF">
        <w:rPr>
          <w:rFonts w:ascii="Times New Roman" w:hAnsi="Times New Roman" w:cs="Times New Roman"/>
          <w:b/>
          <w:bCs/>
          <w:lang w:val="es-PE"/>
        </w:rPr>
        <w:t>refundación</w:t>
      </w:r>
      <w:r w:rsidRPr="00C101BF">
        <w:rPr>
          <w:rFonts w:ascii="Times New Roman" w:hAnsi="Times New Roman" w:cs="Times New Roman"/>
          <w:b/>
          <w:bCs/>
          <w:lang w:val="es-PE"/>
        </w:rPr>
        <w:t xml:space="preserve"> de la patria por el verdadero Perú</w:t>
      </w:r>
    </w:p>
    <w:p w14:paraId="0A836797" w14:textId="5BBCA1C3" w:rsidR="006E37F1" w:rsidRDefault="00FE1854" w:rsidP="006E37F1">
      <w:pPr>
        <w:pStyle w:val="FirstParagraph"/>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El </w:t>
      </w:r>
      <w:r w:rsidR="001A2E1C" w:rsidRPr="00C101BF">
        <w:rPr>
          <w:rFonts w:ascii="Times New Roman" w:hAnsi="Times New Roman" w:cs="Times New Roman"/>
          <w:lang w:val="es-PE"/>
        </w:rPr>
        <w:t xml:space="preserve">7 de diciembre de 2022, el Congreso controlado por el fujimorismo empleó una declaración pública </w:t>
      </w:r>
      <w:r w:rsidR="000A74CB">
        <w:rPr>
          <w:rFonts w:ascii="Times New Roman" w:hAnsi="Times New Roman" w:cs="Times New Roman"/>
          <w:lang w:val="es-PE"/>
        </w:rPr>
        <w:t xml:space="preserve">de </w:t>
      </w:r>
      <w:r w:rsidR="001A2E1C" w:rsidRPr="00C101BF">
        <w:rPr>
          <w:rFonts w:ascii="Times New Roman" w:hAnsi="Times New Roman" w:cs="Times New Roman"/>
          <w:lang w:val="es-PE"/>
        </w:rPr>
        <w:t>Pedro Castillo</w:t>
      </w:r>
      <w:r w:rsidR="005C6980">
        <w:rPr>
          <w:rFonts w:ascii="Times New Roman" w:hAnsi="Times New Roman" w:cs="Times New Roman"/>
          <w:lang w:val="es-PE"/>
        </w:rPr>
        <w:t xml:space="preserve"> en la que intentaba, sin éxito, disolver el Congreso,</w:t>
      </w:r>
      <w:r w:rsidR="001A2E1C" w:rsidRPr="00C101BF">
        <w:rPr>
          <w:rFonts w:ascii="Times New Roman" w:hAnsi="Times New Roman" w:cs="Times New Roman"/>
          <w:lang w:val="es-PE"/>
        </w:rPr>
        <w:t xml:space="preserve"> para justificar su apresamiento por parte del Comando Conjunto de las Fuerzas Armadas, acusándolo de traición a la patria, sin juicio político ni ordinario, ni sentencia judicial. Solo </w:t>
      </w:r>
      <w:r w:rsidR="002A4BB6">
        <w:rPr>
          <w:rFonts w:ascii="Times New Roman" w:hAnsi="Times New Roman" w:cs="Times New Roman"/>
          <w:lang w:val="es-PE"/>
        </w:rPr>
        <w:t xml:space="preserve">se mostró a </w:t>
      </w:r>
      <w:proofErr w:type="spellStart"/>
      <w:r w:rsidR="002A4BB6">
        <w:rPr>
          <w:rFonts w:ascii="Times New Roman" w:hAnsi="Times New Roman" w:cs="Times New Roman"/>
          <w:lang w:val="es-PE"/>
        </w:rPr>
        <w:t>lo</w:t>
      </w:r>
      <w:proofErr w:type="spellEnd"/>
      <w:r w:rsidR="002A4BB6">
        <w:rPr>
          <w:rFonts w:ascii="Times New Roman" w:hAnsi="Times New Roman" w:cs="Times New Roman"/>
          <w:lang w:val="es-PE"/>
        </w:rPr>
        <w:t xml:space="preserve"> medios</w:t>
      </w:r>
      <w:r w:rsidR="002A4BB6" w:rsidRPr="00C101BF">
        <w:rPr>
          <w:rFonts w:ascii="Times New Roman" w:hAnsi="Times New Roman" w:cs="Times New Roman"/>
          <w:lang w:val="es-PE"/>
        </w:rPr>
        <w:t xml:space="preserve"> </w:t>
      </w:r>
      <w:r w:rsidR="001A2E1C" w:rsidRPr="00C101BF">
        <w:rPr>
          <w:rFonts w:ascii="Times New Roman" w:hAnsi="Times New Roman" w:cs="Times New Roman"/>
          <w:lang w:val="es-PE"/>
        </w:rPr>
        <w:t>un supuesto comunicado</w:t>
      </w:r>
      <w:r w:rsidR="000A74CB">
        <w:rPr>
          <w:rFonts w:ascii="Times New Roman" w:hAnsi="Times New Roman" w:cs="Times New Roman"/>
          <w:lang w:val="es-PE"/>
        </w:rPr>
        <w:t>,</w:t>
      </w:r>
      <w:r w:rsidR="001A2E1C" w:rsidRPr="00C101BF">
        <w:rPr>
          <w:rFonts w:ascii="Times New Roman" w:hAnsi="Times New Roman" w:cs="Times New Roman"/>
          <w:lang w:val="es-PE"/>
        </w:rPr>
        <w:t xml:space="preserve"> suscrito cobardemente por una oficina de prensa, comunicación e imagen institucional bajo una nomenclatura y numeración ilusoria, ni siquiera firmado. </w:t>
      </w:r>
      <w:r w:rsidRPr="00C101BF">
        <w:rPr>
          <w:rFonts w:ascii="Times New Roman" w:hAnsi="Times New Roman" w:cs="Times New Roman"/>
          <w:lang w:val="es-PE"/>
        </w:rPr>
        <w:t xml:space="preserve">Así, </w:t>
      </w:r>
      <w:r w:rsidR="001A2E1C" w:rsidRPr="00C101BF">
        <w:rPr>
          <w:rFonts w:ascii="Times New Roman" w:hAnsi="Times New Roman" w:cs="Times New Roman"/>
          <w:lang w:val="es-PE"/>
        </w:rPr>
        <w:t xml:space="preserve">Dina </w:t>
      </w:r>
      <w:proofErr w:type="spellStart"/>
      <w:r w:rsidR="001A2E1C" w:rsidRPr="00C101BF">
        <w:rPr>
          <w:rFonts w:ascii="Times New Roman" w:hAnsi="Times New Roman" w:cs="Times New Roman"/>
          <w:lang w:val="es-PE"/>
        </w:rPr>
        <w:t>Boluarte</w:t>
      </w:r>
      <w:proofErr w:type="spellEnd"/>
      <w:r w:rsidR="001A2E1C" w:rsidRPr="00C101BF">
        <w:rPr>
          <w:rFonts w:ascii="Times New Roman" w:hAnsi="Times New Roman" w:cs="Times New Roman"/>
          <w:lang w:val="es-PE"/>
        </w:rPr>
        <w:t xml:space="preserve"> asumió la fachada del actual gobierno golpista de la mafia </w:t>
      </w:r>
      <w:proofErr w:type="spellStart"/>
      <w:r w:rsidR="001A2E1C" w:rsidRPr="00C101BF">
        <w:rPr>
          <w:rFonts w:ascii="Times New Roman" w:hAnsi="Times New Roman" w:cs="Times New Roman"/>
          <w:lang w:val="es-PE"/>
        </w:rPr>
        <w:t>fujimontesinista</w:t>
      </w:r>
      <w:proofErr w:type="spellEnd"/>
      <w:r w:rsidR="001A2E1C" w:rsidRPr="00C101BF">
        <w:rPr>
          <w:rFonts w:ascii="Times New Roman" w:hAnsi="Times New Roman" w:cs="Times New Roman"/>
          <w:lang w:val="es-PE"/>
        </w:rPr>
        <w:t xml:space="preserve"> que</w:t>
      </w:r>
      <w:r w:rsidRPr="00C101BF">
        <w:rPr>
          <w:rFonts w:ascii="Times New Roman" w:hAnsi="Times New Roman" w:cs="Times New Roman"/>
          <w:lang w:val="es-PE"/>
        </w:rPr>
        <w:t>,</w:t>
      </w:r>
      <w:r w:rsidR="001A2E1C" w:rsidRPr="00C101BF">
        <w:rPr>
          <w:rFonts w:ascii="Times New Roman" w:hAnsi="Times New Roman" w:cs="Times New Roman"/>
          <w:lang w:val="es-PE"/>
        </w:rPr>
        <w:t xml:space="preserve"> para sostenerse en el poder</w:t>
      </w:r>
      <w:r w:rsidRPr="00C101BF">
        <w:rPr>
          <w:rFonts w:ascii="Times New Roman" w:hAnsi="Times New Roman" w:cs="Times New Roman"/>
          <w:lang w:val="es-PE"/>
        </w:rPr>
        <w:t>,</w:t>
      </w:r>
      <w:r w:rsidR="001A2E1C" w:rsidRPr="00C101BF">
        <w:rPr>
          <w:rFonts w:ascii="Times New Roman" w:hAnsi="Times New Roman" w:cs="Times New Roman"/>
          <w:lang w:val="es-PE"/>
        </w:rPr>
        <w:t xml:space="preserve"> ha asesinado con disparos de bala a </w:t>
      </w:r>
      <w:r w:rsidR="002A4BB6">
        <w:rPr>
          <w:rFonts w:ascii="Times New Roman" w:hAnsi="Times New Roman" w:cs="Times New Roman"/>
          <w:lang w:val="es-PE"/>
        </w:rPr>
        <w:t>más de medio centenar de personas</w:t>
      </w:r>
      <w:r w:rsidRPr="00C101BF">
        <w:rPr>
          <w:rFonts w:ascii="Times New Roman" w:hAnsi="Times New Roman" w:cs="Times New Roman"/>
          <w:lang w:val="es-PE"/>
        </w:rPr>
        <w:t>.</w:t>
      </w:r>
    </w:p>
    <w:p w14:paraId="3B26CE95" w14:textId="2596015A" w:rsidR="006E37F1" w:rsidRPr="00C101BF" w:rsidRDefault="001A2E1C" w:rsidP="00203EA0">
      <w:pPr>
        <w:pStyle w:val="FirstParagraph"/>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Algunos de los miembros más inescrupulosos de </w:t>
      </w:r>
      <w:r w:rsidR="000A74CB">
        <w:rPr>
          <w:rFonts w:ascii="Times New Roman" w:hAnsi="Times New Roman" w:cs="Times New Roman"/>
          <w:lang w:val="es-PE"/>
        </w:rPr>
        <w:t>la</w:t>
      </w:r>
      <w:r w:rsidRPr="00C101BF">
        <w:rPr>
          <w:rFonts w:ascii="Times New Roman" w:hAnsi="Times New Roman" w:cs="Times New Roman"/>
          <w:lang w:val="es-PE"/>
        </w:rPr>
        <w:t xml:space="preserve"> organización criminal que coordinó el golpe de estado </w:t>
      </w:r>
      <w:r w:rsidR="00AE74DE">
        <w:rPr>
          <w:rFonts w:ascii="Times New Roman" w:hAnsi="Times New Roman" w:cs="Times New Roman"/>
          <w:lang w:val="es-PE"/>
        </w:rPr>
        <w:t xml:space="preserve">parlamentario </w:t>
      </w:r>
      <w:r w:rsidRPr="00C101BF">
        <w:rPr>
          <w:rFonts w:ascii="Times New Roman" w:hAnsi="Times New Roman" w:cs="Times New Roman"/>
          <w:lang w:val="es-PE"/>
        </w:rPr>
        <w:t>contra la frágil democracia y el estado de derecho en el Perú</w:t>
      </w:r>
      <w:r w:rsidR="000A74CB">
        <w:rPr>
          <w:rFonts w:ascii="Times New Roman" w:hAnsi="Times New Roman" w:cs="Times New Roman"/>
          <w:lang w:val="es-PE"/>
        </w:rPr>
        <w:t>,</w:t>
      </w:r>
      <w:r w:rsidRPr="00C101BF">
        <w:rPr>
          <w:rFonts w:ascii="Times New Roman" w:hAnsi="Times New Roman" w:cs="Times New Roman"/>
          <w:lang w:val="es-PE"/>
        </w:rPr>
        <w:t xml:space="preserve"> ya han sido sentenciados </w:t>
      </w:r>
      <w:r w:rsidR="00FE1854" w:rsidRPr="00C101BF">
        <w:rPr>
          <w:rFonts w:ascii="Times New Roman" w:hAnsi="Times New Roman" w:cs="Times New Roman"/>
          <w:lang w:val="es-PE"/>
        </w:rPr>
        <w:t>en el pasad</w:t>
      </w:r>
      <w:r w:rsidR="00F500BB" w:rsidRPr="00C101BF">
        <w:rPr>
          <w:rFonts w:ascii="Times New Roman" w:hAnsi="Times New Roman" w:cs="Times New Roman"/>
          <w:lang w:val="es-PE"/>
        </w:rPr>
        <w:t>o</w:t>
      </w:r>
      <w:r w:rsidR="00FE1854" w:rsidRPr="00C101BF">
        <w:rPr>
          <w:rFonts w:ascii="Times New Roman" w:hAnsi="Times New Roman" w:cs="Times New Roman"/>
          <w:lang w:val="es-PE"/>
        </w:rPr>
        <w:t xml:space="preserve"> </w:t>
      </w:r>
      <w:r w:rsidRPr="00C101BF">
        <w:rPr>
          <w:rFonts w:ascii="Times New Roman" w:hAnsi="Times New Roman" w:cs="Times New Roman"/>
          <w:lang w:val="es-PE"/>
        </w:rPr>
        <w:t xml:space="preserve">por crímenes de megacorrupción y violaciones </w:t>
      </w:r>
      <w:r w:rsidR="000A74CB">
        <w:rPr>
          <w:rFonts w:ascii="Times New Roman" w:hAnsi="Times New Roman" w:cs="Times New Roman"/>
          <w:lang w:val="es-PE"/>
        </w:rPr>
        <w:t>contra los</w:t>
      </w:r>
      <w:r w:rsidRPr="00C101BF">
        <w:rPr>
          <w:rFonts w:ascii="Times New Roman" w:hAnsi="Times New Roman" w:cs="Times New Roman"/>
          <w:lang w:val="es-PE"/>
        </w:rPr>
        <w:t xml:space="preserve"> derechos humanos</w:t>
      </w:r>
      <w:r w:rsidR="003253ED" w:rsidRPr="00C101BF">
        <w:rPr>
          <w:rStyle w:val="Refdenotaalpie"/>
          <w:rFonts w:ascii="Times New Roman" w:hAnsi="Times New Roman" w:cs="Times New Roman"/>
          <w:lang w:val="es-PE"/>
        </w:rPr>
        <w:footnoteReference w:id="2"/>
      </w:r>
      <w:r w:rsidR="00FE1854" w:rsidRPr="00C101BF">
        <w:rPr>
          <w:rFonts w:ascii="Times New Roman" w:hAnsi="Times New Roman" w:cs="Times New Roman"/>
          <w:lang w:val="es-PE"/>
        </w:rPr>
        <w:t>.</w:t>
      </w:r>
      <w:r w:rsidRPr="00C101BF">
        <w:rPr>
          <w:rFonts w:ascii="Times New Roman" w:hAnsi="Times New Roman" w:cs="Times New Roman"/>
          <w:lang w:val="es-PE"/>
        </w:rPr>
        <w:t xml:space="preserve"> La dictadura actual que </w:t>
      </w:r>
      <w:r w:rsidR="0040718B" w:rsidRPr="00C101BF">
        <w:rPr>
          <w:rFonts w:ascii="Times New Roman" w:hAnsi="Times New Roman" w:cs="Times New Roman"/>
          <w:lang w:val="es-PE"/>
        </w:rPr>
        <w:t>coordina</w:t>
      </w:r>
      <w:r w:rsidRPr="00C101BF">
        <w:rPr>
          <w:rFonts w:ascii="Times New Roman" w:hAnsi="Times New Roman" w:cs="Times New Roman"/>
          <w:lang w:val="es-PE"/>
        </w:rPr>
        <w:t xml:space="preserve"> el </w:t>
      </w:r>
      <w:proofErr w:type="spellStart"/>
      <w:r w:rsidRPr="00C101BF">
        <w:rPr>
          <w:rFonts w:ascii="Times New Roman" w:hAnsi="Times New Roman" w:cs="Times New Roman"/>
          <w:lang w:val="es-PE"/>
        </w:rPr>
        <w:t>fujimo</w:t>
      </w:r>
      <w:r w:rsidR="0040718B" w:rsidRPr="00C101BF">
        <w:rPr>
          <w:rFonts w:ascii="Times New Roman" w:hAnsi="Times New Roman" w:cs="Times New Roman"/>
          <w:lang w:val="es-PE"/>
        </w:rPr>
        <w:t>ntesinismo</w:t>
      </w:r>
      <w:proofErr w:type="spellEnd"/>
      <w:r w:rsidRPr="00C101BF">
        <w:rPr>
          <w:rFonts w:ascii="Times New Roman" w:hAnsi="Times New Roman" w:cs="Times New Roman"/>
          <w:lang w:val="es-PE"/>
        </w:rPr>
        <w:t xml:space="preserve"> a través de la ilegal e ilegítima presidencia de Dina </w:t>
      </w:r>
      <w:proofErr w:type="spellStart"/>
      <w:r w:rsidRPr="00C101BF">
        <w:rPr>
          <w:rFonts w:ascii="Times New Roman" w:hAnsi="Times New Roman" w:cs="Times New Roman"/>
          <w:lang w:val="es-PE"/>
        </w:rPr>
        <w:t>Boluarte</w:t>
      </w:r>
      <w:proofErr w:type="spellEnd"/>
      <w:r w:rsidRPr="00C101BF">
        <w:rPr>
          <w:rFonts w:ascii="Times New Roman" w:hAnsi="Times New Roman" w:cs="Times New Roman"/>
          <w:lang w:val="es-PE"/>
        </w:rPr>
        <w:t xml:space="preserve"> se sostiene </w:t>
      </w:r>
      <w:r w:rsidR="003253ED" w:rsidRPr="00C101BF">
        <w:rPr>
          <w:rFonts w:ascii="Times New Roman" w:hAnsi="Times New Roman" w:cs="Times New Roman"/>
          <w:lang w:val="es-PE"/>
        </w:rPr>
        <w:t>con</w:t>
      </w:r>
      <w:r w:rsidRPr="00C101BF">
        <w:rPr>
          <w:rFonts w:ascii="Times New Roman" w:hAnsi="Times New Roman" w:cs="Times New Roman"/>
          <w:lang w:val="es-PE"/>
        </w:rPr>
        <w:t xml:space="preserve"> base </w:t>
      </w:r>
      <w:r w:rsidR="003253ED" w:rsidRPr="00C101BF">
        <w:rPr>
          <w:rFonts w:ascii="Times New Roman" w:hAnsi="Times New Roman" w:cs="Times New Roman"/>
          <w:lang w:val="es-PE"/>
        </w:rPr>
        <w:t>en</w:t>
      </w:r>
      <w:r w:rsidRPr="00C101BF">
        <w:rPr>
          <w:rFonts w:ascii="Times New Roman" w:hAnsi="Times New Roman" w:cs="Times New Roman"/>
          <w:lang w:val="es-PE"/>
        </w:rPr>
        <w:t xml:space="preserve"> la violencia estatal que le facilitan los mandos militares y policiales formados y ascendidos durante el </w:t>
      </w:r>
      <w:proofErr w:type="spellStart"/>
      <w:r w:rsidRPr="00C101BF">
        <w:rPr>
          <w:rFonts w:ascii="Times New Roman" w:hAnsi="Times New Roman" w:cs="Times New Roman"/>
          <w:lang w:val="es-PE"/>
        </w:rPr>
        <w:t>fujimorato</w:t>
      </w:r>
      <w:proofErr w:type="spellEnd"/>
      <w:r w:rsidRPr="00C101BF">
        <w:rPr>
          <w:rFonts w:ascii="Times New Roman" w:hAnsi="Times New Roman" w:cs="Times New Roman"/>
          <w:lang w:val="es-PE"/>
        </w:rPr>
        <w:t xml:space="preserve">, así como sobre </w:t>
      </w:r>
      <w:r w:rsidRPr="00C101BF">
        <w:rPr>
          <w:rFonts w:ascii="Times New Roman" w:hAnsi="Times New Roman" w:cs="Times New Roman"/>
          <w:lang w:val="es-PE"/>
        </w:rPr>
        <w:lastRenderedPageBreak/>
        <w:t>el racismo que difunde el monopolio de los medios de comunicación</w:t>
      </w:r>
      <w:r w:rsidR="003253ED" w:rsidRPr="00C101BF">
        <w:rPr>
          <w:rFonts w:ascii="Times New Roman" w:hAnsi="Times New Roman" w:cs="Times New Roman"/>
          <w:lang w:val="es-PE"/>
        </w:rPr>
        <w:t xml:space="preserve"> </w:t>
      </w:r>
      <w:r w:rsidRPr="00C101BF">
        <w:rPr>
          <w:rFonts w:ascii="Times New Roman" w:hAnsi="Times New Roman" w:cs="Times New Roman"/>
          <w:lang w:val="es-PE"/>
        </w:rPr>
        <w:t>que avalaron y defendieron al régimen autoritario de Fujimori desde 1990 hasta el 2000 y lo continúan haciendo hasta hoy. Desinformando a la opinión pública internacional y acusando injustamente a quienes están siendo asesinados en las calles como “terroristas”, cuando en realidad la valiente respuesta de las bases del Perú profundo es una clara muestra de su fe en la promesa democrática.</w:t>
      </w:r>
    </w:p>
    <w:p w14:paraId="25460834" w14:textId="77777777" w:rsidR="000A74CB"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La respuesta masiva y creciente de las organizaciones sociales del Perú, rural, campesino, trabajador, indígena, cholo, pobre, frente a los asesinatos sistemáticos que ejecuta el aparato represivo del </w:t>
      </w:r>
      <w:proofErr w:type="spellStart"/>
      <w:r w:rsidRPr="00C101BF">
        <w:rPr>
          <w:rFonts w:ascii="Times New Roman" w:hAnsi="Times New Roman" w:cs="Times New Roman"/>
          <w:lang w:val="es-PE"/>
        </w:rPr>
        <w:t>fujimontesinismo</w:t>
      </w:r>
      <w:proofErr w:type="spellEnd"/>
      <w:r w:rsidRPr="00C101BF">
        <w:rPr>
          <w:rFonts w:ascii="Times New Roman" w:hAnsi="Times New Roman" w:cs="Times New Roman"/>
          <w:lang w:val="es-PE"/>
        </w:rPr>
        <w:t>, tiene una explicación completamente humana, instintiva. No podemos mantenernos indiferentes al asesinato de un hermano, de un vecino, de una amiga, de un compañero</w:t>
      </w:r>
      <w:r w:rsidR="003253ED" w:rsidRPr="00C101BF">
        <w:rPr>
          <w:rFonts w:ascii="Times New Roman" w:hAnsi="Times New Roman" w:cs="Times New Roman"/>
          <w:lang w:val="es-PE"/>
        </w:rPr>
        <w:t>.</w:t>
      </w:r>
      <w:r w:rsidRPr="00C101BF">
        <w:rPr>
          <w:rFonts w:ascii="Times New Roman" w:hAnsi="Times New Roman" w:cs="Times New Roman"/>
          <w:lang w:val="es-PE"/>
        </w:rPr>
        <w:t xml:space="preserve"> </w:t>
      </w:r>
      <w:r w:rsidR="003253ED" w:rsidRPr="00C101BF">
        <w:rPr>
          <w:rFonts w:ascii="Times New Roman" w:hAnsi="Times New Roman" w:cs="Times New Roman"/>
          <w:lang w:val="es-PE"/>
        </w:rPr>
        <w:t>N</w:t>
      </w:r>
      <w:r w:rsidRPr="00C101BF">
        <w:rPr>
          <w:rFonts w:ascii="Times New Roman" w:hAnsi="Times New Roman" w:cs="Times New Roman"/>
          <w:lang w:val="es-PE"/>
        </w:rPr>
        <w:t>o podemos solo dejar que maten a los hijos de nuestro pueblo, que golpeen en el suelo a nuestras madres, que disparen al cráneo de nuestros padres y hermanos.</w:t>
      </w:r>
    </w:p>
    <w:p w14:paraId="3169E2FA" w14:textId="6BD6875E" w:rsidR="000A74CB"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Mucho tiempo hemos soportado el abuso de autoridad</w:t>
      </w:r>
      <w:r w:rsidR="003253ED" w:rsidRPr="00C101BF">
        <w:rPr>
          <w:rFonts w:ascii="Times New Roman" w:hAnsi="Times New Roman" w:cs="Times New Roman"/>
          <w:lang w:val="es-PE"/>
        </w:rPr>
        <w:t>. H</w:t>
      </w:r>
      <w:r w:rsidRPr="00C101BF">
        <w:rPr>
          <w:rFonts w:ascii="Times New Roman" w:hAnsi="Times New Roman" w:cs="Times New Roman"/>
          <w:lang w:val="es-PE"/>
        </w:rPr>
        <w:t>emos estado callando absurdamente nuestro grito de protesta</w:t>
      </w:r>
      <w:r w:rsidR="003253ED" w:rsidRPr="00C101BF">
        <w:rPr>
          <w:rFonts w:ascii="Times New Roman" w:hAnsi="Times New Roman" w:cs="Times New Roman"/>
          <w:lang w:val="es-PE"/>
        </w:rPr>
        <w:t>. H</w:t>
      </w:r>
      <w:r w:rsidRPr="00C101BF">
        <w:rPr>
          <w:rFonts w:ascii="Times New Roman" w:hAnsi="Times New Roman" w:cs="Times New Roman"/>
          <w:lang w:val="es-PE"/>
        </w:rPr>
        <w:t>emos estado reprimiendo nuestra propia lucha. Pero llegó el momento en que no pudimos callar más</w:t>
      </w:r>
      <w:r w:rsidR="000A74CB">
        <w:rPr>
          <w:rFonts w:ascii="Times New Roman" w:hAnsi="Times New Roman" w:cs="Times New Roman"/>
          <w:lang w:val="es-PE"/>
        </w:rPr>
        <w:t xml:space="preserve">. Es este el </w:t>
      </w:r>
      <w:r w:rsidR="00203EA0">
        <w:rPr>
          <w:rFonts w:ascii="Times New Roman" w:hAnsi="Times New Roman" w:cs="Times New Roman"/>
          <w:lang w:val="es-PE"/>
        </w:rPr>
        <w:t>momento</w:t>
      </w:r>
      <w:r w:rsidR="000A74CB">
        <w:rPr>
          <w:rFonts w:ascii="Times New Roman" w:hAnsi="Times New Roman" w:cs="Times New Roman"/>
          <w:lang w:val="es-PE"/>
        </w:rPr>
        <w:t xml:space="preserve"> en el que </w:t>
      </w:r>
      <w:r w:rsidRPr="00C101BF">
        <w:rPr>
          <w:rFonts w:ascii="Times New Roman" w:hAnsi="Times New Roman" w:cs="Times New Roman"/>
          <w:lang w:val="es-PE"/>
        </w:rPr>
        <w:t xml:space="preserve">la maldad con que se aprovechan de </w:t>
      </w:r>
      <w:r w:rsidR="003253ED" w:rsidRPr="00C101BF">
        <w:rPr>
          <w:rFonts w:ascii="Times New Roman" w:hAnsi="Times New Roman" w:cs="Times New Roman"/>
          <w:lang w:val="es-PE"/>
        </w:rPr>
        <w:t>nosotros</w:t>
      </w:r>
      <w:r w:rsidRPr="00C101BF">
        <w:rPr>
          <w:rFonts w:ascii="Times New Roman" w:hAnsi="Times New Roman" w:cs="Times New Roman"/>
          <w:lang w:val="es-PE"/>
        </w:rPr>
        <w:t xml:space="preserve"> dejó de tener un efecto desmovilizador, fragmentador, </w:t>
      </w:r>
      <w:proofErr w:type="spellStart"/>
      <w:r w:rsidRPr="00C101BF">
        <w:rPr>
          <w:rFonts w:ascii="Times New Roman" w:hAnsi="Times New Roman" w:cs="Times New Roman"/>
          <w:lang w:val="es-PE"/>
        </w:rPr>
        <w:t>despolitizante</w:t>
      </w:r>
      <w:proofErr w:type="spellEnd"/>
      <w:r w:rsidRPr="00C101BF">
        <w:rPr>
          <w:rFonts w:ascii="Times New Roman" w:hAnsi="Times New Roman" w:cs="Times New Roman"/>
          <w:lang w:val="es-PE"/>
        </w:rPr>
        <w:t>.</w:t>
      </w:r>
      <w:r w:rsidR="000A74CB">
        <w:rPr>
          <w:rFonts w:ascii="Times New Roman" w:hAnsi="Times New Roman" w:cs="Times New Roman"/>
          <w:lang w:val="es-PE"/>
        </w:rPr>
        <w:t xml:space="preserve"> La respuesta ha sido brutal; sin embargo, t</w:t>
      </w:r>
      <w:r w:rsidRPr="00C101BF">
        <w:rPr>
          <w:rFonts w:ascii="Times New Roman" w:hAnsi="Times New Roman" w:cs="Times New Roman"/>
          <w:lang w:val="es-PE"/>
        </w:rPr>
        <w:t>oda esa violencia estatal que sistemáticamente han ejercido las oligarquía</w:t>
      </w:r>
      <w:r w:rsidR="000A74CB">
        <w:rPr>
          <w:rFonts w:ascii="Times New Roman" w:hAnsi="Times New Roman" w:cs="Times New Roman"/>
          <w:lang w:val="es-PE"/>
        </w:rPr>
        <w:t>s</w:t>
      </w:r>
      <w:r w:rsidRPr="00C101BF">
        <w:rPr>
          <w:rFonts w:ascii="Times New Roman" w:hAnsi="Times New Roman" w:cs="Times New Roman"/>
          <w:lang w:val="es-PE"/>
        </w:rPr>
        <w:t xml:space="preserve"> limeña</w:t>
      </w:r>
      <w:r w:rsidR="000A74CB">
        <w:rPr>
          <w:rFonts w:ascii="Times New Roman" w:hAnsi="Times New Roman" w:cs="Times New Roman"/>
          <w:lang w:val="es-PE"/>
        </w:rPr>
        <w:t>s</w:t>
      </w:r>
      <w:r w:rsidRPr="00C101BF">
        <w:rPr>
          <w:rFonts w:ascii="Times New Roman" w:hAnsi="Times New Roman" w:cs="Times New Roman"/>
          <w:lang w:val="es-PE"/>
        </w:rPr>
        <w:t xml:space="preserve"> desde su control total del sistema político, del </w:t>
      </w:r>
      <w:r w:rsidR="000A74CB">
        <w:rPr>
          <w:rFonts w:ascii="Times New Roman" w:hAnsi="Times New Roman" w:cs="Times New Roman"/>
          <w:lang w:val="es-PE"/>
        </w:rPr>
        <w:t>E</w:t>
      </w:r>
      <w:r w:rsidRPr="00C101BF">
        <w:rPr>
          <w:rFonts w:ascii="Times New Roman" w:hAnsi="Times New Roman" w:cs="Times New Roman"/>
          <w:lang w:val="es-PE"/>
        </w:rPr>
        <w:t>stado, del derecho y la ley, ha dejado en evidencia su fascismo corporativo.</w:t>
      </w:r>
    </w:p>
    <w:p w14:paraId="2325FB22" w14:textId="6E9699B7" w:rsidR="0074728A"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Pedro Castillo es un prisionero político entre otros cientos que</w:t>
      </w:r>
      <w:r w:rsidR="000A74CB">
        <w:rPr>
          <w:rFonts w:ascii="Times New Roman" w:hAnsi="Times New Roman" w:cs="Times New Roman"/>
          <w:lang w:val="es-PE"/>
        </w:rPr>
        <w:t>,</w:t>
      </w:r>
      <w:r w:rsidRPr="00C101BF">
        <w:rPr>
          <w:rFonts w:ascii="Times New Roman" w:hAnsi="Times New Roman" w:cs="Times New Roman"/>
          <w:lang w:val="es-PE"/>
        </w:rPr>
        <w:t xml:space="preserve"> en el Perú</w:t>
      </w:r>
      <w:r w:rsidR="000A74CB">
        <w:rPr>
          <w:rFonts w:ascii="Times New Roman" w:hAnsi="Times New Roman" w:cs="Times New Roman"/>
          <w:lang w:val="es-PE"/>
        </w:rPr>
        <w:t>,</w:t>
      </w:r>
      <w:r w:rsidRPr="00C101BF">
        <w:rPr>
          <w:rFonts w:ascii="Times New Roman" w:hAnsi="Times New Roman" w:cs="Times New Roman"/>
          <w:lang w:val="es-PE"/>
        </w:rPr>
        <w:t xml:space="preserve"> no tienen</w:t>
      </w:r>
      <w:r w:rsidR="000A74CB">
        <w:rPr>
          <w:rFonts w:ascii="Times New Roman" w:hAnsi="Times New Roman" w:cs="Times New Roman"/>
          <w:lang w:val="es-PE"/>
        </w:rPr>
        <w:t xml:space="preserve"> </w:t>
      </w:r>
      <w:r w:rsidRPr="00C101BF">
        <w:rPr>
          <w:rFonts w:ascii="Times New Roman" w:hAnsi="Times New Roman" w:cs="Times New Roman"/>
          <w:lang w:val="es-PE"/>
        </w:rPr>
        <w:t xml:space="preserve">ninguna garantía constitucional, ninguna defensa más que la que ejercen las familias del pueblo peruano en las calles. </w:t>
      </w:r>
      <w:r w:rsidR="000A74CB">
        <w:rPr>
          <w:rFonts w:ascii="Times New Roman" w:hAnsi="Times New Roman" w:cs="Times New Roman"/>
          <w:lang w:val="es-PE"/>
        </w:rPr>
        <w:t xml:space="preserve">Quienes salen a la calle, a su vez, salen dispuestos a dejar la vida en defensa de la patria. Salen </w:t>
      </w:r>
      <w:r w:rsidRPr="00C101BF">
        <w:rPr>
          <w:rFonts w:ascii="Times New Roman" w:hAnsi="Times New Roman" w:cs="Times New Roman"/>
          <w:lang w:val="es-PE"/>
        </w:rPr>
        <w:t>sin más que sus cuerpos, palos, piedras y escudos improvisados</w:t>
      </w:r>
      <w:r w:rsidR="0074728A">
        <w:rPr>
          <w:rFonts w:ascii="Times New Roman" w:hAnsi="Times New Roman" w:cs="Times New Roman"/>
          <w:lang w:val="es-PE"/>
        </w:rPr>
        <w:t xml:space="preserve">. </w:t>
      </w:r>
      <w:r w:rsidR="0074728A" w:rsidRPr="00C101BF">
        <w:rPr>
          <w:rFonts w:ascii="Times New Roman" w:hAnsi="Times New Roman" w:cs="Times New Roman"/>
          <w:lang w:val="es-PE"/>
        </w:rPr>
        <w:t>S</w:t>
      </w:r>
      <w:r w:rsidRPr="00C101BF">
        <w:rPr>
          <w:rFonts w:ascii="Times New Roman" w:hAnsi="Times New Roman" w:cs="Times New Roman"/>
          <w:lang w:val="es-PE"/>
        </w:rPr>
        <w:t xml:space="preserve">e enfrentan a los disparos de bala de </w:t>
      </w:r>
      <w:r w:rsidR="0074728A">
        <w:rPr>
          <w:rFonts w:ascii="Times New Roman" w:hAnsi="Times New Roman" w:cs="Times New Roman"/>
          <w:lang w:val="es-PE"/>
        </w:rPr>
        <w:t xml:space="preserve">un gobierno de </w:t>
      </w:r>
      <w:r w:rsidRPr="00C101BF">
        <w:rPr>
          <w:rFonts w:ascii="Times New Roman" w:hAnsi="Times New Roman" w:cs="Times New Roman"/>
          <w:lang w:val="es-PE"/>
        </w:rPr>
        <w:t xml:space="preserve">facto dirigido por la mafia criminal del </w:t>
      </w:r>
      <w:proofErr w:type="spellStart"/>
      <w:r w:rsidRPr="00C101BF">
        <w:rPr>
          <w:rFonts w:ascii="Times New Roman" w:hAnsi="Times New Roman" w:cs="Times New Roman"/>
          <w:lang w:val="es-PE"/>
        </w:rPr>
        <w:t>fujimontesinismo</w:t>
      </w:r>
      <w:proofErr w:type="spellEnd"/>
      <w:r w:rsidRPr="00C101BF">
        <w:rPr>
          <w:rFonts w:ascii="Times New Roman" w:hAnsi="Times New Roman" w:cs="Times New Roman"/>
          <w:lang w:val="es-PE"/>
        </w:rPr>
        <w:t>.</w:t>
      </w:r>
      <w:r w:rsidR="0074728A">
        <w:rPr>
          <w:rFonts w:ascii="Times New Roman" w:hAnsi="Times New Roman" w:cs="Times New Roman"/>
          <w:lang w:val="es-PE"/>
        </w:rPr>
        <w:t xml:space="preserve"> De ahí que, este estallido va más allá de la caída de Castillo. Esto es, </w:t>
      </w:r>
      <w:r w:rsidRPr="00C101BF">
        <w:rPr>
          <w:rFonts w:ascii="Times New Roman" w:hAnsi="Times New Roman" w:cs="Times New Roman"/>
          <w:lang w:val="es-PE"/>
        </w:rPr>
        <w:t xml:space="preserve">no tiene como fin devolver a Pedro Castillo a la presidencia, sino recuperar el Perú y la esperanza de un futuro verdaderamente democrático para el pueblo peruano. </w:t>
      </w:r>
    </w:p>
    <w:p w14:paraId="79577355" w14:textId="05723C81" w:rsidR="009E1AA8" w:rsidRDefault="0074728A" w:rsidP="00C101BF">
      <w:pPr>
        <w:pStyle w:val="Textoindependiente"/>
        <w:spacing w:before="0" w:after="0" w:line="360" w:lineRule="auto"/>
        <w:contextualSpacing/>
        <w:jc w:val="both"/>
        <w:rPr>
          <w:rFonts w:ascii="Times New Roman" w:hAnsi="Times New Roman" w:cs="Times New Roman"/>
          <w:lang w:val="es-PE"/>
        </w:rPr>
      </w:pPr>
      <w:r>
        <w:rPr>
          <w:rFonts w:ascii="Times New Roman" w:hAnsi="Times New Roman" w:cs="Times New Roman"/>
          <w:lang w:val="es-PE"/>
        </w:rPr>
        <w:t xml:space="preserve">Hoy, </w:t>
      </w:r>
      <w:r w:rsidR="001A2E1C" w:rsidRPr="00C101BF">
        <w:rPr>
          <w:rFonts w:ascii="Times New Roman" w:hAnsi="Times New Roman" w:cs="Times New Roman"/>
          <w:lang w:val="es-PE"/>
        </w:rPr>
        <w:t xml:space="preserve">el pueblo peruano, no es más una categoría abstracta de interpretación, ni una ficción jurídica, sino un cuerpo vivo de carne y hueso, con rasgos marcados por una historia de abuso racista y explotación, </w:t>
      </w:r>
      <w:r>
        <w:rPr>
          <w:rFonts w:ascii="Times New Roman" w:hAnsi="Times New Roman" w:cs="Times New Roman"/>
          <w:lang w:val="es-PE"/>
        </w:rPr>
        <w:t xml:space="preserve">que parece haber </w:t>
      </w:r>
      <w:r w:rsidR="001A2E1C" w:rsidRPr="00C101BF">
        <w:rPr>
          <w:rFonts w:ascii="Times New Roman" w:hAnsi="Times New Roman" w:cs="Times New Roman"/>
          <w:lang w:val="es-PE"/>
        </w:rPr>
        <w:t>desp</w:t>
      </w:r>
      <w:r>
        <w:rPr>
          <w:rFonts w:ascii="Times New Roman" w:hAnsi="Times New Roman" w:cs="Times New Roman"/>
          <w:lang w:val="es-PE"/>
        </w:rPr>
        <w:t>ertado</w:t>
      </w:r>
      <w:r w:rsidR="001A2E1C" w:rsidRPr="00C101BF">
        <w:rPr>
          <w:rFonts w:ascii="Times New Roman" w:hAnsi="Times New Roman" w:cs="Times New Roman"/>
          <w:lang w:val="es-PE"/>
        </w:rPr>
        <w:t xml:space="preserve"> y</w:t>
      </w:r>
      <w:r>
        <w:rPr>
          <w:rFonts w:ascii="Times New Roman" w:hAnsi="Times New Roman" w:cs="Times New Roman"/>
          <w:lang w:val="es-PE"/>
        </w:rPr>
        <w:t xml:space="preserve"> ha</w:t>
      </w:r>
      <w:r w:rsidR="001A2E1C" w:rsidRPr="00C101BF">
        <w:rPr>
          <w:rFonts w:ascii="Times New Roman" w:hAnsi="Times New Roman" w:cs="Times New Roman"/>
          <w:lang w:val="es-PE"/>
        </w:rPr>
        <w:t xml:space="preserve"> decidido cambiar su futuro. Esta lucha heroica es el evento fundacional de la patria</w:t>
      </w:r>
      <w:r>
        <w:rPr>
          <w:rFonts w:ascii="Times New Roman" w:hAnsi="Times New Roman" w:cs="Times New Roman"/>
          <w:lang w:val="es-PE"/>
        </w:rPr>
        <w:t>; es un</w:t>
      </w:r>
      <w:r w:rsidR="001A2E1C" w:rsidRPr="00C101BF">
        <w:rPr>
          <w:rFonts w:ascii="Times New Roman" w:hAnsi="Times New Roman" w:cs="Times New Roman"/>
          <w:lang w:val="es-PE"/>
        </w:rPr>
        <w:t xml:space="preserve"> momento histórico sin precedentes, </w:t>
      </w:r>
      <w:r w:rsidR="001A2E1C" w:rsidRPr="00C101BF">
        <w:rPr>
          <w:rFonts w:ascii="Times New Roman" w:hAnsi="Times New Roman" w:cs="Times New Roman"/>
          <w:lang w:val="es-PE"/>
        </w:rPr>
        <w:lastRenderedPageBreak/>
        <w:t>incomparable;</w:t>
      </w:r>
      <w:r>
        <w:rPr>
          <w:rFonts w:ascii="Times New Roman" w:hAnsi="Times New Roman" w:cs="Times New Roman"/>
          <w:lang w:val="es-PE"/>
        </w:rPr>
        <w:t xml:space="preserve"> y, ante l</w:t>
      </w:r>
      <w:r w:rsidR="001A2E1C" w:rsidRPr="00C101BF">
        <w:rPr>
          <w:rFonts w:ascii="Times New Roman" w:hAnsi="Times New Roman" w:cs="Times New Roman"/>
          <w:lang w:val="es-PE"/>
        </w:rPr>
        <w:t>os ojos de la república oligárquica, de las élites limeñas, simplemente incomprensible.</w:t>
      </w:r>
      <w:r>
        <w:rPr>
          <w:rFonts w:ascii="Times New Roman" w:hAnsi="Times New Roman" w:cs="Times New Roman"/>
          <w:lang w:val="es-PE"/>
        </w:rPr>
        <w:t xml:space="preserve"> </w:t>
      </w:r>
    </w:p>
    <w:p w14:paraId="488D48EF" w14:textId="2294068E" w:rsidR="00583510"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Los pueblos de todo el mundo observan consternados el admirable sacrificio y supremo valor de la lucha, aquella que da la vida por la vida, una ética que no puede sino ser aprendida por medio de la experiencia. Una nueva consciencia se manifiesta y avanza sin esperar un líder, partido o ideología, abriéndose paso por medio de la única forma de vida que conoce: la lucha por vivir. Lejana del egoísmo</w:t>
      </w:r>
      <w:r w:rsidR="00CB2BA5">
        <w:rPr>
          <w:rFonts w:ascii="Times New Roman" w:hAnsi="Times New Roman" w:cs="Times New Roman"/>
          <w:lang w:val="es-PE"/>
        </w:rPr>
        <w:t xml:space="preserve"> de</w:t>
      </w:r>
      <w:r w:rsidRPr="00C101BF">
        <w:rPr>
          <w:rFonts w:ascii="Times New Roman" w:hAnsi="Times New Roman" w:cs="Times New Roman"/>
          <w:lang w:val="es-PE"/>
        </w:rPr>
        <w:t xml:space="preserve"> este sistema de </w:t>
      </w:r>
      <w:r w:rsidR="00160E8C" w:rsidRPr="00C101BF">
        <w:rPr>
          <w:rFonts w:ascii="Times New Roman" w:hAnsi="Times New Roman" w:cs="Times New Roman"/>
          <w:lang w:val="es-PE"/>
        </w:rPr>
        <w:t>muerte</w:t>
      </w:r>
      <w:r w:rsidR="00160E8C">
        <w:rPr>
          <w:rFonts w:ascii="Times New Roman" w:hAnsi="Times New Roman" w:cs="Times New Roman"/>
          <w:lang w:val="es-PE"/>
        </w:rPr>
        <w:t xml:space="preserve"> </w:t>
      </w:r>
      <w:r w:rsidRPr="00C101BF">
        <w:rPr>
          <w:rFonts w:ascii="Times New Roman" w:hAnsi="Times New Roman" w:cs="Times New Roman"/>
          <w:lang w:val="es-PE"/>
        </w:rPr>
        <w:t>florece una nueva ética de vida, de humanidad, que ya no nos permite dejar atrás a los demás y avanzar por encima. Esa nueva consciencia ha despertado una solidaridad inmensa</w:t>
      </w:r>
      <w:r w:rsidR="00160E8C">
        <w:rPr>
          <w:rFonts w:ascii="Times New Roman" w:hAnsi="Times New Roman" w:cs="Times New Roman"/>
          <w:lang w:val="es-PE"/>
        </w:rPr>
        <w:t xml:space="preserve"> que</w:t>
      </w:r>
      <w:r w:rsidRPr="00C101BF">
        <w:rPr>
          <w:rFonts w:ascii="Times New Roman" w:hAnsi="Times New Roman" w:cs="Times New Roman"/>
          <w:lang w:val="es-PE"/>
        </w:rPr>
        <w:t xml:space="preserve"> avanza a la refundación de la patria, al reconocimiento histórico, y no solo al cambio de constitución, gobierno o autoridades. Otro pueblo ha despertado, es el </w:t>
      </w:r>
      <w:r w:rsidRPr="00C101BF">
        <w:rPr>
          <w:rFonts w:ascii="Times New Roman" w:hAnsi="Times New Roman" w:cs="Times New Roman"/>
          <w:i/>
          <w:iCs/>
          <w:lang w:val="es-PE"/>
        </w:rPr>
        <w:t>verdadero Perú</w:t>
      </w:r>
      <w:r w:rsidRPr="00C101BF">
        <w:rPr>
          <w:rFonts w:ascii="Times New Roman" w:hAnsi="Times New Roman" w:cs="Times New Roman"/>
          <w:lang w:val="es-PE"/>
        </w:rPr>
        <w:t>.</w:t>
      </w:r>
    </w:p>
    <w:p w14:paraId="1A5327B8" w14:textId="41C11A69" w:rsidR="006E37F1" w:rsidRDefault="00583510" w:rsidP="006E37F1">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L</w:t>
      </w:r>
      <w:r w:rsidR="001A2E1C" w:rsidRPr="00C101BF">
        <w:rPr>
          <w:rFonts w:ascii="Times New Roman" w:hAnsi="Times New Roman" w:cs="Times New Roman"/>
          <w:lang w:val="es-PE"/>
        </w:rPr>
        <w:t xml:space="preserve">a cantidad oficial de víctimas fatales </w:t>
      </w:r>
      <w:r w:rsidR="00160E8C">
        <w:rPr>
          <w:rFonts w:ascii="Times New Roman" w:hAnsi="Times New Roman" w:cs="Times New Roman"/>
          <w:lang w:val="es-PE"/>
        </w:rPr>
        <w:t xml:space="preserve">producto de la </w:t>
      </w:r>
      <w:r w:rsidR="001A2E1C" w:rsidRPr="00C101BF">
        <w:rPr>
          <w:rFonts w:ascii="Times New Roman" w:hAnsi="Times New Roman" w:cs="Times New Roman"/>
          <w:lang w:val="es-PE"/>
        </w:rPr>
        <w:t>represión estatal durante las manifestaciones de protesta supera</w:t>
      </w:r>
      <w:r w:rsidR="00160E8C">
        <w:rPr>
          <w:rFonts w:ascii="Times New Roman" w:hAnsi="Times New Roman" w:cs="Times New Roman"/>
          <w:lang w:val="es-PE"/>
        </w:rPr>
        <w:t>n</w:t>
      </w:r>
      <w:r w:rsidR="001A2E1C" w:rsidRPr="00C101BF">
        <w:rPr>
          <w:rFonts w:ascii="Times New Roman" w:hAnsi="Times New Roman" w:cs="Times New Roman"/>
          <w:lang w:val="es-PE"/>
        </w:rPr>
        <w:t xml:space="preserve"> las 76 personas al </w:t>
      </w:r>
      <w:r w:rsidR="00812CC0" w:rsidRPr="00C101BF">
        <w:rPr>
          <w:rFonts w:ascii="Times New Roman" w:hAnsi="Times New Roman" w:cs="Times New Roman"/>
          <w:lang w:val="es-PE"/>
        </w:rPr>
        <w:t>1</w:t>
      </w:r>
      <w:r w:rsidR="009B368B" w:rsidRPr="00C101BF">
        <w:rPr>
          <w:rFonts w:ascii="Times New Roman" w:hAnsi="Times New Roman" w:cs="Times New Roman"/>
          <w:lang w:val="es-PE"/>
        </w:rPr>
        <w:t xml:space="preserve"> de marzo de 2023</w:t>
      </w:r>
      <w:r w:rsidR="001A2E1C" w:rsidRPr="00C101BF">
        <w:rPr>
          <w:rFonts w:ascii="Times New Roman" w:hAnsi="Times New Roman" w:cs="Times New Roman"/>
          <w:lang w:val="es-PE"/>
        </w:rPr>
        <w:t>,</w:t>
      </w:r>
      <w:r w:rsidR="00DF7F4F" w:rsidRPr="00C101BF">
        <w:rPr>
          <w:rFonts w:ascii="Times New Roman" w:hAnsi="Times New Roman" w:cs="Times New Roman"/>
          <w:lang w:val="es-PE"/>
        </w:rPr>
        <w:t xml:space="preserve"> más de </w:t>
      </w:r>
      <w:r w:rsidR="00160E8C">
        <w:rPr>
          <w:rFonts w:ascii="Times New Roman" w:hAnsi="Times New Roman" w:cs="Times New Roman"/>
          <w:lang w:val="es-PE"/>
        </w:rPr>
        <w:t>mil</w:t>
      </w:r>
      <w:r w:rsidR="00DF7F4F" w:rsidRPr="00C101BF">
        <w:rPr>
          <w:rFonts w:ascii="Times New Roman" w:hAnsi="Times New Roman" w:cs="Times New Roman"/>
          <w:lang w:val="es-PE"/>
        </w:rPr>
        <w:t xml:space="preserve"> heridos</w:t>
      </w:r>
      <w:r w:rsidR="00160E8C">
        <w:rPr>
          <w:rFonts w:ascii="Times New Roman" w:hAnsi="Times New Roman" w:cs="Times New Roman"/>
          <w:lang w:val="es-PE"/>
        </w:rPr>
        <w:t>.</w:t>
      </w:r>
      <w:r w:rsidR="00DF7F4F" w:rsidRPr="00C101BF">
        <w:rPr>
          <w:rFonts w:ascii="Times New Roman" w:hAnsi="Times New Roman" w:cs="Times New Roman"/>
          <w:lang w:val="es-PE"/>
        </w:rPr>
        <w:t xml:space="preserve"> </w:t>
      </w:r>
      <w:r w:rsidR="00160E8C" w:rsidRPr="00C101BF">
        <w:rPr>
          <w:rFonts w:ascii="Times New Roman" w:hAnsi="Times New Roman" w:cs="Times New Roman"/>
          <w:lang w:val="es-PE"/>
        </w:rPr>
        <w:t>A</w:t>
      </w:r>
      <w:r w:rsidR="00DF7F4F" w:rsidRPr="00C101BF">
        <w:rPr>
          <w:rFonts w:ascii="Times New Roman" w:hAnsi="Times New Roman" w:cs="Times New Roman"/>
          <w:lang w:val="es-PE"/>
        </w:rPr>
        <w:t>simismo</w:t>
      </w:r>
      <w:r w:rsidR="00160E8C">
        <w:rPr>
          <w:rFonts w:ascii="Times New Roman" w:hAnsi="Times New Roman" w:cs="Times New Roman"/>
          <w:lang w:val="es-PE"/>
        </w:rPr>
        <w:t>,</w:t>
      </w:r>
      <w:r w:rsidR="00DF7F4F" w:rsidRPr="00C101BF">
        <w:rPr>
          <w:rFonts w:ascii="Times New Roman" w:hAnsi="Times New Roman" w:cs="Times New Roman"/>
          <w:lang w:val="es-PE"/>
        </w:rPr>
        <w:t xml:space="preserve"> se manejan cifras de 1800 procesados irregularmente y una cantidad todavía indeterminada de presos políticos con “prisión preventiva”. </w:t>
      </w:r>
      <w:r w:rsidR="001A2E1C" w:rsidRPr="00C101BF">
        <w:rPr>
          <w:rFonts w:ascii="Times New Roman" w:hAnsi="Times New Roman" w:cs="Times New Roman"/>
          <w:lang w:val="es-PE"/>
        </w:rPr>
        <w:t xml:space="preserve">Los listados e información de las víctimas recabadas </w:t>
      </w:r>
      <w:r w:rsidR="0007789F" w:rsidRPr="00C101BF">
        <w:rPr>
          <w:rFonts w:ascii="Times New Roman" w:hAnsi="Times New Roman" w:cs="Times New Roman"/>
          <w:lang w:val="es-PE"/>
        </w:rPr>
        <w:t>por las diferentes misiones de solidaridad internacional y derechos humanos</w:t>
      </w:r>
      <w:r w:rsidR="001A2E1C" w:rsidRPr="00C101BF">
        <w:rPr>
          <w:rFonts w:ascii="Times New Roman" w:hAnsi="Times New Roman" w:cs="Times New Roman"/>
          <w:lang w:val="es-PE"/>
        </w:rPr>
        <w:t xml:space="preserve"> se encuentran a disposición de los organismos internacionales</w:t>
      </w:r>
      <w:r w:rsidR="00DF7F4F" w:rsidRPr="00C101BF">
        <w:rPr>
          <w:rFonts w:ascii="Times New Roman" w:hAnsi="Times New Roman" w:cs="Times New Roman"/>
          <w:lang w:val="es-PE"/>
        </w:rPr>
        <w:t>, y son de conocimiento de todo el aparato de justicia transnacional</w:t>
      </w:r>
      <w:r w:rsidR="001A2E1C" w:rsidRPr="00C101BF">
        <w:rPr>
          <w:rFonts w:ascii="Times New Roman" w:hAnsi="Times New Roman" w:cs="Times New Roman"/>
          <w:lang w:val="es-PE"/>
        </w:rPr>
        <w:t>.</w:t>
      </w:r>
      <w:r w:rsidRPr="00C101BF">
        <w:rPr>
          <w:rFonts w:ascii="Times New Roman" w:hAnsi="Times New Roman" w:cs="Times New Roman"/>
          <w:lang w:val="es-PE"/>
        </w:rPr>
        <w:t xml:space="preserve"> S</w:t>
      </w:r>
      <w:r w:rsidR="001A2E1C" w:rsidRPr="00C101BF">
        <w:rPr>
          <w:rFonts w:ascii="Times New Roman" w:hAnsi="Times New Roman" w:cs="Times New Roman"/>
          <w:lang w:val="es-PE"/>
        </w:rPr>
        <w:t>in embargo, la crisis de hegemonía a escala global es de tal agudeza que los dispositivos de dominación</w:t>
      </w:r>
      <w:r w:rsidR="004620B7">
        <w:rPr>
          <w:rFonts w:ascii="Times New Roman" w:hAnsi="Times New Roman" w:cs="Times New Roman"/>
          <w:lang w:val="es-PE"/>
        </w:rPr>
        <w:t>,</w:t>
      </w:r>
      <w:r w:rsidR="001A2E1C" w:rsidRPr="00C101BF">
        <w:rPr>
          <w:rFonts w:ascii="Times New Roman" w:hAnsi="Times New Roman" w:cs="Times New Roman"/>
          <w:lang w:val="es-PE"/>
        </w:rPr>
        <w:t xml:space="preserve"> usualmente empleados para lograr el consentimiento de las masas por mecanismos </w:t>
      </w:r>
      <w:r w:rsidR="00160E8C" w:rsidRPr="00C101BF">
        <w:rPr>
          <w:rFonts w:ascii="Times New Roman" w:hAnsi="Times New Roman" w:cs="Times New Roman"/>
          <w:lang w:val="es-PE"/>
        </w:rPr>
        <w:t>democráticos</w:t>
      </w:r>
      <w:r w:rsidR="004620B7">
        <w:rPr>
          <w:rFonts w:ascii="Times New Roman" w:hAnsi="Times New Roman" w:cs="Times New Roman"/>
          <w:lang w:val="es-PE"/>
        </w:rPr>
        <w:t>,</w:t>
      </w:r>
      <w:r w:rsidR="001A2E1C" w:rsidRPr="00C101BF">
        <w:rPr>
          <w:rFonts w:ascii="Times New Roman" w:hAnsi="Times New Roman" w:cs="Times New Roman"/>
          <w:lang w:val="es-PE"/>
        </w:rPr>
        <w:t xml:space="preserve"> han perdido absoluta eficacia para garantizar la vida frente al abuso del poder político estatal. No podemos apelar a</w:t>
      </w:r>
      <w:r w:rsidR="00DF7F4F" w:rsidRPr="00C101BF">
        <w:rPr>
          <w:rFonts w:ascii="Times New Roman" w:hAnsi="Times New Roman" w:cs="Times New Roman"/>
          <w:lang w:val="es-PE"/>
        </w:rPr>
        <w:t>l estado de derecho, ni a</w:t>
      </w:r>
      <w:r w:rsidR="001A2E1C" w:rsidRPr="00C101BF">
        <w:rPr>
          <w:rFonts w:ascii="Times New Roman" w:hAnsi="Times New Roman" w:cs="Times New Roman"/>
          <w:lang w:val="es-PE"/>
        </w:rPr>
        <w:t>l derecho internacional público, ni a la comunidad internacional</w:t>
      </w:r>
      <w:r w:rsidR="00DF7F4F" w:rsidRPr="00C101BF">
        <w:rPr>
          <w:rFonts w:ascii="Times New Roman" w:hAnsi="Times New Roman" w:cs="Times New Roman"/>
          <w:lang w:val="es-PE"/>
        </w:rPr>
        <w:t xml:space="preserve"> </w:t>
      </w:r>
      <w:r w:rsidR="001A2E1C" w:rsidRPr="00C101BF">
        <w:rPr>
          <w:rFonts w:ascii="Times New Roman" w:hAnsi="Times New Roman" w:cs="Times New Roman"/>
          <w:lang w:val="es-PE"/>
        </w:rPr>
        <w:t xml:space="preserve">para resolver la situación del pueblo peruano en su lucha contra la imposición de una nueva dictadura </w:t>
      </w:r>
      <w:proofErr w:type="spellStart"/>
      <w:r w:rsidR="001A2E1C" w:rsidRPr="00C101BF">
        <w:rPr>
          <w:rFonts w:ascii="Times New Roman" w:hAnsi="Times New Roman" w:cs="Times New Roman"/>
          <w:lang w:val="es-PE"/>
        </w:rPr>
        <w:t>narcoextractiva</w:t>
      </w:r>
      <w:proofErr w:type="spellEnd"/>
      <w:r w:rsidR="001A2E1C" w:rsidRPr="00C101BF">
        <w:rPr>
          <w:rFonts w:ascii="Times New Roman" w:hAnsi="Times New Roman" w:cs="Times New Roman"/>
          <w:lang w:val="es-PE"/>
        </w:rPr>
        <w:t>.</w:t>
      </w:r>
      <w:bookmarkStart w:id="1" w:name="X435b2cdbb7052c2167d7629c1bd681cabcb5083"/>
      <w:bookmarkEnd w:id="0"/>
    </w:p>
    <w:p w14:paraId="1D9D2CA9" w14:textId="77777777" w:rsidR="006E37F1" w:rsidRDefault="006E37F1" w:rsidP="006E37F1">
      <w:pPr>
        <w:pStyle w:val="Textoindependiente"/>
        <w:spacing w:before="0" w:after="0" w:line="360" w:lineRule="auto"/>
        <w:contextualSpacing/>
        <w:jc w:val="both"/>
        <w:rPr>
          <w:rFonts w:ascii="Times New Roman" w:hAnsi="Times New Roman" w:cs="Times New Roman"/>
          <w:lang w:val="es-PE"/>
        </w:rPr>
      </w:pPr>
    </w:p>
    <w:p w14:paraId="3A025958" w14:textId="0327816F" w:rsidR="009E1AA8" w:rsidRPr="006E37F1" w:rsidRDefault="001A2E1C" w:rsidP="006E37F1">
      <w:pPr>
        <w:pStyle w:val="Textoindependiente"/>
        <w:spacing w:before="0" w:after="0" w:line="360" w:lineRule="auto"/>
        <w:contextualSpacing/>
        <w:jc w:val="both"/>
        <w:rPr>
          <w:rFonts w:ascii="Times New Roman" w:hAnsi="Times New Roman" w:cs="Times New Roman"/>
          <w:b/>
          <w:bCs/>
          <w:lang w:val="es-PE"/>
        </w:rPr>
      </w:pPr>
      <w:r w:rsidRPr="006E37F1">
        <w:rPr>
          <w:rFonts w:ascii="Times New Roman" w:hAnsi="Times New Roman" w:cs="Times New Roman"/>
          <w:b/>
          <w:bCs/>
          <w:lang w:val="es-PE"/>
        </w:rPr>
        <w:t xml:space="preserve">El </w:t>
      </w:r>
      <w:r w:rsidR="009B368B" w:rsidRPr="006E37F1">
        <w:rPr>
          <w:rFonts w:ascii="Times New Roman" w:hAnsi="Times New Roman" w:cs="Times New Roman"/>
          <w:b/>
          <w:bCs/>
          <w:lang w:val="es-PE"/>
        </w:rPr>
        <w:t>E</w:t>
      </w:r>
      <w:r w:rsidRPr="006E37F1">
        <w:rPr>
          <w:rFonts w:ascii="Times New Roman" w:hAnsi="Times New Roman" w:cs="Times New Roman"/>
          <w:b/>
          <w:bCs/>
          <w:lang w:val="es-PE"/>
        </w:rPr>
        <w:t>stallido en los Andes y su significancia internacional para el desarrollo de la lucha de clases</w:t>
      </w:r>
    </w:p>
    <w:p w14:paraId="7589FCCC" w14:textId="23CC3FD8" w:rsidR="00160E8C" w:rsidRDefault="001A2E1C" w:rsidP="00C101BF">
      <w:pPr>
        <w:pStyle w:val="FirstParagraph"/>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Podía verse cómo las esquinas que, como escalones, desde el Puente Guambra hasta la Avenida Chile, </w:t>
      </w:r>
      <w:r w:rsidR="00160E8C">
        <w:rPr>
          <w:rFonts w:ascii="Times New Roman" w:hAnsi="Times New Roman" w:cs="Times New Roman"/>
          <w:lang w:val="es-PE"/>
        </w:rPr>
        <w:t xml:space="preserve">en Quito-Ecuador, </w:t>
      </w:r>
      <w:r w:rsidRPr="00C101BF">
        <w:rPr>
          <w:rFonts w:ascii="Times New Roman" w:hAnsi="Times New Roman" w:cs="Times New Roman"/>
          <w:lang w:val="es-PE"/>
        </w:rPr>
        <w:t>iban vaciándose. En la Plaza San Blas habían quedado rezagados algunos grupos de manifestantes. Cuando regresé al frente por la Montufar, sólo quedaba uno con una bandera del Mejía en la espalda; de repente, la caballería salió a tod</w:t>
      </w:r>
      <w:r w:rsidR="00160E8C">
        <w:rPr>
          <w:rFonts w:ascii="Times New Roman" w:hAnsi="Times New Roman" w:cs="Times New Roman"/>
          <w:lang w:val="es-PE"/>
        </w:rPr>
        <w:t xml:space="preserve">o galope </w:t>
      </w:r>
      <w:r w:rsidRPr="00C101BF">
        <w:rPr>
          <w:rFonts w:ascii="Times New Roman" w:hAnsi="Times New Roman" w:cs="Times New Roman"/>
          <w:lang w:val="es-PE"/>
        </w:rPr>
        <w:t xml:space="preserve">en dirección </w:t>
      </w:r>
      <w:r w:rsidRPr="00C101BF">
        <w:rPr>
          <w:rFonts w:ascii="Times New Roman" w:hAnsi="Times New Roman" w:cs="Times New Roman"/>
          <w:lang w:val="es-PE"/>
        </w:rPr>
        <w:lastRenderedPageBreak/>
        <w:t xml:space="preserve">nuestra. A él no lo vi intentarlo, yo corrí hacia la Plaza San Blas alertando a la masa que seguía consternada por los eventos de esa tarde tras la promulgación del Decreto </w:t>
      </w:r>
      <w:proofErr w:type="spellStart"/>
      <w:r w:rsidRPr="00C101BF">
        <w:rPr>
          <w:rFonts w:ascii="Times New Roman" w:hAnsi="Times New Roman" w:cs="Times New Roman"/>
          <w:lang w:val="es-PE"/>
        </w:rPr>
        <w:t>N</w:t>
      </w:r>
      <w:r w:rsidR="0094106B">
        <w:rPr>
          <w:rFonts w:ascii="Times New Roman" w:hAnsi="Times New Roman" w:cs="Times New Roman"/>
          <w:lang w:val="es-PE"/>
        </w:rPr>
        <w:t>°</w:t>
      </w:r>
      <w:proofErr w:type="spellEnd"/>
      <w:r w:rsidRPr="00C101BF">
        <w:rPr>
          <w:rFonts w:ascii="Times New Roman" w:hAnsi="Times New Roman" w:cs="Times New Roman"/>
          <w:lang w:val="es-PE"/>
        </w:rPr>
        <w:t xml:space="preserve"> 883 que aplicaba un shock económico que, entre otras medidas, eliminaba el subsidio a los combustibles.</w:t>
      </w:r>
    </w:p>
    <w:p w14:paraId="4042A71C" w14:textId="6DB9F52B" w:rsidR="00141FEE" w:rsidRDefault="001A2E1C" w:rsidP="00141FEE">
      <w:pPr>
        <w:pStyle w:val="FirstParagraph"/>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La masa reunida no ejercía ningún acto de protesta propiamente</w:t>
      </w:r>
      <w:r w:rsidR="00160E8C">
        <w:rPr>
          <w:rFonts w:ascii="Times New Roman" w:hAnsi="Times New Roman" w:cs="Times New Roman"/>
          <w:lang w:val="es-PE"/>
        </w:rPr>
        <w:t>,</w:t>
      </w:r>
      <w:r w:rsidRPr="00C101BF">
        <w:rPr>
          <w:rFonts w:ascii="Times New Roman" w:hAnsi="Times New Roman" w:cs="Times New Roman"/>
          <w:lang w:val="es-PE"/>
        </w:rPr>
        <w:t xml:space="preserve"> sino más bien de libre reunión. Sin embargo, la represión de la policía montada, motorizada y </w:t>
      </w:r>
      <w:proofErr w:type="spellStart"/>
      <w:r w:rsidRPr="00C101BF">
        <w:rPr>
          <w:rFonts w:ascii="Times New Roman" w:hAnsi="Times New Roman" w:cs="Times New Roman"/>
          <w:lang w:val="es-PE"/>
        </w:rPr>
        <w:t>antimotín</w:t>
      </w:r>
      <w:proofErr w:type="spellEnd"/>
      <w:r w:rsidRPr="00C101BF">
        <w:rPr>
          <w:rFonts w:ascii="Times New Roman" w:hAnsi="Times New Roman" w:cs="Times New Roman"/>
          <w:lang w:val="es-PE"/>
        </w:rPr>
        <w:t xml:space="preserve"> consistió en un ataque, no en una acción defensiva del estado frente a una potencial amenaza representada por la masa reunida en la Plaza San Blas. Algunos de </w:t>
      </w:r>
      <w:r w:rsidR="006E37F1" w:rsidRPr="00C101BF">
        <w:rPr>
          <w:rFonts w:ascii="Times New Roman" w:hAnsi="Times New Roman" w:cs="Times New Roman"/>
          <w:lang w:val="es-PE"/>
        </w:rPr>
        <w:t>nosotros</w:t>
      </w:r>
      <w:r w:rsidRPr="00C101BF">
        <w:rPr>
          <w:rFonts w:ascii="Times New Roman" w:hAnsi="Times New Roman" w:cs="Times New Roman"/>
          <w:lang w:val="es-PE"/>
        </w:rPr>
        <w:t xml:space="preserve"> nos refugiamos en un edificio antiguo cercano</w:t>
      </w:r>
      <w:r w:rsidR="00160E8C">
        <w:rPr>
          <w:rFonts w:ascii="Times New Roman" w:hAnsi="Times New Roman" w:cs="Times New Roman"/>
          <w:lang w:val="es-PE"/>
        </w:rPr>
        <w:t xml:space="preserve">, </w:t>
      </w:r>
      <w:r w:rsidRPr="00C101BF">
        <w:rPr>
          <w:rFonts w:ascii="Times New Roman" w:hAnsi="Times New Roman" w:cs="Times New Roman"/>
          <w:lang w:val="es-PE"/>
        </w:rPr>
        <w:t xml:space="preserve">a través de cuya reja pudimos aguantar a punta de piedra a la columna policial que iba persiguiendo a la masa que salía disparada subiendo por la </w:t>
      </w:r>
      <w:r w:rsidR="00E36D28">
        <w:rPr>
          <w:rFonts w:ascii="Times New Roman" w:hAnsi="Times New Roman" w:cs="Times New Roman"/>
          <w:lang w:val="es-PE"/>
        </w:rPr>
        <w:t xml:space="preserve">calle </w:t>
      </w:r>
      <w:r w:rsidRPr="00C101BF">
        <w:rPr>
          <w:rFonts w:ascii="Times New Roman" w:hAnsi="Times New Roman" w:cs="Times New Roman"/>
          <w:lang w:val="es-PE"/>
        </w:rPr>
        <w:t>Francisco de Caldas. Uno de los policías sacó su pistola apunt</w:t>
      </w:r>
      <w:r w:rsidR="00160E8C">
        <w:rPr>
          <w:rFonts w:ascii="Times New Roman" w:hAnsi="Times New Roman" w:cs="Times New Roman"/>
          <w:lang w:val="es-PE"/>
        </w:rPr>
        <w:t xml:space="preserve">ándonos </w:t>
      </w:r>
      <w:r w:rsidRPr="00C101BF">
        <w:rPr>
          <w:rFonts w:ascii="Times New Roman" w:hAnsi="Times New Roman" w:cs="Times New Roman"/>
          <w:lang w:val="es-PE"/>
        </w:rPr>
        <w:t>mientras se acercaba a la reja con una herramienta para cortar el candado. Lo logró</w:t>
      </w:r>
      <w:r w:rsidR="00160E8C">
        <w:rPr>
          <w:rFonts w:ascii="Times New Roman" w:hAnsi="Times New Roman" w:cs="Times New Roman"/>
          <w:lang w:val="es-PE"/>
        </w:rPr>
        <w:t>,</w:t>
      </w:r>
      <w:r w:rsidRPr="00C101BF">
        <w:rPr>
          <w:rFonts w:ascii="Times New Roman" w:hAnsi="Times New Roman" w:cs="Times New Roman"/>
          <w:lang w:val="es-PE"/>
        </w:rPr>
        <w:t xml:space="preserve"> gracias a la ayuda del guardia del edificio. Un grupo de policías entró a perseguirnos al conjunto habitacional</w:t>
      </w:r>
      <w:r w:rsidR="00141FEE">
        <w:rPr>
          <w:rFonts w:ascii="Times New Roman" w:hAnsi="Times New Roman" w:cs="Times New Roman"/>
          <w:lang w:val="es-PE"/>
        </w:rPr>
        <w:t>,</w:t>
      </w:r>
      <w:r w:rsidRPr="00C101BF">
        <w:rPr>
          <w:rFonts w:ascii="Times New Roman" w:hAnsi="Times New Roman" w:cs="Times New Roman"/>
          <w:lang w:val="es-PE"/>
        </w:rPr>
        <w:t xml:space="preserve"> mientras el resto de ellos siguió subiendo por la calle tras los manifestantes. La mayoría logramos entrar a las viviendas</w:t>
      </w:r>
      <w:r w:rsidR="00141FEE">
        <w:rPr>
          <w:rFonts w:ascii="Times New Roman" w:hAnsi="Times New Roman" w:cs="Times New Roman"/>
          <w:lang w:val="es-PE"/>
        </w:rPr>
        <w:t xml:space="preserve"> </w:t>
      </w:r>
      <w:r w:rsidRPr="00C101BF">
        <w:rPr>
          <w:rFonts w:ascii="Times New Roman" w:hAnsi="Times New Roman" w:cs="Times New Roman"/>
          <w:lang w:val="es-PE"/>
        </w:rPr>
        <w:t xml:space="preserve">segundos antes de ser capturados, pero </w:t>
      </w:r>
      <w:r w:rsidR="00141FEE">
        <w:rPr>
          <w:rFonts w:ascii="Times New Roman" w:hAnsi="Times New Roman" w:cs="Times New Roman"/>
          <w:lang w:val="es-PE"/>
        </w:rPr>
        <w:t>cogieron a uno</w:t>
      </w:r>
      <w:r w:rsidRPr="00C101BF">
        <w:rPr>
          <w:rFonts w:ascii="Times New Roman" w:hAnsi="Times New Roman" w:cs="Times New Roman"/>
          <w:lang w:val="es-PE"/>
        </w:rPr>
        <w:t xml:space="preserve"> para darle palo en el suelo tratándole d</w:t>
      </w:r>
      <w:r w:rsidR="006E37F1">
        <w:rPr>
          <w:rFonts w:ascii="Times New Roman" w:hAnsi="Times New Roman" w:cs="Times New Roman"/>
          <w:lang w:val="es-PE"/>
        </w:rPr>
        <w:t>e “</w:t>
      </w:r>
      <w:r w:rsidRPr="00C101BF">
        <w:rPr>
          <w:rFonts w:ascii="Times New Roman" w:hAnsi="Times New Roman" w:cs="Times New Roman"/>
          <w:lang w:val="es-PE"/>
        </w:rPr>
        <w:t>perr</w:t>
      </w:r>
      <w:r w:rsidR="006E37F1">
        <w:rPr>
          <w:rFonts w:ascii="Times New Roman" w:hAnsi="Times New Roman" w:cs="Times New Roman"/>
          <w:lang w:val="es-PE"/>
        </w:rPr>
        <w:t>o”</w:t>
      </w:r>
      <w:r w:rsidRPr="00C101BF">
        <w:rPr>
          <w:rFonts w:ascii="Times New Roman" w:hAnsi="Times New Roman" w:cs="Times New Roman"/>
          <w:lang w:val="es-PE"/>
        </w:rPr>
        <w:t>.</w:t>
      </w:r>
    </w:p>
    <w:p w14:paraId="7E5ECA0F" w14:textId="01D3B2BB" w:rsidR="009E1AA8" w:rsidRDefault="001A2E1C" w:rsidP="00141FEE">
      <w:pPr>
        <w:pStyle w:val="FirstParagraph"/>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La magnitud de la represión estatal </w:t>
      </w:r>
      <w:r w:rsidR="00141FEE">
        <w:rPr>
          <w:rFonts w:ascii="Times New Roman" w:hAnsi="Times New Roman" w:cs="Times New Roman"/>
          <w:lang w:val="es-PE"/>
        </w:rPr>
        <w:t>ese</w:t>
      </w:r>
      <w:r w:rsidRPr="00C101BF">
        <w:rPr>
          <w:rFonts w:ascii="Times New Roman" w:hAnsi="Times New Roman" w:cs="Times New Roman"/>
          <w:lang w:val="es-PE"/>
        </w:rPr>
        <w:t xml:space="preserve"> 03 de octubre de 2019</w:t>
      </w:r>
      <w:r w:rsidR="0094106B">
        <w:rPr>
          <w:rFonts w:ascii="Times New Roman" w:hAnsi="Times New Roman" w:cs="Times New Roman"/>
          <w:lang w:val="es-PE"/>
        </w:rPr>
        <w:t xml:space="preserve"> </w:t>
      </w:r>
      <w:r w:rsidRPr="00C101BF">
        <w:rPr>
          <w:rFonts w:ascii="Times New Roman" w:hAnsi="Times New Roman" w:cs="Times New Roman"/>
          <w:lang w:val="es-PE"/>
        </w:rPr>
        <w:t>estaba predispuesta. Esa tarde</w:t>
      </w:r>
      <w:r w:rsidR="00141FEE">
        <w:rPr>
          <w:rFonts w:ascii="Times New Roman" w:hAnsi="Times New Roman" w:cs="Times New Roman"/>
          <w:lang w:val="es-PE"/>
        </w:rPr>
        <w:t>,</w:t>
      </w:r>
      <w:r w:rsidRPr="00C101BF">
        <w:rPr>
          <w:rFonts w:ascii="Times New Roman" w:hAnsi="Times New Roman" w:cs="Times New Roman"/>
          <w:lang w:val="es-PE"/>
        </w:rPr>
        <w:t xml:space="preserve"> la policía se comportó como un ejército en ofensiva contra la masa reunida </w:t>
      </w:r>
      <w:r w:rsidR="0094106B">
        <w:rPr>
          <w:rFonts w:ascii="Times New Roman" w:hAnsi="Times New Roman" w:cs="Times New Roman"/>
          <w:lang w:val="es-PE"/>
        </w:rPr>
        <w:t xml:space="preserve">pacíficamente </w:t>
      </w:r>
      <w:r w:rsidRPr="00C101BF">
        <w:rPr>
          <w:rFonts w:ascii="Times New Roman" w:hAnsi="Times New Roman" w:cs="Times New Roman"/>
          <w:lang w:val="es-PE"/>
        </w:rPr>
        <w:t xml:space="preserve">en la </w:t>
      </w:r>
      <w:r w:rsidR="00E36D28">
        <w:rPr>
          <w:rFonts w:ascii="Times New Roman" w:hAnsi="Times New Roman" w:cs="Times New Roman"/>
          <w:lang w:val="es-PE"/>
        </w:rPr>
        <w:t>p</w:t>
      </w:r>
      <w:r w:rsidRPr="00C101BF">
        <w:rPr>
          <w:rFonts w:ascii="Times New Roman" w:hAnsi="Times New Roman" w:cs="Times New Roman"/>
          <w:lang w:val="es-PE"/>
        </w:rPr>
        <w:t>laza San Blas. Al menos una hora antes de que la policía realice el ataque</w:t>
      </w:r>
      <w:r w:rsidR="0094106B">
        <w:rPr>
          <w:rFonts w:ascii="Times New Roman" w:hAnsi="Times New Roman" w:cs="Times New Roman"/>
          <w:lang w:val="es-PE"/>
        </w:rPr>
        <w:t>,</w:t>
      </w:r>
      <w:r w:rsidR="00141FEE">
        <w:rPr>
          <w:rFonts w:ascii="Times New Roman" w:hAnsi="Times New Roman" w:cs="Times New Roman"/>
          <w:lang w:val="es-PE"/>
        </w:rPr>
        <w:t xml:space="preserve"> </w:t>
      </w:r>
      <w:r w:rsidRPr="00C101BF">
        <w:rPr>
          <w:rFonts w:ascii="Times New Roman" w:hAnsi="Times New Roman" w:cs="Times New Roman"/>
          <w:lang w:val="es-PE"/>
        </w:rPr>
        <w:t>los enfrentamientos ya se habían disuelto. La operación de represión militarizada estaba programada para desincentivar cualquier respuesta popular al paquetazo neoliberal que daba Moreno</w:t>
      </w:r>
      <w:r w:rsidR="00141FEE">
        <w:rPr>
          <w:rFonts w:ascii="Times New Roman" w:hAnsi="Times New Roman" w:cs="Times New Roman"/>
          <w:lang w:val="es-PE"/>
        </w:rPr>
        <w:t xml:space="preserve">. La orden era clara: </w:t>
      </w:r>
      <w:r w:rsidRPr="00C101BF">
        <w:rPr>
          <w:rFonts w:ascii="Times New Roman" w:hAnsi="Times New Roman" w:cs="Times New Roman"/>
          <w:lang w:val="es-PE"/>
        </w:rPr>
        <w:t xml:space="preserve">se debía </w:t>
      </w:r>
      <w:r w:rsidR="00141FEE">
        <w:rPr>
          <w:rFonts w:ascii="Times New Roman" w:hAnsi="Times New Roman" w:cs="Times New Roman"/>
          <w:lang w:val="es-PE"/>
        </w:rPr>
        <w:t>desatar una violencia</w:t>
      </w:r>
      <w:r w:rsidRPr="00C101BF">
        <w:rPr>
          <w:rFonts w:ascii="Times New Roman" w:hAnsi="Times New Roman" w:cs="Times New Roman"/>
          <w:lang w:val="es-PE"/>
        </w:rPr>
        <w:t xml:space="preserve"> con una magnitud extraordinaria. </w:t>
      </w:r>
      <w:r w:rsidR="00A527DC">
        <w:rPr>
          <w:rFonts w:ascii="Times New Roman" w:hAnsi="Times New Roman" w:cs="Times New Roman"/>
          <w:lang w:val="es-PE"/>
        </w:rPr>
        <w:t>Y a</w:t>
      </w:r>
      <w:r w:rsidRPr="00C101BF">
        <w:rPr>
          <w:rFonts w:ascii="Times New Roman" w:hAnsi="Times New Roman" w:cs="Times New Roman"/>
          <w:lang w:val="es-PE"/>
        </w:rPr>
        <w:t>sí fue</w:t>
      </w:r>
      <w:r w:rsidR="00141FEE">
        <w:rPr>
          <w:rFonts w:ascii="Times New Roman" w:hAnsi="Times New Roman" w:cs="Times New Roman"/>
          <w:lang w:val="es-PE"/>
        </w:rPr>
        <w:t>.</w:t>
      </w:r>
    </w:p>
    <w:p w14:paraId="0D10A865" w14:textId="5D1168E9" w:rsidR="00141FEE"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Aunque en </w:t>
      </w:r>
      <w:r w:rsidR="00E36D28">
        <w:rPr>
          <w:rFonts w:ascii="Times New Roman" w:hAnsi="Times New Roman" w:cs="Times New Roman"/>
          <w:lang w:val="es-PE"/>
        </w:rPr>
        <w:t>ese momento</w:t>
      </w:r>
      <w:r w:rsidRPr="00C101BF">
        <w:rPr>
          <w:rFonts w:ascii="Times New Roman" w:hAnsi="Times New Roman" w:cs="Times New Roman"/>
          <w:lang w:val="es-PE"/>
        </w:rPr>
        <w:t xml:space="preserve"> no pudimos comprender de inmediato la magnitud de la violencia estatal, así como la significancia internacional de avanzar</w:t>
      </w:r>
      <w:r w:rsidR="001B4324" w:rsidRPr="00C101BF">
        <w:rPr>
          <w:rStyle w:val="Refdenotaalpie"/>
          <w:rFonts w:ascii="Times New Roman" w:hAnsi="Times New Roman" w:cs="Times New Roman"/>
          <w:lang w:val="es-PE"/>
        </w:rPr>
        <w:footnoteReference w:id="3"/>
      </w:r>
      <w:r w:rsidRPr="00C101BF">
        <w:rPr>
          <w:rFonts w:ascii="Times New Roman" w:hAnsi="Times New Roman" w:cs="Times New Roman"/>
          <w:lang w:val="es-PE"/>
        </w:rPr>
        <w:t xml:space="preserve"> a través de las luchas que</w:t>
      </w:r>
      <w:r w:rsidR="00141FEE">
        <w:rPr>
          <w:rFonts w:ascii="Times New Roman" w:hAnsi="Times New Roman" w:cs="Times New Roman"/>
          <w:lang w:val="es-PE"/>
        </w:rPr>
        <w:t>,</w:t>
      </w:r>
      <w:r w:rsidRPr="00C101BF">
        <w:rPr>
          <w:rFonts w:ascii="Times New Roman" w:hAnsi="Times New Roman" w:cs="Times New Roman"/>
          <w:lang w:val="es-PE"/>
        </w:rPr>
        <w:t xml:space="preserve"> sabemos</w:t>
      </w:r>
      <w:r w:rsidR="00141FEE">
        <w:rPr>
          <w:rFonts w:ascii="Times New Roman" w:hAnsi="Times New Roman" w:cs="Times New Roman"/>
          <w:lang w:val="es-PE"/>
        </w:rPr>
        <w:t>,</w:t>
      </w:r>
      <w:r w:rsidRPr="00C101BF">
        <w:rPr>
          <w:rFonts w:ascii="Times New Roman" w:hAnsi="Times New Roman" w:cs="Times New Roman"/>
          <w:lang w:val="es-PE"/>
        </w:rPr>
        <w:t xml:space="preserve"> involucran infiltraciones de agentes provocadores de la represión militarizada y movilización de grupos organizados o movilizados con menor consciencia y mayor propensión a aceptar prebendas para infiltrarse en las masivas protestas populares que estallan justa e irremediablemente</w:t>
      </w:r>
      <w:r w:rsidR="00141FEE">
        <w:rPr>
          <w:rFonts w:ascii="Times New Roman" w:hAnsi="Times New Roman" w:cs="Times New Roman"/>
          <w:lang w:val="es-PE"/>
        </w:rPr>
        <w:t>. En esa encrucijada</w:t>
      </w:r>
      <w:r w:rsidR="00E36D28">
        <w:rPr>
          <w:rFonts w:ascii="Times New Roman" w:hAnsi="Times New Roman" w:cs="Times New Roman"/>
          <w:lang w:val="es-PE"/>
        </w:rPr>
        <w:t>,</w:t>
      </w:r>
      <w:r w:rsidR="00141FEE">
        <w:rPr>
          <w:rFonts w:ascii="Times New Roman" w:hAnsi="Times New Roman" w:cs="Times New Roman"/>
          <w:lang w:val="es-PE"/>
        </w:rPr>
        <w:t xml:space="preserve"> se pone a prueba nuestra </w:t>
      </w:r>
      <w:r w:rsidRPr="00C101BF">
        <w:rPr>
          <w:rFonts w:ascii="Times New Roman" w:hAnsi="Times New Roman" w:cs="Times New Roman"/>
          <w:lang w:val="es-PE"/>
        </w:rPr>
        <w:t xml:space="preserve">capacidad de desarrollar nuestro instinto revolucionario con aprendizajes y cambios rápidos de formas de lucha que van de la marcha al bloqueo de vías, </w:t>
      </w:r>
      <w:r w:rsidR="00141FEE">
        <w:rPr>
          <w:rFonts w:ascii="Times New Roman" w:hAnsi="Times New Roman" w:cs="Times New Roman"/>
          <w:lang w:val="es-PE"/>
        </w:rPr>
        <w:t xml:space="preserve">de los bloqueos </w:t>
      </w:r>
      <w:r w:rsidRPr="00C101BF">
        <w:rPr>
          <w:rFonts w:ascii="Times New Roman" w:hAnsi="Times New Roman" w:cs="Times New Roman"/>
          <w:lang w:val="es-PE"/>
        </w:rPr>
        <w:t xml:space="preserve">al levantamiento de barricadas y primeras líneas </w:t>
      </w:r>
      <w:r w:rsidRPr="00C101BF">
        <w:rPr>
          <w:rFonts w:ascii="Times New Roman" w:hAnsi="Times New Roman" w:cs="Times New Roman"/>
          <w:lang w:val="es-PE"/>
        </w:rPr>
        <w:lastRenderedPageBreak/>
        <w:t>de defensa</w:t>
      </w:r>
      <w:r w:rsidR="00141FEE">
        <w:rPr>
          <w:rFonts w:ascii="Times New Roman" w:hAnsi="Times New Roman" w:cs="Times New Roman"/>
          <w:lang w:val="es-PE"/>
        </w:rPr>
        <w:t>,</w:t>
      </w:r>
      <w:r w:rsidRPr="00C101BF">
        <w:rPr>
          <w:rFonts w:ascii="Times New Roman" w:hAnsi="Times New Roman" w:cs="Times New Roman"/>
          <w:lang w:val="es-PE"/>
        </w:rPr>
        <w:t xml:space="preserve"> usando cascos y escudos improvisados</w:t>
      </w:r>
      <w:r w:rsidR="00141FEE">
        <w:rPr>
          <w:rFonts w:ascii="Times New Roman" w:hAnsi="Times New Roman" w:cs="Times New Roman"/>
          <w:lang w:val="es-PE"/>
        </w:rPr>
        <w:t xml:space="preserve">; pero también </w:t>
      </w:r>
      <w:r w:rsidRPr="00C101BF">
        <w:rPr>
          <w:rFonts w:ascii="Times New Roman" w:hAnsi="Times New Roman" w:cs="Times New Roman"/>
          <w:lang w:val="es-PE"/>
        </w:rPr>
        <w:t>la organización de brigadas médicas autónomas de socorro</w:t>
      </w:r>
      <w:r w:rsidR="00A527DC">
        <w:rPr>
          <w:rFonts w:ascii="Times New Roman" w:hAnsi="Times New Roman" w:cs="Times New Roman"/>
          <w:lang w:val="es-PE"/>
        </w:rPr>
        <w:t xml:space="preserve"> </w:t>
      </w:r>
      <w:r w:rsidR="00141FEE">
        <w:rPr>
          <w:rFonts w:ascii="Times New Roman" w:hAnsi="Times New Roman" w:cs="Times New Roman"/>
          <w:lang w:val="es-PE"/>
        </w:rPr>
        <w:t xml:space="preserve">que </w:t>
      </w:r>
      <w:r w:rsidRPr="00C101BF">
        <w:rPr>
          <w:rFonts w:ascii="Times New Roman" w:hAnsi="Times New Roman" w:cs="Times New Roman"/>
          <w:lang w:val="es-PE"/>
        </w:rPr>
        <w:t>crea</w:t>
      </w:r>
      <w:r w:rsidR="00141FEE">
        <w:rPr>
          <w:rFonts w:ascii="Times New Roman" w:hAnsi="Times New Roman" w:cs="Times New Roman"/>
          <w:lang w:val="es-PE"/>
        </w:rPr>
        <w:t xml:space="preserve">n </w:t>
      </w:r>
      <w:r w:rsidRPr="00C101BF">
        <w:rPr>
          <w:rFonts w:ascii="Times New Roman" w:hAnsi="Times New Roman" w:cs="Times New Roman"/>
          <w:lang w:val="es-PE"/>
        </w:rPr>
        <w:t xml:space="preserve">lugares seguros de acogida humanitaria a las masas movilizadas del campo y la ciudad, </w:t>
      </w:r>
      <w:r w:rsidR="00E36D28">
        <w:rPr>
          <w:rFonts w:ascii="Times New Roman" w:hAnsi="Times New Roman" w:cs="Times New Roman"/>
          <w:lang w:val="es-PE"/>
        </w:rPr>
        <w:t>y</w:t>
      </w:r>
      <w:r w:rsidRPr="00C101BF">
        <w:rPr>
          <w:rFonts w:ascii="Times New Roman" w:hAnsi="Times New Roman" w:cs="Times New Roman"/>
          <w:lang w:val="es-PE"/>
        </w:rPr>
        <w:t xml:space="preserve"> redes de solidaridad popular que permiten la preparación de los alimentos que sostienen la movilización de masas en las calles por semanas.</w:t>
      </w:r>
    </w:p>
    <w:p w14:paraId="157A9F8E" w14:textId="26BBE2B1" w:rsidR="009E1AA8" w:rsidRDefault="000732BC" w:rsidP="00C101BF">
      <w:pPr>
        <w:pStyle w:val="Textoindependiente"/>
        <w:spacing w:before="0" w:after="0" w:line="360" w:lineRule="auto"/>
        <w:contextualSpacing/>
        <w:jc w:val="both"/>
        <w:rPr>
          <w:rFonts w:ascii="Times New Roman" w:hAnsi="Times New Roman" w:cs="Times New Roman"/>
          <w:lang w:val="es-PE"/>
        </w:rPr>
      </w:pPr>
      <w:r>
        <w:rPr>
          <w:rFonts w:ascii="Times New Roman" w:hAnsi="Times New Roman" w:cs="Times New Roman"/>
          <w:lang w:val="es-PE"/>
        </w:rPr>
        <w:t xml:space="preserve">En medio del estallido, hoy lo podemos ver con más claridad, se </w:t>
      </w:r>
      <w:r w:rsidR="001A2E1C" w:rsidRPr="00C101BF">
        <w:rPr>
          <w:rFonts w:ascii="Times New Roman" w:hAnsi="Times New Roman" w:cs="Times New Roman"/>
          <w:lang w:val="es-PE"/>
        </w:rPr>
        <w:t>reviven los mecanismos de reproducción social del proceso de lucha de clases, inventados y aprendidos históricamente por las clases dominadas y explotadas, de formaciones sociales campesinas, artesanas, proletarias, para resistir la voracidad de la acumulación militarizada que acompaña las fases de expansión material del circuito de reproducción capitalista.</w:t>
      </w:r>
      <w:r w:rsidR="006A7DB3" w:rsidRPr="00C101BF">
        <w:rPr>
          <w:rStyle w:val="Refdenotaalpie"/>
          <w:rFonts w:ascii="Times New Roman" w:hAnsi="Times New Roman" w:cs="Times New Roman"/>
          <w:lang w:val="es-PE"/>
        </w:rPr>
        <w:footnoteReference w:id="4"/>
      </w:r>
    </w:p>
    <w:p w14:paraId="1648D111" w14:textId="56C939FD" w:rsidR="0032085C" w:rsidRPr="0032085C" w:rsidRDefault="001A2E1C" w:rsidP="0032085C">
      <w:pPr>
        <w:pStyle w:val="Textoindependiente"/>
        <w:spacing w:before="0" w:after="0" w:line="360" w:lineRule="auto"/>
        <w:contextualSpacing/>
        <w:jc w:val="both"/>
        <w:rPr>
          <w:rFonts w:ascii="Times New Roman" w:hAnsi="Times New Roman" w:cs="Times New Roman"/>
          <w:lang w:val="es-PE"/>
        </w:rPr>
      </w:pPr>
      <w:r w:rsidRPr="00ED2F4A">
        <w:rPr>
          <w:rFonts w:ascii="Times New Roman" w:hAnsi="Times New Roman" w:cs="Times New Roman"/>
          <w:lang w:val="es-PE"/>
        </w:rPr>
        <w:t>Durante el estallido iniciado en el Perú</w:t>
      </w:r>
      <w:r w:rsidR="00AD7FE8" w:rsidRPr="00ED2F4A">
        <w:rPr>
          <w:rFonts w:ascii="Times New Roman" w:hAnsi="Times New Roman" w:cs="Times New Roman"/>
          <w:lang w:val="es-PE"/>
        </w:rPr>
        <w:t>,</w:t>
      </w:r>
      <w:r w:rsidRPr="00ED2F4A">
        <w:rPr>
          <w:rFonts w:ascii="Times New Roman" w:hAnsi="Times New Roman" w:cs="Times New Roman"/>
          <w:lang w:val="es-PE"/>
        </w:rPr>
        <w:t xml:space="preserve"> tras el golpe de estado contra el presidente Pedro Castillo</w:t>
      </w:r>
      <w:r w:rsidR="00AD7FE8" w:rsidRPr="00ED2F4A">
        <w:rPr>
          <w:rFonts w:ascii="Times New Roman" w:hAnsi="Times New Roman" w:cs="Times New Roman"/>
          <w:lang w:val="es-PE"/>
        </w:rPr>
        <w:t>,</w:t>
      </w:r>
      <w:r w:rsidRPr="00ED2F4A">
        <w:rPr>
          <w:rFonts w:ascii="Times New Roman" w:hAnsi="Times New Roman" w:cs="Times New Roman"/>
          <w:lang w:val="es-PE"/>
        </w:rPr>
        <w:t xml:space="preserve"> el 7 de diciembre de 2022, la infiltración de agentes y grupos provocadores de la represión militarizada es uno de esos mecanismos que operan en el proceso de lucha de clases, y que han sido identificados y atendidos desde el marxismo, tal como puede desprenderse de la lectura de Lenin </w:t>
      </w:r>
      <w:r w:rsidR="00E36D28">
        <w:rPr>
          <w:rFonts w:ascii="Times New Roman" w:hAnsi="Times New Roman" w:cs="Times New Roman"/>
          <w:lang w:val="es-PE"/>
        </w:rPr>
        <w:t>sobre</w:t>
      </w:r>
      <w:r w:rsidRPr="00ED2F4A">
        <w:rPr>
          <w:rFonts w:ascii="Times New Roman" w:hAnsi="Times New Roman" w:cs="Times New Roman"/>
          <w:lang w:val="es-PE"/>
        </w:rPr>
        <w:t xml:space="preserve"> los primeros días del proceso revolucionario que abría la masacre de St. Petersburg </w:t>
      </w:r>
      <w:r w:rsidR="00E36D28">
        <w:rPr>
          <w:rFonts w:ascii="Times New Roman" w:hAnsi="Times New Roman" w:cs="Times New Roman"/>
          <w:lang w:val="es-PE"/>
        </w:rPr>
        <w:t>en</w:t>
      </w:r>
      <w:r w:rsidR="00E36D28" w:rsidRPr="00ED2F4A">
        <w:rPr>
          <w:rFonts w:ascii="Times New Roman" w:hAnsi="Times New Roman" w:cs="Times New Roman"/>
          <w:lang w:val="es-PE"/>
        </w:rPr>
        <w:t xml:space="preserve"> </w:t>
      </w:r>
      <w:r w:rsidRPr="00ED2F4A">
        <w:rPr>
          <w:rFonts w:ascii="Times New Roman" w:hAnsi="Times New Roman" w:cs="Times New Roman"/>
          <w:lang w:val="es-PE"/>
        </w:rPr>
        <w:t>enero de 1905</w:t>
      </w:r>
      <w:r w:rsidR="0032085C">
        <w:rPr>
          <w:rFonts w:ascii="Times New Roman" w:hAnsi="Times New Roman" w:cs="Times New Roman"/>
          <w:lang w:val="es-PE"/>
        </w:rPr>
        <w:t xml:space="preserve">, </w:t>
      </w:r>
      <w:r w:rsidR="0032085C" w:rsidRPr="0032085C">
        <w:rPr>
          <w:rFonts w:ascii="Times New Roman" w:hAnsi="Times New Roman" w:cs="Times New Roman"/>
          <w:lang w:val="es-PE"/>
        </w:rPr>
        <w:t>coordinada por los generales del zar y el duque Vladimir con los agentes provocadores infiltrados en la marcha pacífica de trabajadores desarmados.</w:t>
      </w:r>
      <w:r w:rsidR="0032085C">
        <w:rPr>
          <w:rFonts w:ascii="Times New Roman" w:hAnsi="Times New Roman" w:cs="Times New Roman"/>
          <w:lang w:val="es-PE"/>
        </w:rPr>
        <w:t xml:space="preserve"> </w:t>
      </w:r>
      <w:r w:rsidR="0032085C" w:rsidRPr="00ED2F4A">
        <w:rPr>
          <w:rFonts w:ascii="Times New Roman" w:hAnsi="Times New Roman" w:cs="Times New Roman"/>
          <w:lang w:val="es-PE"/>
        </w:rPr>
        <w:t xml:space="preserve">Sobre ella </w:t>
      </w:r>
      <w:r w:rsidR="0032085C">
        <w:rPr>
          <w:rFonts w:ascii="Times New Roman" w:hAnsi="Times New Roman" w:cs="Times New Roman"/>
          <w:lang w:val="es-PE"/>
        </w:rPr>
        <w:t xml:space="preserve">Lenin </w:t>
      </w:r>
      <w:r w:rsidR="0032085C" w:rsidRPr="00ED2F4A">
        <w:rPr>
          <w:rFonts w:ascii="Times New Roman" w:hAnsi="Times New Roman" w:cs="Times New Roman"/>
          <w:lang w:val="es-PE"/>
        </w:rPr>
        <w:t>escribió en los siguientes términos:</w:t>
      </w:r>
    </w:p>
    <w:p w14:paraId="346DB750" w14:textId="7E540F98" w:rsidR="00956D9C" w:rsidRDefault="00956D9C" w:rsidP="00956D9C">
      <w:pPr>
        <w:pStyle w:val="Textoindependiente"/>
        <w:spacing w:before="0" w:after="0" w:line="360" w:lineRule="auto"/>
        <w:ind w:left="720"/>
        <w:contextualSpacing/>
        <w:jc w:val="both"/>
        <w:rPr>
          <w:rFonts w:ascii="Times New Roman" w:hAnsi="Times New Roman" w:cs="Times New Roman"/>
          <w:sz w:val="22"/>
          <w:szCs w:val="22"/>
          <w:lang w:val="es-PE"/>
        </w:rPr>
      </w:pPr>
      <w:r w:rsidRPr="00956D9C">
        <w:rPr>
          <w:rFonts w:ascii="Times New Roman" w:hAnsi="Times New Roman" w:cs="Times New Roman"/>
          <w:sz w:val="22"/>
          <w:szCs w:val="22"/>
          <w:lang w:val="es-PE"/>
        </w:rPr>
        <w:t xml:space="preserve">Las operaciones militares, por supuesto, se hicieron mucho más fáciles por el hecho de que todo el mundo sabía perfectamente bien adónde iban los trabajadores, que no había más que un punto de reunión y objetivo. Los valientes generales atacaron “con éxito” a un enemigo que había venido desarmado y había dado a conocer de antemano su destino y propósito...: Fue una masacre cobarde y a sangre fría de un pueblo indefenso y pacífico. Durante mucho tiempo por venir, las masas reflexionarán y revivirán en la memoria y en la historia todo lo que sucedió. La única e inevitable conclusión que se extraiga de estas reflexiones, de la asimilación de la “lección de Vladimir” en la mente de las masas, será à la </w:t>
      </w:r>
      <w:proofErr w:type="spellStart"/>
      <w:r w:rsidRPr="00956D9C">
        <w:rPr>
          <w:rFonts w:ascii="Times New Roman" w:hAnsi="Times New Roman" w:cs="Times New Roman"/>
          <w:sz w:val="22"/>
          <w:szCs w:val="22"/>
          <w:lang w:val="es-PE"/>
        </w:rPr>
        <w:t>guerre</w:t>
      </w:r>
      <w:proofErr w:type="spellEnd"/>
      <w:r w:rsidRPr="00956D9C">
        <w:rPr>
          <w:rFonts w:ascii="Times New Roman" w:hAnsi="Times New Roman" w:cs="Times New Roman"/>
          <w:sz w:val="22"/>
          <w:szCs w:val="22"/>
          <w:lang w:val="es-PE"/>
        </w:rPr>
        <w:t xml:space="preserve"> </w:t>
      </w:r>
      <w:proofErr w:type="spellStart"/>
      <w:r w:rsidRPr="00956D9C">
        <w:rPr>
          <w:rFonts w:ascii="Times New Roman" w:hAnsi="Times New Roman" w:cs="Times New Roman"/>
          <w:sz w:val="22"/>
          <w:szCs w:val="22"/>
          <w:lang w:val="es-PE"/>
        </w:rPr>
        <w:t>comme</w:t>
      </w:r>
      <w:proofErr w:type="spellEnd"/>
      <w:r w:rsidRPr="00956D9C">
        <w:rPr>
          <w:rFonts w:ascii="Times New Roman" w:hAnsi="Times New Roman" w:cs="Times New Roman"/>
          <w:sz w:val="22"/>
          <w:szCs w:val="22"/>
          <w:lang w:val="es-PE"/>
        </w:rPr>
        <w:t xml:space="preserve"> à la </w:t>
      </w:r>
      <w:proofErr w:type="spellStart"/>
      <w:r w:rsidRPr="00956D9C">
        <w:rPr>
          <w:rFonts w:ascii="Times New Roman" w:hAnsi="Times New Roman" w:cs="Times New Roman"/>
          <w:sz w:val="22"/>
          <w:szCs w:val="22"/>
          <w:lang w:val="es-PE"/>
        </w:rPr>
        <w:t>guerre</w:t>
      </w:r>
      <w:proofErr w:type="spellEnd"/>
      <w:r w:rsidRPr="00956D9C">
        <w:rPr>
          <w:rFonts w:ascii="Times New Roman" w:hAnsi="Times New Roman" w:cs="Times New Roman"/>
          <w:sz w:val="22"/>
          <w:szCs w:val="22"/>
          <w:lang w:val="es-PE"/>
        </w:rPr>
        <w:t xml:space="preserve">. Las masas de la clase trabajadora y, siguiendo su ejemplo, las masas de los pobres rurales, se darán cuenta de que son </w:t>
      </w:r>
      <w:r w:rsidRPr="00956D9C">
        <w:rPr>
          <w:rFonts w:ascii="Times New Roman" w:hAnsi="Times New Roman" w:cs="Times New Roman"/>
          <w:sz w:val="22"/>
          <w:szCs w:val="22"/>
          <w:lang w:val="es-PE"/>
        </w:rPr>
        <w:lastRenderedPageBreak/>
        <w:t>combatientes en una guerra, y entonces... entonces las próximas batallas de nuestra guerra civil se librarán según el plan, pero ya no según el “plan” de los grandes duques y los zares</w:t>
      </w:r>
      <w:r w:rsidRPr="00812CC0">
        <w:rPr>
          <w:rStyle w:val="Refdenotaalpie"/>
          <w:rFonts w:ascii="Times New Roman" w:hAnsi="Times New Roman" w:cs="Times New Roman"/>
          <w:lang w:val="es-PE"/>
        </w:rPr>
        <w:footnoteReference w:id="5"/>
      </w:r>
      <w:r w:rsidRPr="00956D9C">
        <w:rPr>
          <w:rFonts w:ascii="Times New Roman" w:hAnsi="Times New Roman" w:cs="Times New Roman"/>
          <w:sz w:val="22"/>
          <w:szCs w:val="22"/>
          <w:lang w:val="es-PE"/>
        </w:rPr>
        <w:t>.</w:t>
      </w:r>
    </w:p>
    <w:p w14:paraId="5749F04E" w14:textId="77777777" w:rsidR="00956D9C" w:rsidRDefault="00956D9C" w:rsidP="00C101BF">
      <w:pPr>
        <w:pStyle w:val="Textoindependiente"/>
        <w:spacing w:before="0" w:after="0" w:line="360" w:lineRule="auto"/>
        <w:contextualSpacing/>
        <w:jc w:val="both"/>
        <w:rPr>
          <w:rFonts w:ascii="Times New Roman" w:hAnsi="Times New Roman" w:cs="Times New Roman"/>
          <w:sz w:val="22"/>
          <w:szCs w:val="22"/>
          <w:lang w:val="es-PE"/>
        </w:rPr>
      </w:pPr>
    </w:p>
    <w:p w14:paraId="326F8014" w14:textId="615A2212" w:rsidR="009E1AA8"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En el </w:t>
      </w:r>
      <w:r w:rsidR="00ED2F4A">
        <w:rPr>
          <w:rFonts w:ascii="Times New Roman" w:hAnsi="Times New Roman" w:cs="Times New Roman"/>
          <w:lang w:val="es-PE"/>
        </w:rPr>
        <w:t>e</w:t>
      </w:r>
      <w:r w:rsidRPr="00C101BF">
        <w:rPr>
          <w:rFonts w:ascii="Times New Roman" w:hAnsi="Times New Roman" w:cs="Times New Roman"/>
          <w:lang w:val="es-PE"/>
        </w:rPr>
        <w:t>stallido iniciado en Quito</w:t>
      </w:r>
      <w:r w:rsidR="006E37F1">
        <w:rPr>
          <w:rFonts w:ascii="Times New Roman" w:hAnsi="Times New Roman" w:cs="Times New Roman"/>
          <w:lang w:val="es-PE"/>
        </w:rPr>
        <w:t>,</w:t>
      </w:r>
      <w:r w:rsidRPr="00C101BF">
        <w:rPr>
          <w:rFonts w:ascii="Times New Roman" w:hAnsi="Times New Roman" w:cs="Times New Roman"/>
          <w:lang w:val="es-PE"/>
        </w:rPr>
        <w:t xml:space="preserve"> en octubre de 2019, el mecanismo de lucha de clases que permitió revertir el </w:t>
      </w:r>
      <w:r w:rsidR="00ED2F4A">
        <w:rPr>
          <w:rFonts w:ascii="Times New Roman" w:hAnsi="Times New Roman" w:cs="Times New Roman"/>
          <w:lang w:val="es-PE"/>
        </w:rPr>
        <w:t>D</w:t>
      </w:r>
      <w:r w:rsidRPr="00C101BF">
        <w:rPr>
          <w:rFonts w:ascii="Times New Roman" w:hAnsi="Times New Roman" w:cs="Times New Roman"/>
          <w:lang w:val="es-PE"/>
        </w:rPr>
        <w:t>ecreto</w:t>
      </w:r>
      <w:r w:rsidR="00ED2F4A">
        <w:rPr>
          <w:rFonts w:ascii="Times New Roman" w:hAnsi="Times New Roman" w:cs="Times New Roman"/>
          <w:lang w:val="es-PE"/>
        </w:rPr>
        <w:t xml:space="preserve"> </w:t>
      </w:r>
      <w:proofErr w:type="spellStart"/>
      <w:r w:rsidR="00ED2F4A">
        <w:rPr>
          <w:rFonts w:ascii="Times New Roman" w:hAnsi="Times New Roman" w:cs="Times New Roman"/>
          <w:lang w:val="es-PE"/>
        </w:rPr>
        <w:t>N°</w:t>
      </w:r>
      <w:proofErr w:type="spellEnd"/>
      <w:r w:rsidR="00ED2F4A">
        <w:rPr>
          <w:rFonts w:ascii="Times New Roman" w:hAnsi="Times New Roman" w:cs="Times New Roman"/>
          <w:lang w:val="es-PE"/>
        </w:rPr>
        <w:t xml:space="preserve"> </w:t>
      </w:r>
      <w:r w:rsidRPr="00C101BF">
        <w:rPr>
          <w:rFonts w:ascii="Times New Roman" w:hAnsi="Times New Roman" w:cs="Times New Roman"/>
          <w:lang w:val="es-PE"/>
        </w:rPr>
        <w:t>883 y el repliegue efectivo que finalmente fortaleció al movimiento popular, campesino y proletario en el Ecuador, fue el avance disciplinado y heroico de sus vanguardias que pudo contrarrestar y coordinar la movilización</w:t>
      </w:r>
      <w:r w:rsidR="000732BC">
        <w:rPr>
          <w:rFonts w:ascii="Times New Roman" w:hAnsi="Times New Roman" w:cs="Times New Roman"/>
          <w:lang w:val="es-PE"/>
        </w:rPr>
        <w:t xml:space="preserve">, </w:t>
      </w:r>
      <w:r w:rsidRPr="00C101BF">
        <w:rPr>
          <w:rFonts w:ascii="Times New Roman" w:hAnsi="Times New Roman" w:cs="Times New Roman"/>
          <w:lang w:val="es-PE"/>
        </w:rPr>
        <w:t>superando la predisposición a la represión militarizada provocada</w:t>
      </w:r>
      <w:r w:rsidR="00ED2F4A">
        <w:rPr>
          <w:rFonts w:ascii="Times New Roman" w:hAnsi="Times New Roman" w:cs="Times New Roman"/>
          <w:lang w:val="es-PE"/>
        </w:rPr>
        <w:t>,</w:t>
      </w:r>
      <w:r w:rsidRPr="00C101BF">
        <w:rPr>
          <w:rFonts w:ascii="Times New Roman" w:hAnsi="Times New Roman" w:cs="Times New Roman"/>
          <w:lang w:val="es-PE"/>
        </w:rPr>
        <w:t xml:space="preserve"> sin dejar de avanzar </w:t>
      </w:r>
      <w:r w:rsidR="000732BC">
        <w:rPr>
          <w:rFonts w:ascii="Times New Roman" w:hAnsi="Times New Roman" w:cs="Times New Roman"/>
          <w:lang w:val="es-PE"/>
        </w:rPr>
        <w:t>ni des</w:t>
      </w:r>
      <w:r w:rsidRPr="00C101BF">
        <w:rPr>
          <w:rFonts w:ascii="Times New Roman" w:hAnsi="Times New Roman" w:cs="Times New Roman"/>
          <w:lang w:val="es-PE"/>
        </w:rPr>
        <w:t xml:space="preserve">cuidar la movilización de las masas que salían a entregarse en las calles, en revuelta contra el </w:t>
      </w:r>
      <w:r w:rsidR="000732BC">
        <w:rPr>
          <w:rFonts w:ascii="Times New Roman" w:hAnsi="Times New Roman" w:cs="Times New Roman"/>
          <w:lang w:val="es-PE"/>
        </w:rPr>
        <w:t>E</w:t>
      </w:r>
      <w:r w:rsidRPr="00C101BF">
        <w:rPr>
          <w:rFonts w:ascii="Times New Roman" w:hAnsi="Times New Roman" w:cs="Times New Roman"/>
          <w:lang w:val="es-PE"/>
        </w:rPr>
        <w:t xml:space="preserve">stado, la burguesía doméstica y la dominación imperialista. El atentado contra la vida de campesinos, estudiantes, trabajadores, padres y madres de familia, </w:t>
      </w:r>
      <w:r w:rsidR="006E37F1" w:rsidRPr="00C101BF">
        <w:rPr>
          <w:rFonts w:ascii="Times New Roman" w:hAnsi="Times New Roman" w:cs="Times New Roman"/>
          <w:lang w:val="es-PE"/>
        </w:rPr>
        <w:t>hijos</w:t>
      </w:r>
      <w:r w:rsidRPr="00C101BF">
        <w:rPr>
          <w:rFonts w:ascii="Times New Roman" w:hAnsi="Times New Roman" w:cs="Times New Roman"/>
          <w:lang w:val="es-PE"/>
        </w:rPr>
        <w:t xml:space="preserve"> del pueblo, y el reconocimiento </w:t>
      </w:r>
      <w:r w:rsidR="000732BC">
        <w:rPr>
          <w:rFonts w:ascii="Times New Roman" w:hAnsi="Times New Roman" w:cs="Times New Roman"/>
          <w:lang w:val="es-PE"/>
        </w:rPr>
        <w:t>de los</w:t>
      </w:r>
      <w:r w:rsidRPr="00C101BF">
        <w:rPr>
          <w:rFonts w:ascii="Times New Roman" w:hAnsi="Times New Roman" w:cs="Times New Roman"/>
          <w:lang w:val="es-PE"/>
        </w:rPr>
        <w:t xml:space="preserve"> responsable</w:t>
      </w:r>
      <w:r w:rsidR="000732BC">
        <w:rPr>
          <w:rFonts w:ascii="Times New Roman" w:hAnsi="Times New Roman" w:cs="Times New Roman"/>
          <w:lang w:val="es-PE"/>
        </w:rPr>
        <w:t>s</w:t>
      </w:r>
      <w:r w:rsidRPr="00C101BF">
        <w:rPr>
          <w:rFonts w:ascii="Times New Roman" w:hAnsi="Times New Roman" w:cs="Times New Roman"/>
          <w:lang w:val="es-PE"/>
        </w:rPr>
        <w:t xml:space="preserve"> de tantos asesinatos se torna irrefutable ante la propia experiencia. Las masas aprenden </w:t>
      </w:r>
      <w:r w:rsidR="00956D9C">
        <w:rPr>
          <w:rFonts w:ascii="Times New Roman" w:hAnsi="Times New Roman" w:cs="Times New Roman"/>
          <w:lang w:val="es-PE"/>
        </w:rPr>
        <w:t xml:space="preserve">todo </w:t>
      </w:r>
      <w:r w:rsidRPr="00C101BF">
        <w:rPr>
          <w:rFonts w:ascii="Times New Roman" w:hAnsi="Times New Roman" w:cs="Times New Roman"/>
          <w:lang w:val="es-PE"/>
        </w:rPr>
        <w:t>es</w:t>
      </w:r>
      <w:r w:rsidR="00956D9C">
        <w:rPr>
          <w:rFonts w:ascii="Times New Roman" w:hAnsi="Times New Roman" w:cs="Times New Roman"/>
          <w:lang w:val="es-PE"/>
        </w:rPr>
        <w:t>t</w:t>
      </w:r>
      <w:r w:rsidRPr="00C101BF">
        <w:rPr>
          <w:rFonts w:ascii="Times New Roman" w:hAnsi="Times New Roman" w:cs="Times New Roman"/>
          <w:lang w:val="es-PE"/>
        </w:rPr>
        <w:t>o en los estallidos iniciales de los procesos revolucionarios.</w:t>
      </w:r>
    </w:p>
    <w:p w14:paraId="2CB14C12" w14:textId="6C45CED5" w:rsidR="00203EA0"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Desde entonces a la actualidad, el desarrollo de la lucha política en los Andes comprende una cadena de estallidos que supera la escala de los episodios de movilización precedentes. La masividad de las luchas más recientes, la magnitud de la violencia estatal y la solidaridad que generan</w:t>
      </w:r>
      <w:r w:rsidR="003B4D12">
        <w:rPr>
          <w:rFonts w:ascii="Times New Roman" w:hAnsi="Times New Roman" w:cs="Times New Roman"/>
          <w:lang w:val="es-PE"/>
        </w:rPr>
        <w:t xml:space="preserve"> como respuesta desde el campo popular</w:t>
      </w:r>
      <w:r w:rsidRPr="00C101BF">
        <w:rPr>
          <w:rFonts w:ascii="Times New Roman" w:hAnsi="Times New Roman" w:cs="Times New Roman"/>
          <w:lang w:val="es-PE"/>
        </w:rPr>
        <w:t>, evidencian no solo el desarrollo de un proceso de cambio de escala de la lucha política, sino el desarrollo de la lucha de clases. Usualmente, el proceso de escalada se encuentra asociado con el desarrollo de campañas masivas y durables de lucha, y es indicado por un cambio cuantitativo en el número, duración, alcance e intensidad de las acciones de lucha política coordinada</w:t>
      </w:r>
      <w:r w:rsidR="003B4D12">
        <w:rPr>
          <w:rFonts w:ascii="Times New Roman" w:hAnsi="Times New Roman" w:cs="Times New Roman"/>
          <w:lang w:val="es-PE"/>
        </w:rPr>
        <w:t xml:space="preserve"> por</w:t>
      </w:r>
      <w:r w:rsidRPr="00C101BF">
        <w:rPr>
          <w:rFonts w:ascii="Times New Roman" w:hAnsi="Times New Roman" w:cs="Times New Roman"/>
          <w:lang w:val="es-PE"/>
        </w:rPr>
        <w:t xml:space="preserve"> diferentes desafiadores</w:t>
      </w:r>
      <w:r w:rsidR="00ED2F4A">
        <w:rPr>
          <w:rFonts w:ascii="Times New Roman" w:hAnsi="Times New Roman" w:cs="Times New Roman"/>
          <w:lang w:val="es-PE"/>
        </w:rPr>
        <w:t>,</w:t>
      </w:r>
      <w:r w:rsidRPr="00C101BF">
        <w:rPr>
          <w:rFonts w:ascii="Times New Roman" w:hAnsi="Times New Roman" w:cs="Times New Roman"/>
          <w:lang w:val="es-PE"/>
        </w:rPr>
        <w:t xml:space="preserve"> </w:t>
      </w:r>
      <w:r w:rsidR="003B4D12">
        <w:rPr>
          <w:rFonts w:ascii="Times New Roman" w:hAnsi="Times New Roman" w:cs="Times New Roman"/>
          <w:lang w:val="es-PE"/>
        </w:rPr>
        <w:t>bajo las banderas de</w:t>
      </w:r>
      <w:r w:rsidRPr="00C101BF">
        <w:rPr>
          <w:rFonts w:ascii="Times New Roman" w:hAnsi="Times New Roman" w:cs="Times New Roman"/>
          <w:lang w:val="es-PE"/>
        </w:rPr>
        <w:t xml:space="preserve"> una agenda reivindicativa común y antagónica a los intereses representados </w:t>
      </w:r>
      <w:r w:rsidR="00D8322C">
        <w:rPr>
          <w:rFonts w:ascii="Times New Roman" w:hAnsi="Times New Roman" w:cs="Times New Roman"/>
          <w:lang w:val="es-PE"/>
        </w:rPr>
        <w:t>por</w:t>
      </w:r>
      <w:r w:rsidR="00D8322C" w:rsidRPr="00C101BF">
        <w:rPr>
          <w:rFonts w:ascii="Times New Roman" w:hAnsi="Times New Roman" w:cs="Times New Roman"/>
          <w:lang w:val="es-PE"/>
        </w:rPr>
        <w:t xml:space="preserve"> </w:t>
      </w:r>
      <w:r w:rsidRPr="00C101BF">
        <w:rPr>
          <w:rFonts w:ascii="Times New Roman" w:hAnsi="Times New Roman" w:cs="Times New Roman"/>
          <w:lang w:val="es-PE"/>
        </w:rPr>
        <w:t xml:space="preserve">el </w:t>
      </w:r>
      <w:r w:rsidR="003B4D12">
        <w:rPr>
          <w:rFonts w:ascii="Times New Roman" w:hAnsi="Times New Roman" w:cs="Times New Roman"/>
          <w:lang w:val="es-PE"/>
        </w:rPr>
        <w:t>E</w:t>
      </w:r>
      <w:r w:rsidRPr="00C101BF">
        <w:rPr>
          <w:rFonts w:ascii="Times New Roman" w:hAnsi="Times New Roman" w:cs="Times New Roman"/>
          <w:lang w:val="es-PE"/>
        </w:rPr>
        <w:t>stado.</w:t>
      </w:r>
    </w:p>
    <w:p w14:paraId="308DC69A" w14:textId="5E479BFB" w:rsidR="009E1AA8"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Sin embargo, los resultados de la escalada de la lucha política no se restringen a los episodios de lucha</w:t>
      </w:r>
      <w:r w:rsidR="00D8322C">
        <w:rPr>
          <w:rFonts w:ascii="Times New Roman" w:hAnsi="Times New Roman" w:cs="Times New Roman"/>
          <w:lang w:val="es-PE"/>
        </w:rPr>
        <w:t>s</w:t>
      </w:r>
      <w:r w:rsidRPr="00C101BF">
        <w:rPr>
          <w:rFonts w:ascii="Times New Roman" w:hAnsi="Times New Roman" w:cs="Times New Roman"/>
          <w:lang w:val="es-PE"/>
        </w:rPr>
        <w:t xml:space="preserve"> masiv</w:t>
      </w:r>
      <w:r w:rsidR="00D8322C">
        <w:rPr>
          <w:rFonts w:ascii="Times New Roman" w:hAnsi="Times New Roman" w:cs="Times New Roman"/>
          <w:lang w:val="es-PE"/>
        </w:rPr>
        <w:t>as</w:t>
      </w:r>
      <w:r w:rsidRPr="00C101BF">
        <w:rPr>
          <w:rFonts w:ascii="Times New Roman" w:hAnsi="Times New Roman" w:cs="Times New Roman"/>
          <w:lang w:val="es-PE"/>
        </w:rPr>
        <w:t xml:space="preserve"> y durables catalogados genéricamente como revoluciones, guerras civiles, insurrecciones, paros, rebeliones, levantamientos, huelgas</w:t>
      </w:r>
      <w:r w:rsidR="003B4D12">
        <w:rPr>
          <w:rFonts w:ascii="Times New Roman" w:hAnsi="Times New Roman" w:cs="Times New Roman"/>
          <w:lang w:val="es-PE"/>
        </w:rPr>
        <w:t>, etc</w:t>
      </w:r>
      <w:r w:rsidRPr="00C101BF">
        <w:rPr>
          <w:rFonts w:ascii="Times New Roman" w:hAnsi="Times New Roman" w:cs="Times New Roman"/>
          <w:lang w:val="es-PE"/>
        </w:rPr>
        <w:t>. La escalada de la lucha política no solo produce la transformación de protestas atomizadas en desafíos coordinados de movilización masiva y sostenida, sino que</w:t>
      </w:r>
      <w:r w:rsidR="003B4D12">
        <w:rPr>
          <w:rFonts w:ascii="Times New Roman" w:hAnsi="Times New Roman" w:cs="Times New Roman"/>
          <w:lang w:val="es-PE"/>
        </w:rPr>
        <w:t>,</w:t>
      </w:r>
      <w:r w:rsidRPr="00C101BF">
        <w:rPr>
          <w:rFonts w:ascii="Times New Roman" w:hAnsi="Times New Roman" w:cs="Times New Roman"/>
          <w:lang w:val="es-PE"/>
        </w:rPr>
        <w:t xml:space="preserve"> por medio de la experiencia de lucha, </w:t>
      </w:r>
      <w:r w:rsidR="003B4D12">
        <w:rPr>
          <w:rFonts w:ascii="Times New Roman" w:hAnsi="Times New Roman" w:cs="Times New Roman"/>
          <w:lang w:val="es-PE"/>
        </w:rPr>
        <w:t xml:space="preserve">fortalece la </w:t>
      </w:r>
      <w:r w:rsidRPr="00C101BF">
        <w:rPr>
          <w:rFonts w:ascii="Times New Roman" w:hAnsi="Times New Roman" w:cs="Times New Roman"/>
          <w:lang w:val="es-PE"/>
        </w:rPr>
        <w:t>solidaridad y polarización</w:t>
      </w:r>
      <w:r w:rsidR="003B4D12">
        <w:rPr>
          <w:rFonts w:ascii="Times New Roman" w:hAnsi="Times New Roman" w:cs="Times New Roman"/>
          <w:lang w:val="es-PE"/>
        </w:rPr>
        <w:t>. Estos elementos</w:t>
      </w:r>
      <w:r w:rsidR="00ED2F4A">
        <w:rPr>
          <w:rFonts w:ascii="Times New Roman" w:hAnsi="Times New Roman" w:cs="Times New Roman"/>
          <w:lang w:val="es-PE"/>
        </w:rPr>
        <w:t xml:space="preserve"> </w:t>
      </w:r>
      <w:r w:rsidR="003B4D12">
        <w:rPr>
          <w:rFonts w:ascii="Times New Roman" w:hAnsi="Times New Roman" w:cs="Times New Roman"/>
          <w:lang w:val="es-PE"/>
        </w:rPr>
        <w:t>despiertan la</w:t>
      </w:r>
      <w:r w:rsidRPr="00C101BF">
        <w:rPr>
          <w:rFonts w:ascii="Times New Roman" w:hAnsi="Times New Roman" w:cs="Times New Roman"/>
          <w:lang w:val="es-PE"/>
        </w:rPr>
        <w:t xml:space="preserve"> consciencia</w:t>
      </w:r>
      <w:r w:rsidR="003B4D12">
        <w:rPr>
          <w:rFonts w:ascii="Times New Roman" w:hAnsi="Times New Roman" w:cs="Times New Roman"/>
          <w:lang w:val="es-PE"/>
        </w:rPr>
        <w:t>, abren a las masas</w:t>
      </w:r>
      <w:r w:rsidRPr="00C101BF">
        <w:rPr>
          <w:rFonts w:ascii="Times New Roman" w:hAnsi="Times New Roman" w:cs="Times New Roman"/>
          <w:lang w:val="es-PE"/>
        </w:rPr>
        <w:t xml:space="preserve"> al </w:t>
      </w:r>
      <w:r w:rsidRPr="00C101BF">
        <w:rPr>
          <w:rFonts w:ascii="Times New Roman" w:hAnsi="Times New Roman" w:cs="Times New Roman"/>
          <w:lang w:val="es-PE"/>
        </w:rPr>
        <w:lastRenderedPageBreak/>
        <w:t xml:space="preserve">reconocimiento de clase y de su propio instinto en el enfrentamiento directo contra el </w:t>
      </w:r>
      <w:r w:rsidR="003B4D12">
        <w:rPr>
          <w:rFonts w:ascii="Times New Roman" w:hAnsi="Times New Roman" w:cs="Times New Roman"/>
          <w:lang w:val="es-PE"/>
        </w:rPr>
        <w:t>E</w:t>
      </w:r>
      <w:r w:rsidRPr="00C101BF">
        <w:rPr>
          <w:rFonts w:ascii="Times New Roman" w:hAnsi="Times New Roman" w:cs="Times New Roman"/>
          <w:lang w:val="es-PE"/>
        </w:rPr>
        <w:t>stado</w:t>
      </w:r>
      <w:r w:rsidR="003B4D12">
        <w:rPr>
          <w:rFonts w:ascii="Times New Roman" w:hAnsi="Times New Roman" w:cs="Times New Roman"/>
          <w:lang w:val="es-PE"/>
        </w:rPr>
        <w:t xml:space="preserve">. En esa trayectoria lo desnudan </w:t>
      </w:r>
      <w:r w:rsidRPr="00C101BF">
        <w:rPr>
          <w:rFonts w:ascii="Times New Roman" w:hAnsi="Times New Roman" w:cs="Times New Roman"/>
          <w:lang w:val="es-PE"/>
        </w:rPr>
        <w:t>como ejecutor de la violencia política a disposición de la dominación de la burguesía doméstica y la clase capitalista transnacional de rostro extractivo en los Andes. En ese momento, la lucha de clases se está desarrollando como proceso que crea la misma experiencia del evento de lucha contra el mismo enemigo por parte de diferentes sectores de una misma clase.</w:t>
      </w:r>
    </w:p>
    <w:p w14:paraId="2255BD44" w14:textId="7C37E1D1" w:rsidR="00395D7E" w:rsidRPr="00395D7E" w:rsidRDefault="001A2E1C" w:rsidP="003B4D12">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El desarrollo de la lucha de clases no solo implica el cambio de escala de la lucha política, sino que las vanguardias actúen </w:t>
      </w:r>
      <w:r w:rsidR="00203EA0" w:rsidRPr="00C101BF">
        <w:rPr>
          <w:rFonts w:ascii="Times New Roman" w:hAnsi="Times New Roman" w:cs="Times New Roman"/>
          <w:lang w:val="es-PE"/>
        </w:rPr>
        <w:t>definitiva y estratégicamente</w:t>
      </w:r>
      <w:r w:rsidRPr="00C101BF">
        <w:rPr>
          <w:rFonts w:ascii="Times New Roman" w:hAnsi="Times New Roman" w:cs="Times New Roman"/>
          <w:lang w:val="es-PE"/>
        </w:rPr>
        <w:t xml:space="preserve"> contra la clase capitalista. Solo cuando las luchas fragmentadas se tornan en episodios de la lucha de clases, la masividad y el sacrificio de las movilizaciones configura con claridad un antagonismo de clases que se agudiza con la bochornosa actuación del </w:t>
      </w:r>
      <w:r w:rsidR="003B4D12">
        <w:rPr>
          <w:rFonts w:ascii="Times New Roman" w:hAnsi="Times New Roman" w:cs="Times New Roman"/>
          <w:lang w:val="es-PE"/>
        </w:rPr>
        <w:t>E</w:t>
      </w:r>
      <w:r w:rsidRPr="00C101BF">
        <w:rPr>
          <w:rFonts w:ascii="Times New Roman" w:hAnsi="Times New Roman" w:cs="Times New Roman"/>
          <w:lang w:val="es-PE"/>
        </w:rPr>
        <w:t xml:space="preserve">stado como guardián de las ganancias de la clase capitalista transnacional y las burguesías domésticas (financiera, minera, petrolera, </w:t>
      </w:r>
      <w:r w:rsidRPr="00395D7E">
        <w:rPr>
          <w:rFonts w:ascii="Times New Roman" w:hAnsi="Times New Roman" w:cs="Times New Roman"/>
          <w:lang w:val="es-PE"/>
        </w:rPr>
        <w:t>agroexportadora y burocrática, principalmente) que configuran la dominación imperialista en los Andes.</w:t>
      </w:r>
      <w:r w:rsidR="003B4D12" w:rsidRPr="00395D7E">
        <w:rPr>
          <w:rFonts w:ascii="Times New Roman" w:hAnsi="Times New Roman" w:cs="Times New Roman"/>
          <w:lang w:val="es-PE"/>
        </w:rPr>
        <w:t xml:space="preserve"> Llegado ese momento, como apuntaba Lenin</w:t>
      </w:r>
      <w:r w:rsidR="00395D7E">
        <w:rPr>
          <w:rFonts w:ascii="Times New Roman" w:hAnsi="Times New Roman" w:cs="Times New Roman"/>
          <w:lang w:val="es-PE"/>
        </w:rPr>
        <w:t>,</w:t>
      </w:r>
      <w:r w:rsidR="003B4D12" w:rsidRPr="00395D7E">
        <w:rPr>
          <w:rFonts w:ascii="Times New Roman" w:hAnsi="Times New Roman" w:cs="Times New Roman"/>
          <w:lang w:val="es-PE"/>
        </w:rPr>
        <w:t xml:space="preserve"> “t</w:t>
      </w:r>
      <w:r w:rsidRPr="00395D7E">
        <w:rPr>
          <w:rFonts w:ascii="Times New Roman" w:hAnsi="Times New Roman" w:cs="Times New Roman"/>
          <w:lang w:val="es-PE"/>
        </w:rPr>
        <w:t>odos estamos de acuerdo en que nuestra tarea es organizar la lucha de clases del proletariado</w:t>
      </w:r>
      <w:r w:rsidR="003B4D12" w:rsidRPr="00395D7E">
        <w:rPr>
          <w:rFonts w:ascii="Times New Roman" w:hAnsi="Times New Roman" w:cs="Times New Roman"/>
          <w:lang w:val="es-PE"/>
        </w:rPr>
        <w:t xml:space="preserve">”. </w:t>
      </w:r>
      <w:r w:rsidRPr="00395D7E">
        <w:rPr>
          <w:rFonts w:ascii="Times New Roman" w:hAnsi="Times New Roman" w:cs="Times New Roman"/>
          <w:lang w:val="es-PE"/>
        </w:rPr>
        <w:t>Pero</w:t>
      </w:r>
      <w:r w:rsidR="003B4D12" w:rsidRPr="00395D7E">
        <w:rPr>
          <w:rFonts w:ascii="Times New Roman" w:hAnsi="Times New Roman" w:cs="Times New Roman"/>
          <w:lang w:val="es-PE"/>
        </w:rPr>
        <w:t>, de inmediato</w:t>
      </w:r>
      <w:r w:rsidR="00D8322C">
        <w:rPr>
          <w:rFonts w:ascii="Times New Roman" w:hAnsi="Times New Roman" w:cs="Times New Roman"/>
          <w:lang w:val="es-PE"/>
        </w:rPr>
        <w:t>,</w:t>
      </w:r>
      <w:r w:rsidR="003B4D12" w:rsidRPr="00395D7E">
        <w:rPr>
          <w:rFonts w:ascii="Times New Roman" w:hAnsi="Times New Roman" w:cs="Times New Roman"/>
          <w:lang w:val="es-PE"/>
        </w:rPr>
        <w:t xml:space="preserve"> nos asalta la pregunta</w:t>
      </w:r>
      <w:r w:rsidR="00D8322C">
        <w:rPr>
          <w:rFonts w:ascii="Times New Roman" w:hAnsi="Times New Roman" w:cs="Times New Roman"/>
          <w:lang w:val="es-PE"/>
        </w:rPr>
        <w:t>:</w:t>
      </w:r>
      <w:r w:rsidRPr="00395D7E">
        <w:rPr>
          <w:rFonts w:ascii="Times New Roman" w:hAnsi="Times New Roman" w:cs="Times New Roman"/>
          <w:lang w:val="es-PE"/>
        </w:rPr>
        <w:t xml:space="preserve"> </w:t>
      </w:r>
      <w:r w:rsidR="009B368B" w:rsidRPr="00395D7E">
        <w:rPr>
          <w:rFonts w:ascii="Times New Roman" w:hAnsi="Times New Roman" w:cs="Times New Roman"/>
          <w:lang w:val="es-PE"/>
        </w:rPr>
        <w:t>¿</w:t>
      </w:r>
      <w:r w:rsidRPr="00395D7E">
        <w:rPr>
          <w:rFonts w:ascii="Times New Roman" w:hAnsi="Times New Roman" w:cs="Times New Roman"/>
          <w:lang w:val="es-PE"/>
        </w:rPr>
        <w:t xml:space="preserve">qué es la lucha de clases? </w:t>
      </w:r>
      <w:r w:rsidR="00395D7E" w:rsidRPr="00395D7E">
        <w:rPr>
          <w:rFonts w:ascii="Times New Roman" w:hAnsi="Times New Roman" w:cs="Times New Roman"/>
          <w:lang w:val="es-PE"/>
        </w:rPr>
        <w:t>“</w:t>
      </w:r>
      <w:r w:rsidRPr="00395D7E">
        <w:rPr>
          <w:rFonts w:ascii="Times New Roman" w:hAnsi="Times New Roman" w:cs="Times New Roman"/>
          <w:lang w:val="es-PE"/>
        </w:rPr>
        <w:t>Cuando los obreros de una determinada fábrica, de un gremio determinado, inician una lucha contra su patrono, o sus patronos, ¿es eso lucha de clases?</w:t>
      </w:r>
      <w:r w:rsidR="00395D7E" w:rsidRPr="00395D7E">
        <w:rPr>
          <w:rFonts w:ascii="Times New Roman" w:hAnsi="Times New Roman" w:cs="Times New Roman"/>
          <w:lang w:val="es-PE"/>
        </w:rPr>
        <w:t>”. No, dice Lenin</w:t>
      </w:r>
    </w:p>
    <w:p w14:paraId="5D1F8FA3" w14:textId="77777777" w:rsidR="00395D7E" w:rsidRDefault="00395D7E" w:rsidP="00395D7E">
      <w:pPr>
        <w:pStyle w:val="Textoindependiente"/>
        <w:spacing w:before="0" w:after="0" w:line="360" w:lineRule="auto"/>
        <w:ind w:left="720"/>
        <w:contextualSpacing/>
        <w:jc w:val="both"/>
        <w:rPr>
          <w:rFonts w:ascii="Times New Roman" w:hAnsi="Times New Roman" w:cs="Times New Roman"/>
          <w:sz w:val="22"/>
          <w:szCs w:val="22"/>
          <w:lang w:val="es-PE"/>
        </w:rPr>
      </w:pPr>
    </w:p>
    <w:p w14:paraId="4CC2AF48" w14:textId="54F489B8" w:rsidR="009E1AA8" w:rsidRPr="006E37F1" w:rsidRDefault="00395D7E" w:rsidP="00395D7E">
      <w:pPr>
        <w:pStyle w:val="Textoindependiente"/>
        <w:spacing w:before="0" w:after="0" w:line="360" w:lineRule="auto"/>
        <w:ind w:left="720"/>
        <w:contextualSpacing/>
        <w:jc w:val="both"/>
        <w:rPr>
          <w:rFonts w:ascii="Times New Roman" w:hAnsi="Times New Roman" w:cs="Times New Roman"/>
          <w:sz w:val="22"/>
          <w:szCs w:val="22"/>
          <w:lang w:val="es-PE"/>
        </w:rPr>
      </w:pPr>
      <w:r>
        <w:rPr>
          <w:rFonts w:ascii="Times New Roman" w:hAnsi="Times New Roman" w:cs="Times New Roman"/>
          <w:sz w:val="22"/>
          <w:szCs w:val="22"/>
          <w:lang w:val="es-PE"/>
        </w:rPr>
        <w:t>E</w:t>
      </w:r>
      <w:r w:rsidR="001A2E1C" w:rsidRPr="006E37F1">
        <w:rPr>
          <w:rFonts w:ascii="Times New Roman" w:hAnsi="Times New Roman" w:cs="Times New Roman"/>
          <w:sz w:val="22"/>
          <w:szCs w:val="22"/>
          <w:lang w:val="es-PE"/>
        </w:rPr>
        <w:t>so es tan sólo un débil comienzo. La lucha de los obreros se convierte en lucha de clases, sólo cuando los representantes de vanguardia de toda la clase obrera de un país tienen con</w:t>
      </w:r>
      <w:r w:rsidR="00D30523">
        <w:rPr>
          <w:rFonts w:ascii="Times New Roman" w:hAnsi="Times New Roman" w:cs="Times New Roman"/>
          <w:sz w:val="22"/>
          <w:szCs w:val="22"/>
          <w:lang w:val="es-PE"/>
        </w:rPr>
        <w:t>s</w:t>
      </w:r>
      <w:r w:rsidR="001A2E1C" w:rsidRPr="006E37F1">
        <w:rPr>
          <w:rFonts w:ascii="Times New Roman" w:hAnsi="Times New Roman" w:cs="Times New Roman"/>
          <w:sz w:val="22"/>
          <w:szCs w:val="22"/>
          <w:lang w:val="es-PE"/>
        </w:rPr>
        <w:t xml:space="preserve">ciencia de la unidad de la clase obrera y emprenden la lucha, no contra un patrono aislado, sino contra </w:t>
      </w:r>
      <w:r w:rsidR="001A2E1C" w:rsidRPr="006E37F1">
        <w:rPr>
          <w:rFonts w:ascii="Times New Roman" w:hAnsi="Times New Roman" w:cs="Times New Roman"/>
          <w:i/>
          <w:iCs/>
          <w:sz w:val="22"/>
          <w:szCs w:val="22"/>
          <w:lang w:val="es-PE"/>
        </w:rPr>
        <w:t>toda la clase</w:t>
      </w:r>
      <w:r w:rsidR="001A2E1C" w:rsidRPr="006E37F1">
        <w:rPr>
          <w:rFonts w:ascii="Times New Roman" w:hAnsi="Times New Roman" w:cs="Times New Roman"/>
          <w:sz w:val="22"/>
          <w:szCs w:val="22"/>
          <w:lang w:val="es-PE"/>
        </w:rPr>
        <w:t xml:space="preserve"> capitalista y contra el gobierno que apoya a esa clase. Sólo cuando cada obrero tiene con</w:t>
      </w:r>
      <w:r w:rsidR="00D30523">
        <w:rPr>
          <w:rFonts w:ascii="Times New Roman" w:hAnsi="Times New Roman" w:cs="Times New Roman"/>
          <w:sz w:val="22"/>
          <w:szCs w:val="22"/>
          <w:lang w:val="es-PE"/>
        </w:rPr>
        <w:t>s</w:t>
      </w:r>
      <w:r w:rsidR="001A2E1C" w:rsidRPr="006E37F1">
        <w:rPr>
          <w:rFonts w:ascii="Times New Roman" w:hAnsi="Times New Roman" w:cs="Times New Roman"/>
          <w:sz w:val="22"/>
          <w:szCs w:val="22"/>
          <w:lang w:val="es-PE"/>
        </w:rPr>
        <w:t>ciencia de ser parte de toda la clase obrera, cuando en su pequeña lucha cotidiana contra un patrono o un funcionario ve la lucha contra toda la burguesía y contra el gobierno en pleno, sólo entonces su lucha se transforma en lucha de clases</w:t>
      </w:r>
      <w:r>
        <w:rPr>
          <w:rFonts w:ascii="Times New Roman" w:hAnsi="Times New Roman" w:cs="Times New Roman"/>
          <w:sz w:val="22"/>
          <w:szCs w:val="22"/>
          <w:lang w:val="es-PE"/>
        </w:rPr>
        <w:t>.</w:t>
      </w:r>
      <w:r w:rsidR="006A7DB3" w:rsidRPr="006E37F1">
        <w:rPr>
          <w:rStyle w:val="Refdenotaalpie"/>
          <w:rFonts w:ascii="Times New Roman" w:hAnsi="Times New Roman" w:cs="Times New Roman"/>
          <w:sz w:val="22"/>
          <w:szCs w:val="22"/>
          <w:lang w:val="es-PE"/>
        </w:rPr>
        <w:footnoteReference w:id="6"/>
      </w:r>
    </w:p>
    <w:p w14:paraId="3A1D386C" w14:textId="77777777" w:rsidR="006E37F1" w:rsidRDefault="006E37F1" w:rsidP="00C101BF">
      <w:pPr>
        <w:pStyle w:val="Textoindependiente"/>
        <w:spacing w:before="0" w:after="0" w:line="360" w:lineRule="auto"/>
        <w:contextualSpacing/>
        <w:jc w:val="both"/>
        <w:rPr>
          <w:rFonts w:ascii="Times New Roman" w:hAnsi="Times New Roman" w:cs="Times New Roman"/>
          <w:lang w:val="es-PE"/>
        </w:rPr>
      </w:pPr>
    </w:p>
    <w:p w14:paraId="63CB4AED" w14:textId="2B452707" w:rsidR="009E1AA8" w:rsidRDefault="00395D7E"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lastRenderedPageBreak/>
        <w:t>L</w:t>
      </w:r>
      <w:r w:rsidR="001A2E1C" w:rsidRPr="00C101BF">
        <w:rPr>
          <w:rFonts w:ascii="Times New Roman" w:hAnsi="Times New Roman" w:cs="Times New Roman"/>
          <w:lang w:val="es-PE"/>
        </w:rPr>
        <w:t>a lucha de clases en los Andes se expresa no tanto por la consciencia del proletariado organizado</w:t>
      </w:r>
      <w:r>
        <w:rPr>
          <w:rFonts w:ascii="Times New Roman" w:hAnsi="Times New Roman" w:cs="Times New Roman"/>
          <w:lang w:val="es-PE"/>
        </w:rPr>
        <w:t>,</w:t>
      </w:r>
      <w:r w:rsidR="001A2E1C" w:rsidRPr="00C101BF">
        <w:rPr>
          <w:rFonts w:ascii="Times New Roman" w:hAnsi="Times New Roman" w:cs="Times New Roman"/>
          <w:lang w:val="es-PE"/>
        </w:rPr>
        <w:t xml:space="preserve"> sino por la de su campesinado</w:t>
      </w:r>
      <w:r>
        <w:rPr>
          <w:rFonts w:ascii="Times New Roman" w:hAnsi="Times New Roman" w:cs="Times New Roman"/>
          <w:lang w:val="es-PE"/>
        </w:rPr>
        <w:t xml:space="preserve">. </w:t>
      </w:r>
      <w:r w:rsidRPr="00C101BF">
        <w:rPr>
          <w:rFonts w:ascii="Times New Roman" w:hAnsi="Times New Roman" w:cs="Times New Roman"/>
          <w:lang w:val="es-PE"/>
        </w:rPr>
        <w:t>A</w:t>
      </w:r>
      <w:r w:rsidR="001A2E1C" w:rsidRPr="00C101BF">
        <w:rPr>
          <w:rFonts w:ascii="Times New Roman" w:hAnsi="Times New Roman" w:cs="Times New Roman"/>
          <w:lang w:val="es-PE"/>
        </w:rPr>
        <w:t>simismo, en el retorno del indio no s</w:t>
      </w:r>
      <w:r>
        <w:rPr>
          <w:rFonts w:ascii="Times New Roman" w:hAnsi="Times New Roman" w:cs="Times New Roman"/>
          <w:lang w:val="es-PE"/>
        </w:rPr>
        <w:t>ó</w:t>
      </w:r>
      <w:r w:rsidR="001A2E1C" w:rsidRPr="00C101BF">
        <w:rPr>
          <w:rFonts w:ascii="Times New Roman" w:hAnsi="Times New Roman" w:cs="Times New Roman"/>
          <w:lang w:val="es-PE"/>
        </w:rPr>
        <w:t>lo se encuentra la reivindicación del indio y la tierra, sino que evoca al indio revolucionario. Seremos millones, advierte, y efectivamente son millones los que en los Andes sienten contundentemente la expresión de las condiciones de dominación y explotación capitalista</w:t>
      </w:r>
      <w:r>
        <w:rPr>
          <w:rFonts w:ascii="Times New Roman" w:hAnsi="Times New Roman" w:cs="Times New Roman"/>
          <w:lang w:val="es-PE"/>
        </w:rPr>
        <w:t>. De ahí que</w:t>
      </w:r>
      <w:r w:rsidR="001A2E1C" w:rsidRPr="00C101BF">
        <w:rPr>
          <w:rFonts w:ascii="Times New Roman" w:hAnsi="Times New Roman" w:cs="Times New Roman"/>
          <w:lang w:val="es-PE"/>
        </w:rPr>
        <w:t xml:space="preserve"> la represión militarizada ejercida contra las masas movilizadas puso en evidencia al </w:t>
      </w:r>
      <w:r>
        <w:rPr>
          <w:rFonts w:ascii="Times New Roman" w:hAnsi="Times New Roman" w:cs="Times New Roman"/>
          <w:lang w:val="es-PE"/>
        </w:rPr>
        <w:t>E</w:t>
      </w:r>
      <w:r w:rsidR="001A2E1C" w:rsidRPr="00C101BF">
        <w:rPr>
          <w:rFonts w:ascii="Times New Roman" w:hAnsi="Times New Roman" w:cs="Times New Roman"/>
          <w:lang w:val="es-PE"/>
        </w:rPr>
        <w:t xml:space="preserve">stado en todo su esplendor como garante de la dominación imperialista. La violencia estatal se ejerce </w:t>
      </w:r>
      <w:r>
        <w:rPr>
          <w:rFonts w:ascii="Times New Roman" w:hAnsi="Times New Roman" w:cs="Times New Roman"/>
          <w:lang w:val="es-PE"/>
        </w:rPr>
        <w:t xml:space="preserve">brutalmente </w:t>
      </w:r>
      <w:r w:rsidR="001A2E1C" w:rsidRPr="00C101BF">
        <w:rPr>
          <w:rFonts w:ascii="Times New Roman" w:hAnsi="Times New Roman" w:cs="Times New Roman"/>
          <w:lang w:val="es-PE"/>
        </w:rPr>
        <w:t>sobre campesinos</w:t>
      </w:r>
      <w:r>
        <w:rPr>
          <w:rFonts w:ascii="Times New Roman" w:hAnsi="Times New Roman" w:cs="Times New Roman"/>
          <w:lang w:val="es-PE"/>
        </w:rPr>
        <w:t>,</w:t>
      </w:r>
      <w:r w:rsidR="001A2E1C" w:rsidRPr="00C101BF">
        <w:rPr>
          <w:rFonts w:ascii="Times New Roman" w:hAnsi="Times New Roman" w:cs="Times New Roman"/>
          <w:lang w:val="es-PE"/>
        </w:rPr>
        <w:t xml:space="preserve"> estudiantes</w:t>
      </w:r>
      <w:r>
        <w:rPr>
          <w:rFonts w:ascii="Times New Roman" w:hAnsi="Times New Roman" w:cs="Times New Roman"/>
          <w:lang w:val="es-PE"/>
        </w:rPr>
        <w:t>, obreros y contra todo el que</w:t>
      </w:r>
      <w:r w:rsidR="001A2E1C" w:rsidRPr="00C101BF">
        <w:rPr>
          <w:rFonts w:ascii="Times New Roman" w:hAnsi="Times New Roman" w:cs="Times New Roman"/>
          <w:lang w:val="es-PE"/>
        </w:rPr>
        <w:t xml:space="preserve"> se le opone.</w:t>
      </w:r>
    </w:p>
    <w:p w14:paraId="090643E9" w14:textId="1719BAFB" w:rsidR="009E1AA8"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La lucha de clases es también un proceso social que opera </w:t>
      </w:r>
      <w:r w:rsidR="00956D9C">
        <w:rPr>
          <w:rFonts w:ascii="Times New Roman" w:hAnsi="Times New Roman" w:cs="Times New Roman"/>
          <w:lang w:val="es-PE"/>
        </w:rPr>
        <w:t>en un</w:t>
      </w:r>
      <w:r w:rsidRPr="00C101BF">
        <w:rPr>
          <w:rFonts w:ascii="Times New Roman" w:hAnsi="Times New Roman" w:cs="Times New Roman"/>
          <w:lang w:val="es-PE"/>
        </w:rPr>
        <w:t xml:space="preserve"> subconjunto de la lucha política, en que la solidaridad de clase entre vanguardias se difunde entre las masas movilizadas. Esa solidaridad expresa una identificación con las víctimas de la represión militarizada. El reconocimiento de los rasgos y de las formas de lucha política del pueblo en medio de la experiencia de la represión militarizada, derriban cualquier falsa interpretación que afirme la autonomía relativa del </w:t>
      </w:r>
      <w:r w:rsidR="00395D7E">
        <w:rPr>
          <w:rFonts w:ascii="Times New Roman" w:hAnsi="Times New Roman" w:cs="Times New Roman"/>
          <w:lang w:val="es-PE"/>
        </w:rPr>
        <w:t>E</w:t>
      </w:r>
      <w:r w:rsidRPr="00C101BF">
        <w:rPr>
          <w:rFonts w:ascii="Times New Roman" w:hAnsi="Times New Roman" w:cs="Times New Roman"/>
          <w:lang w:val="es-PE"/>
        </w:rPr>
        <w:t>stado.</w:t>
      </w:r>
    </w:p>
    <w:p w14:paraId="50680501" w14:textId="00C26C5D" w:rsidR="009E1AA8"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Más allá de las luchas políticas que cada desafiador realiza por demandas y reivindicaciones específicas, la lucha de clases se desarrolla con la experiencia masiva del antagonismo de clase durante el enfrentamiento directo con</w:t>
      </w:r>
      <w:r w:rsidR="00395D7E">
        <w:rPr>
          <w:rFonts w:ascii="Times New Roman" w:hAnsi="Times New Roman" w:cs="Times New Roman"/>
          <w:lang w:val="es-PE"/>
        </w:rPr>
        <w:t>tra el E</w:t>
      </w:r>
      <w:r w:rsidRPr="00C101BF">
        <w:rPr>
          <w:rFonts w:ascii="Times New Roman" w:hAnsi="Times New Roman" w:cs="Times New Roman"/>
          <w:lang w:val="es-PE"/>
        </w:rPr>
        <w:t xml:space="preserve">stado guardián de la burguesía. </w:t>
      </w:r>
      <w:r w:rsidR="00395D7E">
        <w:rPr>
          <w:rFonts w:ascii="Times New Roman" w:hAnsi="Times New Roman" w:cs="Times New Roman"/>
          <w:lang w:val="es-PE"/>
        </w:rPr>
        <w:t xml:space="preserve">El Estado deviene en </w:t>
      </w:r>
      <w:r w:rsidRPr="00C101BF">
        <w:rPr>
          <w:rFonts w:ascii="Times New Roman" w:hAnsi="Times New Roman" w:cs="Times New Roman"/>
          <w:lang w:val="es-PE"/>
        </w:rPr>
        <w:t>mercenario para la acumulación capitalista</w:t>
      </w:r>
      <w:r w:rsidR="00395D7E">
        <w:rPr>
          <w:rFonts w:ascii="Times New Roman" w:hAnsi="Times New Roman" w:cs="Times New Roman"/>
          <w:lang w:val="es-PE"/>
        </w:rPr>
        <w:t xml:space="preserve"> y</w:t>
      </w:r>
      <w:r w:rsidRPr="00C101BF">
        <w:rPr>
          <w:rFonts w:ascii="Times New Roman" w:hAnsi="Times New Roman" w:cs="Times New Roman"/>
          <w:lang w:val="es-PE"/>
        </w:rPr>
        <w:t xml:space="preserve"> masacra al pueblo movilizado </w:t>
      </w:r>
      <w:r w:rsidR="00395D7E">
        <w:rPr>
          <w:rFonts w:ascii="Times New Roman" w:hAnsi="Times New Roman" w:cs="Times New Roman"/>
          <w:lang w:val="es-PE"/>
        </w:rPr>
        <w:t xml:space="preserve">ante la </w:t>
      </w:r>
      <w:r w:rsidRPr="00C101BF">
        <w:rPr>
          <w:rFonts w:ascii="Times New Roman" w:hAnsi="Times New Roman" w:cs="Times New Roman"/>
          <w:lang w:val="es-PE"/>
        </w:rPr>
        <w:t>ausencia de cualquier mecanismo institucional nacional o internacional que ponga límite a la impunidad.</w:t>
      </w:r>
    </w:p>
    <w:p w14:paraId="4194DC84" w14:textId="28D8C440" w:rsidR="009E1AA8"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La experiencia simultánea de lucha en Chile, así como posteriormente en Bolivia, Colombia y finalmente en Perú evidenció que la magnitud de la represión militarizada no era un atributo singular de la situación en que nos encontr</w:t>
      </w:r>
      <w:r w:rsidR="005113AD">
        <w:rPr>
          <w:rFonts w:ascii="Times New Roman" w:hAnsi="Times New Roman" w:cs="Times New Roman"/>
          <w:lang w:val="es-PE"/>
        </w:rPr>
        <w:t>ába</w:t>
      </w:r>
      <w:r w:rsidRPr="00C101BF">
        <w:rPr>
          <w:rFonts w:ascii="Times New Roman" w:hAnsi="Times New Roman" w:cs="Times New Roman"/>
          <w:lang w:val="es-PE"/>
        </w:rPr>
        <w:t xml:space="preserve">mos inmersos en Quito aquel </w:t>
      </w:r>
      <w:r w:rsidR="00C31B12" w:rsidRPr="00C101BF">
        <w:rPr>
          <w:rFonts w:ascii="Times New Roman" w:hAnsi="Times New Roman" w:cs="Times New Roman"/>
          <w:lang w:val="es-PE"/>
        </w:rPr>
        <w:t>o</w:t>
      </w:r>
      <w:r w:rsidRPr="00C101BF">
        <w:rPr>
          <w:rFonts w:ascii="Times New Roman" w:hAnsi="Times New Roman" w:cs="Times New Roman"/>
          <w:lang w:val="es-PE"/>
        </w:rPr>
        <w:t xml:space="preserve">ctubre de 2019. La significancia internacional de estos episodios de insurgencia para el desarrollo de la lucha de clases no solo radica en la urgencia de su contexto histórico, sino también en la emulación efectiva de </w:t>
      </w:r>
      <w:r w:rsidR="001B4324" w:rsidRPr="00C101BF">
        <w:rPr>
          <w:rFonts w:ascii="Times New Roman" w:hAnsi="Times New Roman" w:cs="Times New Roman"/>
          <w:lang w:val="es-PE"/>
        </w:rPr>
        <w:t>formas de lucha</w:t>
      </w:r>
      <w:r w:rsidRPr="00C101BF">
        <w:rPr>
          <w:rFonts w:ascii="Times New Roman" w:hAnsi="Times New Roman" w:cs="Times New Roman"/>
          <w:lang w:val="es-PE"/>
        </w:rPr>
        <w:t xml:space="preserve"> que permiten un avance en la transformación de la lucha política en lucha de clases. Esto es</w:t>
      </w:r>
      <w:r w:rsidR="005113AD">
        <w:rPr>
          <w:rFonts w:ascii="Times New Roman" w:hAnsi="Times New Roman" w:cs="Times New Roman"/>
          <w:lang w:val="es-PE"/>
        </w:rPr>
        <w:t>,</w:t>
      </w:r>
      <w:r w:rsidRPr="00C101BF">
        <w:rPr>
          <w:rFonts w:ascii="Times New Roman" w:hAnsi="Times New Roman" w:cs="Times New Roman"/>
          <w:lang w:val="es-PE"/>
        </w:rPr>
        <w:t xml:space="preserve"> en la formación de la clase y de la lucha común de sus vanguardias contra la clase capitalista en pleno.</w:t>
      </w:r>
    </w:p>
    <w:p w14:paraId="12668F6F" w14:textId="68B618E2" w:rsidR="00956D9C" w:rsidRPr="00956D9C" w:rsidRDefault="001A2E1C" w:rsidP="00956D9C">
      <w:pPr>
        <w:pStyle w:val="Textoindependiente"/>
        <w:spacing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No se trata de una repetición, sino más bien de la operación de los mecanismos de reproducción social de</w:t>
      </w:r>
      <w:r w:rsidRPr="005113AD">
        <w:rPr>
          <w:rFonts w:ascii="Times New Roman" w:hAnsi="Times New Roman" w:cs="Times New Roman"/>
          <w:lang w:val="es-PE"/>
        </w:rPr>
        <w:t xml:space="preserve">l pueblo como vida social en subsunción formal, de los mecanismos del proceso de lucha de clases. </w:t>
      </w:r>
      <w:r w:rsidR="005113AD" w:rsidRPr="005113AD">
        <w:rPr>
          <w:rFonts w:ascii="Times New Roman" w:hAnsi="Times New Roman" w:cs="Times New Roman"/>
          <w:lang w:val="es-PE"/>
        </w:rPr>
        <w:t>Al respecto</w:t>
      </w:r>
      <w:r w:rsidR="00956D9C">
        <w:rPr>
          <w:rFonts w:ascii="Times New Roman" w:hAnsi="Times New Roman" w:cs="Times New Roman"/>
          <w:lang w:val="es-PE"/>
        </w:rPr>
        <w:t>,</w:t>
      </w:r>
      <w:r w:rsidR="005113AD" w:rsidRPr="005113AD">
        <w:rPr>
          <w:rFonts w:ascii="Times New Roman" w:hAnsi="Times New Roman" w:cs="Times New Roman"/>
          <w:lang w:val="es-PE"/>
        </w:rPr>
        <w:t xml:space="preserve"> aclaraba Lenin:</w:t>
      </w:r>
    </w:p>
    <w:p w14:paraId="06DC960A" w14:textId="0D77BC48" w:rsidR="009E1AA8" w:rsidRDefault="00956D9C" w:rsidP="00956D9C">
      <w:pPr>
        <w:pStyle w:val="Textoindependiente"/>
        <w:spacing w:before="0" w:after="0" w:line="360" w:lineRule="auto"/>
        <w:ind w:left="720"/>
        <w:contextualSpacing/>
        <w:jc w:val="both"/>
        <w:rPr>
          <w:rFonts w:ascii="Times New Roman" w:hAnsi="Times New Roman" w:cs="Times New Roman"/>
          <w:sz w:val="22"/>
          <w:szCs w:val="22"/>
          <w:lang w:val="es-PE"/>
        </w:rPr>
      </w:pPr>
      <w:r w:rsidRPr="00956D9C">
        <w:rPr>
          <w:rFonts w:ascii="Times New Roman" w:hAnsi="Times New Roman" w:cs="Times New Roman"/>
          <w:sz w:val="22"/>
          <w:szCs w:val="22"/>
          <w:lang w:val="es-PE"/>
        </w:rPr>
        <w:lastRenderedPageBreak/>
        <w:t>"por significancia internacional me refiero a la significancia internacional o a la inevitabilidad histórica de la repetición a una escala internacional de lo que ha tenido lugar aquí, [...] debe admitirse que algunos de los rasgos fundamentales de nuestra revolución poseen tal significancia internacional. [...] Las vanguardias en todo lugar han comprendido esto hace tiempo, aunque en muchos casos no lo han entendido tanto como captado, sentido, por su instinto revolucionario de clase"</w:t>
      </w:r>
      <w:r w:rsidR="006E37F1" w:rsidRPr="00956D9C">
        <w:rPr>
          <w:rFonts w:ascii="Times New Roman" w:hAnsi="Times New Roman" w:cs="Times New Roman"/>
          <w:sz w:val="22"/>
          <w:szCs w:val="22"/>
          <w:lang w:val="es-PE"/>
        </w:rPr>
        <w:t>.</w:t>
      </w:r>
      <w:r w:rsidR="006A7DB3" w:rsidRPr="00956D9C">
        <w:rPr>
          <w:rStyle w:val="Refdenotaalpie"/>
          <w:rFonts w:ascii="Times New Roman" w:hAnsi="Times New Roman" w:cs="Times New Roman"/>
          <w:sz w:val="22"/>
          <w:szCs w:val="22"/>
          <w:lang w:val="es-PE"/>
        </w:rPr>
        <w:footnoteReference w:id="7"/>
      </w:r>
    </w:p>
    <w:p w14:paraId="457EDE50" w14:textId="77777777" w:rsidR="00956D9C" w:rsidRPr="00956D9C" w:rsidRDefault="00956D9C" w:rsidP="00956D9C">
      <w:pPr>
        <w:pStyle w:val="Textoindependiente"/>
        <w:spacing w:before="0" w:after="0" w:line="360" w:lineRule="auto"/>
        <w:ind w:left="720"/>
        <w:contextualSpacing/>
        <w:jc w:val="both"/>
        <w:rPr>
          <w:rFonts w:ascii="Times New Roman" w:hAnsi="Times New Roman" w:cs="Times New Roman"/>
          <w:sz w:val="20"/>
          <w:szCs w:val="20"/>
          <w:lang w:val="es-PE"/>
        </w:rPr>
      </w:pPr>
    </w:p>
    <w:p w14:paraId="5774A831" w14:textId="7041C59C" w:rsidR="009E1AA8"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 xml:space="preserve">La significancia internacional en el sentido de la operación de estos mecanismos presentes en la lucha política en diferentes contextos </w:t>
      </w:r>
      <w:r w:rsidR="006E37F1" w:rsidRPr="00C101BF">
        <w:rPr>
          <w:rFonts w:ascii="Times New Roman" w:hAnsi="Times New Roman" w:cs="Times New Roman"/>
          <w:lang w:val="es-PE"/>
        </w:rPr>
        <w:t>históricos</w:t>
      </w:r>
      <w:r w:rsidRPr="00C101BF">
        <w:rPr>
          <w:rFonts w:ascii="Times New Roman" w:hAnsi="Times New Roman" w:cs="Times New Roman"/>
          <w:lang w:val="es-PE"/>
        </w:rPr>
        <w:t xml:space="preserve"> es indicativa del desarrollo de la lucha de clases en su fase inicial como estallido revolucionario, pero también de su acontecimiento durante un momento crítico para la reconstitución del capitalismo global. Esto es, como indicador de la crisis de hegemonía estadounidense</w:t>
      </w:r>
      <w:r w:rsidR="007155ED" w:rsidRPr="00C101BF">
        <w:rPr>
          <w:rFonts w:ascii="Times New Roman" w:hAnsi="Times New Roman" w:cs="Times New Roman"/>
          <w:lang w:val="es-PE"/>
        </w:rPr>
        <w:t xml:space="preserve"> </w:t>
      </w:r>
      <w:r w:rsidRPr="00C101BF">
        <w:rPr>
          <w:rFonts w:ascii="Times New Roman" w:hAnsi="Times New Roman" w:cs="Times New Roman"/>
          <w:lang w:val="es-PE"/>
        </w:rPr>
        <w:t>cuando a escala global la clase capitalista transnacional acelera una nueva fase de expansión material (vía la expansión de la frontera financiera y extractiva) en medio de la escalada del conflicto armado interestatal entre China, Rusia, Estados Unidos y sus aliados de la OTAN.</w:t>
      </w:r>
    </w:p>
    <w:p w14:paraId="3165403C" w14:textId="26CB39B5" w:rsidR="009E1AA8" w:rsidRPr="00C101BF" w:rsidRDefault="001A2E1C" w:rsidP="00C101BF">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La clase capitalista transnacional</w:t>
      </w:r>
      <w:r w:rsidR="00C31B12" w:rsidRPr="00C101BF">
        <w:rPr>
          <w:rStyle w:val="Refdenotaalpie"/>
          <w:rFonts w:ascii="Times New Roman" w:hAnsi="Times New Roman" w:cs="Times New Roman"/>
          <w:lang w:val="es-PE"/>
        </w:rPr>
        <w:footnoteReference w:id="8"/>
      </w:r>
      <w:r w:rsidRPr="00C101BF">
        <w:rPr>
          <w:rFonts w:ascii="Times New Roman" w:hAnsi="Times New Roman" w:cs="Times New Roman"/>
          <w:lang w:val="es-PE"/>
        </w:rPr>
        <w:t xml:space="preserve">, entre cuyas principales fracciones se encuentra la burguesía minera imperialista (no solo de origen estadounidense sino también </w:t>
      </w:r>
      <w:r w:rsidR="005113AD" w:rsidRPr="00C101BF">
        <w:rPr>
          <w:rFonts w:ascii="Times New Roman" w:hAnsi="Times New Roman" w:cs="Times New Roman"/>
          <w:lang w:val="es-PE"/>
        </w:rPr>
        <w:t>chino</w:t>
      </w:r>
      <w:r w:rsidRPr="00C101BF">
        <w:rPr>
          <w:rFonts w:ascii="Times New Roman" w:hAnsi="Times New Roman" w:cs="Times New Roman"/>
          <w:lang w:val="es-PE"/>
        </w:rPr>
        <w:t xml:space="preserve">, </w:t>
      </w:r>
      <w:r w:rsidR="005113AD" w:rsidRPr="00C101BF">
        <w:rPr>
          <w:rFonts w:ascii="Times New Roman" w:hAnsi="Times New Roman" w:cs="Times New Roman"/>
          <w:lang w:val="es-PE"/>
        </w:rPr>
        <w:t>canadiense</w:t>
      </w:r>
      <w:r w:rsidRPr="00C101BF">
        <w:rPr>
          <w:rFonts w:ascii="Times New Roman" w:hAnsi="Times New Roman" w:cs="Times New Roman"/>
          <w:lang w:val="es-PE"/>
        </w:rPr>
        <w:t xml:space="preserve"> y </w:t>
      </w:r>
      <w:r w:rsidR="005113AD" w:rsidRPr="00C101BF">
        <w:rPr>
          <w:rFonts w:ascii="Times New Roman" w:hAnsi="Times New Roman" w:cs="Times New Roman"/>
          <w:lang w:val="es-PE"/>
        </w:rPr>
        <w:t>japonés</w:t>
      </w:r>
      <w:r w:rsidRPr="00C101BF">
        <w:rPr>
          <w:rFonts w:ascii="Times New Roman" w:hAnsi="Times New Roman" w:cs="Times New Roman"/>
          <w:lang w:val="es-PE"/>
        </w:rPr>
        <w:t>, por ejemplo), no puede ser sino jerárquica con las burguesías domésticas</w:t>
      </w:r>
      <w:r w:rsidR="005113AD">
        <w:rPr>
          <w:rFonts w:ascii="Times New Roman" w:hAnsi="Times New Roman" w:cs="Times New Roman"/>
          <w:lang w:val="es-PE"/>
        </w:rPr>
        <w:t>.</w:t>
      </w:r>
      <w:r w:rsidRPr="00C101BF">
        <w:rPr>
          <w:rFonts w:ascii="Times New Roman" w:hAnsi="Times New Roman" w:cs="Times New Roman"/>
          <w:lang w:val="es-PE"/>
        </w:rPr>
        <w:t xml:space="preserve"> </w:t>
      </w:r>
      <w:r w:rsidR="005113AD" w:rsidRPr="00C101BF">
        <w:rPr>
          <w:rFonts w:ascii="Times New Roman" w:hAnsi="Times New Roman" w:cs="Times New Roman"/>
          <w:lang w:val="es-PE"/>
        </w:rPr>
        <w:t>E</w:t>
      </w:r>
      <w:r w:rsidRPr="00C101BF">
        <w:rPr>
          <w:rFonts w:ascii="Times New Roman" w:hAnsi="Times New Roman" w:cs="Times New Roman"/>
          <w:lang w:val="es-PE"/>
        </w:rPr>
        <w:t>n ese sentido, las burguesías domésticas andinas dependen de la magnitud del capital circulante en sus correspondientes industrias</w:t>
      </w:r>
      <w:r w:rsidR="005113AD">
        <w:rPr>
          <w:rFonts w:ascii="Times New Roman" w:hAnsi="Times New Roman" w:cs="Times New Roman"/>
          <w:lang w:val="es-PE"/>
        </w:rPr>
        <w:t>. Di</w:t>
      </w:r>
      <w:r w:rsidR="005113AD" w:rsidRPr="00C101BF">
        <w:rPr>
          <w:rFonts w:ascii="Times New Roman" w:hAnsi="Times New Roman" w:cs="Times New Roman"/>
          <w:lang w:val="es-PE"/>
        </w:rPr>
        <w:t>cha</w:t>
      </w:r>
      <w:r w:rsidRPr="00C101BF">
        <w:rPr>
          <w:rFonts w:ascii="Times New Roman" w:hAnsi="Times New Roman" w:cs="Times New Roman"/>
          <w:lang w:val="es-PE"/>
        </w:rPr>
        <w:t xml:space="preserve"> magnitud es ofrecida por la clase capitalista transnacional a través de la inversión extranjera directa. El establecimiento de las inversiones de grandes capitalistas en industrias de la región </w:t>
      </w:r>
      <w:r w:rsidR="00E877AF">
        <w:rPr>
          <w:rFonts w:ascii="Times New Roman" w:hAnsi="Times New Roman" w:cs="Times New Roman"/>
          <w:lang w:val="es-PE"/>
        </w:rPr>
        <w:t>a</w:t>
      </w:r>
      <w:r w:rsidRPr="00C101BF">
        <w:rPr>
          <w:rFonts w:ascii="Times New Roman" w:hAnsi="Times New Roman" w:cs="Times New Roman"/>
          <w:lang w:val="es-PE"/>
        </w:rPr>
        <w:t>ndina está directamente asociado a la abundancia de sus recursos</w:t>
      </w:r>
      <w:r w:rsidR="00E877AF">
        <w:rPr>
          <w:rFonts w:ascii="Times New Roman" w:hAnsi="Times New Roman" w:cs="Times New Roman"/>
          <w:lang w:val="es-PE"/>
        </w:rPr>
        <w:t>,</w:t>
      </w:r>
      <w:r w:rsidRPr="00C101BF">
        <w:rPr>
          <w:rFonts w:ascii="Times New Roman" w:hAnsi="Times New Roman" w:cs="Times New Roman"/>
          <w:lang w:val="es-PE"/>
        </w:rPr>
        <w:t xml:space="preserve"> principalmente minerales</w:t>
      </w:r>
      <w:r w:rsidR="005D28B1">
        <w:rPr>
          <w:rFonts w:ascii="Times New Roman" w:hAnsi="Times New Roman" w:cs="Times New Roman"/>
          <w:lang w:val="es-PE"/>
        </w:rPr>
        <w:t>,</w:t>
      </w:r>
      <w:r w:rsidRPr="00C101BF">
        <w:rPr>
          <w:rFonts w:ascii="Times New Roman" w:hAnsi="Times New Roman" w:cs="Times New Roman"/>
          <w:lang w:val="es-PE"/>
        </w:rPr>
        <w:t xml:space="preserve"> desde el siglo XVI a la actualidad. Las burguesías mineras imperialistas fueron las primeras en establecerse en nuestra Abya Yala. Así, durante el cuarto </w:t>
      </w:r>
      <w:r w:rsidRPr="00C101BF">
        <w:rPr>
          <w:rFonts w:ascii="Times New Roman" w:hAnsi="Times New Roman" w:cs="Times New Roman"/>
          <w:lang w:val="es-PE"/>
        </w:rPr>
        <w:lastRenderedPageBreak/>
        <w:t>ciclo de acumulación sistémica con hegemonía estadounidense iniciado en el siglo XX,</w:t>
      </w:r>
      <w:r w:rsidR="00E54B30" w:rsidRPr="00C101BF">
        <w:rPr>
          <w:rStyle w:val="Refdenotaalpie"/>
          <w:rFonts w:ascii="Times New Roman" w:hAnsi="Times New Roman" w:cs="Times New Roman"/>
          <w:lang w:val="es-PE"/>
        </w:rPr>
        <w:footnoteReference w:id="9"/>
      </w:r>
      <w:r w:rsidRPr="00C101BF">
        <w:rPr>
          <w:rFonts w:ascii="Times New Roman" w:hAnsi="Times New Roman" w:cs="Times New Roman"/>
          <w:lang w:val="es-PE"/>
        </w:rPr>
        <w:t xml:space="preserve"> la minería fue uno de los sectores donde la inversión de capital productivo minero estadounidense se concentró en la región </w:t>
      </w:r>
      <w:r w:rsidR="00E877AF">
        <w:rPr>
          <w:rFonts w:ascii="Times New Roman" w:hAnsi="Times New Roman" w:cs="Times New Roman"/>
          <w:lang w:val="es-PE"/>
        </w:rPr>
        <w:t>a</w:t>
      </w:r>
      <w:r w:rsidRPr="00C101BF">
        <w:rPr>
          <w:rFonts w:ascii="Times New Roman" w:hAnsi="Times New Roman" w:cs="Times New Roman"/>
          <w:lang w:val="es-PE"/>
        </w:rPr>
        <w:t>ndina.</w:t>
      </w:r>
      <w:r w:rsidR="008039BB" w:rsidRPr="00C101BF">
        <w:rPr>
          <w:rStyle w:val="Refdenotaalpie"/>
          <w:rFonts w:ascii="Times New Roman" w:hAnsi="Times New Roman" w:cs="Times New Roman"/>
          <w:lang w:val="es-PE"/>
        </w:rPr>
        <w:footnoteReference w:id="10"/>
      </w:r>
    </w:p>
    <w:p w14:paraId="60F6044A" w14:textId="06DF15E0" w:rsidR="006D5C80" w:rsidRDefault="001A2E1C" w:rsidP="006E37F1">
      <w:pPr>
        <w:pStyle w:val="Textoindependiente"/>
        <w:spacing w:before="0"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Si bien la crisis de hegemonía es global</w:t>
      </w:r>
      <w:r w:rsidR="007F74F9">
        <w:rPr>
          <w:rFonts w:ascii="Times New Roman" w:hAnsi="Times New Roman" w:cs="Times New Roman"/>
          <w:lang w:val="es-PE"/>
        </w:rPr>
        <w:t xml:space="preserve"> </w:t>
      </w:r>
      <w:r w:rsidRPr="00C101BF">
        <w:rPr>
          <w:rFonts w:ascii="Times New Roman" w:hAnsi="Times New Roman" w:cs="Times New Roman"/>
          <w:lang w:val="es-PE"/>
        </w:rPr>
        <w:t xml:space="preserve">y se expresa con la escalada del conflicto social e interestatal, pareciera que la crisis de hegemonía burguesa al interior de cada uno de estos países se estuviera desarrollando </w:t>
      </w:r>
      <w:r w:rsidR="005113AD">
        <w:rPr>
          <w:rFonts w:ascii="Times New Roman" w:hAnsi="Times New Roman" w:cs="Times New Roman"/>
          <w:lang w:val="es-PE"/>
        </w:rPr>
        <w:t>en paralelo</w:t>
      </w:r>
      <w:r w:rsidRPr="00C101BF">
        <w:rPr>
          <w:rFonts w:ascii="Times New Roman" w:hAnsi="Times New Roman" w:cs="Times New Roman"/>
          <w:lang w:val="es-PE"/>
        </w:rPr>
        <w:t xml:space="preserve"> </w:t>
      </w:r>
      <w:r w:rsidR="005113AD">
        <w:rPr>
          <w:rFonts w:ascii="Times New Roman" w:hAnsi="Times New Roman" w:cs="Times New Roman"/>
          <w:lang w:val="es-PE"/>
        </w:rPr>
        <w:t xml:space="preserve">con la profundización de </w:t>
      </w:r>
      <w:r w:rsidRPr="00C101BF">
        <w:rPr>
          <w:rFonts w:ascii="Times New Roman" w:hAnsi="Times New Roman" w:cs="Times New Roman"/>
          <w:lang w:val="es-PE"/>
        </w:rPr>
        <w:t xml:space="preserve">la crisis de hegemonía global y </w:t>
      </w:r>
      <w:r w:rsidR="005113AD">
        <w:rPr>
          <w:rFonts w:ascii="Times New Roman" w:hAnsi="Times New Roman" w:cs="Times New Roman"/>
          <w:lang w:val="es-PE"/>
        </w:rPr>
        <w:t>la puja d</w:t>
      </w:r>
      <w:r w:rsidRPr="00C101BF">
        <w:rPr>
          <w:rFonts w:ascii="Times New Roman" w:hAnsi="Times New Roman" w:cs="Times New Roman"/>
          <w:lang w:val="es-PE"/>
        </w:rPr>
        <w:t>e la clase capitalista transnacional por iniciar una nueva fase de expansión material del circuito de reproducción del capitalismo global. Una muestra de que las crisis políticas internas son causadas por crisis globales es la magnitud de la violencia estatal empleada para reprimir las luchas recientes en nuestros países</w:t>
      </w:r>
      <w:r w:rsidR="005113AD">
        <w:rPr>
          <w:rFonts w:ascii="Times New Roman" w:hAnsi="Times New Roman" w:cs="Times New Roman"/>
          <w:lang w:val="es-PE"/>
        </w:rPr>
        <w:t xml:space="preserve">. Esto demuestra que </w:t>
      </w:r>
      <w:r w:rsidRPr="00C101BF">
        <w:rPr>
          <w:rFonts w:ascii="Times New Roman" w:hAnsi="Times New Roman" w:cs="Times New Roman"/>
          <w:lang w:val="es-PE"/>
        </w:rPr>
        <w:t>las burguesías domésticas</w:t>
      </w:r>
      <w:r w:rsidR="005113AD">
        <w:rPr>
          <w:rFonts w:ascii="Times New Roman" w:hAnsi="Times New Roman" w:cs="Times New Roman"/>
          <w:lang w:val="es-PE"/>
        </w:rPr>
        <w:t>,</w:t>
      </w:r>
      <w:r w:rsidRPr="00C101BF">
        <w:rPr>
          <w:rFonts w:ascii="Times New Roman" w:hAnsi="Times New Roman" w:cs="Times New Roman"/>
          <w:lang w:val="es-PE"/>
        </w:rPr>
        <w:t xml:space="preserve"> en un contexto de crisis de hegemonía global</w:t>
      </w:r>
      <w:r w:rsidR="005113AD">
        <w:rPr>
          <w:rFonts w:ascii="Times New Roman" w:hAnsi="Times New Roman" w:cs="Times New Roman"/>
          <w:lang w:val="es-PE"/>
        </w:rPr>
        <w:t>,</w:t>
      </w:r>
      <w:r w:rsidRPr="00C101BF">
        <w:rPr>
          <w:rFonts w:ascii="Times New Roman" w:hAnsi="Times New Roman" w:cs="Times New Roman"/>
          <w:lang w:val="es-PE"/>
        </w:rPr>
        <w:t xml:space="preserve"> no son capaces de controlar los poderes f</w:t>
      </w:r>
      <w:r w:rsidR="006D5C80">
        <w:rPr>
          <w:rFonts w:ascii="Times New Roman" w:hAnsi="Times New Roman" w:cs="Times New Roman"/>
          <w:lang w:val="es-PE"/>
        </w:rPr>
        <w:t>á</w:t>
      </w:r>
      <w:r w:rsidRPr="00C101BF">
        <w:rPr>
          <w:rFonts w:ascii="Times New Roman" w:hAnsi="Times New Roman" w:cs="Times New Roman"/>
          <w:lang w:val="es-PE"/>
        </w:rPr>
        <w:t>cticos de sus regímenes políticos</w:t>
      </w:r>
      <w:r w:rsidR="006D5C80">
        <w:rPr>
          <w:rFonts w:ascii="Times New Roman" w:hAnsi="Times New Roman" w:cs="Times New Roman"/>
          <w:lang w:val="es-PE"/>
        </w:rPr>
        <w:t>; en consecuencia</w:t>
      </w:r>
      <w:r w:rsidR="005113AD">
        <w:rPr>
          <w:rFonts w:ascii="Times New Roman" w:hAnsi="Times New Roman" w:cs="Times New Roman"/>
          <w:lang w:val="es-PE"/>
        </w:rPr>
        <w:t>,</w:t>
      </w:r>
      <w:r w:rsidRPr="00C101BF">
        <w:rPr>
          <w:rFonts w:ascii="Times New Roman" w:hAnsi="Times New Roman" w:cs="Times New Roman"/>
          <w:lang w:val="es-PE"/>
        </w:rPr>
        <w:t xml:space="preserve"> tienden a militarizar el régimen </w:t>
      </w:r>
      <w:r w:rsidR="005113AD">
        <w:rPr>
          <w:rFonts w:ascii="Times New Roman" w:hAnsi="Times New Roman" w:cs="Times New Roman"/>
          <w:lang w:val="es-PE"/>
        </w:rPr>
        <w:t>cuando no</w:t>
      </w:r>
      <w:r w:rsidRPr="00C101BF">
        <w:rPr>
          <w:rFonts w:ascii="Times New Roman" w:hAnsi="Times New Roman" w:cs="Times New Roman"/>
          <w:lang w:val="es-PE"/>
        </w:rPr>
        <w:t xml:space="preserve"> pueden seguir gobernando por los medios que lo hacían antes</w:t>
      </w:r>
      <w:r w:rsidR="000C0D43" w:rsidRPr="00C101BF">
        <w:rPr>
          <w:rFonts w:ascii="Times New Roman" w:hAnsi="Times New Roman" w:cs="Times New Roman"/>
          <w:lang w:val="es-PE"/>
        </w:rPr>
        <w:t>.</w:t>
      </w:r>
      <w:r w:rsidR="000C0D43" w:rsidRPr="00C101BF">
        <w:rPr>
          <w:rStyle w:val="Refdenotaalpie"/>
          <w:rFonts w:ascii="Times New Roman" w:hAnsi="Times New Roman" w:cs="Times New Roman"/>
          <w:lang w:val="es-PE"/>
        </w:rPr>
        <w:footnoteReference w:id="11"/>
      </w:r>
    </w:p>
    <w:p w14:paraId="1A6EAA8B" w14:textId="76D7515D" w:rsidR="005D28B1" w:rsidRPr="005D28B1" w:rsidRDefault="001A2E1C" w:rsidP="005D28B1">
      <w:pPr>
        <w:pStyle w:val="Textoindependiente"/>
        <w:spacing w:after="0" w:line="360" w:lineRule="auto"/>
        <w:contextualSpacing/>
        <w:jc w:val="both"/>
        <w:rPr>
          <w:rFonts w:ascii="Times New Roman" w:hAnsi="Times New Roman" w:cs="Times New Roman"/>
          <w:lang w:val="es-PE"/>
        </w:rPr>
      </w:pPr>
      <w:r w:rsidRPr="00C101BF">
        <w:rPr>
          <w:rFonts w:ascii="Times New Roman" w:hAnsi="Times New Roman" w:cs="Times New Roman"/>
          <w:lang w:val="es-PE"/>
        </w:rPr>
        <w:t>En ese sentido, el carácter defensivo de la resistencia del campesinado indígena y cholo</w:t>
      </w:r>
      <w:r w:rsidR="006D5C80">
        <w:rPr>
          <w:rFonts w:ascii="Times New Roman" w:hAnsi="Times New Roman" w:cs="Times New Roman"/>
          <w:lang w:val="es-PE"/>
        </w:rPr>
        <w:t>,</w:t>
      </w:r>
      <w:r w:rsidRPr="00C101BF">
        <w:rPr>
          <w:rFonts w:ascii="Times New Roman" w:hAnsi="Times New Roman" w:cs="Times New Roman"/>
          <w:lang w:val="es-PE"/>
        </w:rPr>
        <w:t xml:space="preserve"> frente a la expansión de la frontera extractiva minera y petrolera desde inicios del siglo XXI, se mantiene como rasgo de la lucha de clases</w:t>
      </w:r>
      <w:r w:rsidR="006D5C80">
        <w:rPr>
          <w:rFonts w:ascii="Times New Roman" w:hAnsi="Times New Roman" w:cs="Times New Roman"/>
          <w:lang w:val="es-PE"/>
        </w:rPr>
        <w:t xml:space="preserve">. El estallido es un episodio en donde se vislumbra con claridad la lucha </w:t>
      </w:r>
      <w:r w:rsidR="00EB6846">
        <w:rPr>
          <w:rFonts w:ascii="Times New Roman" w:hAnsi="Times New Roman" w:cs="Times New Roman"/>
          <w:lang w:val="es-PE"/>
        </w:rPr>
        <w:t>contra</w:t>
      </w:r>
      <w:r w:rsidR="006D5C80">
        <w:rPr>
          <w:rFonts w:ascii="Times New Roman" w:hAnsi="Times New Roman" w:cs="Times New Roman"/>
          <w:lang w:val="es-PE"/>
        </w:rPr>
        <w:t xml:space="preserve"> </w:t>
      </w:r>
      <w:r w:rsidRPr="00C101BF">
        <w:rPr>
          <w:rFonts w:ascii="Times New Roman" w:hAnsi="Times New Roman" w:cs="Times New Roman"/>
          <w:lang w:val="es-PE"/>
        </w:rPr>
        <w:t xml:space="preserve">la reversión de las condiciones políticas, económicas y culturales de reproducción </w:t>
      </w:r>
      <w:r w:rsidR="005D28B1">
        <w:rPr>
          <w:rFonts w:ascii="Times New Roman" w:hAnsi="Times New Roman" w:cs="Times New Roman"/>
          <w:lang w:val="es-PE"/>
        </w:rPr>
        <w:t xml:space="preserve">social </w:t>
      </w:r>
      <w:r w:rsidRPr="00C101BF">
        <w:rPr>
          <w:rFonts w:ascii="Times New Roman" w:hAnsi="Times New Roman" w:cs="Times New Roman"/>
          <w:lang w:val="es-PE"/>
        </w:rPr>
        <w:t xml:space="preserve">del campesinado y del proletariado </w:t>
      </w:r>
      <w:r w:rsidR="006D5C80" w:rsidRPr="00C101BF">
        <w:rPr>
          <w:rFonts w:ascii="Times New Roman" w:hAnsi="Times New Roman" w:cs="Times New Roman"/>
          <w:lang w:val="es-PE"/>
        </w:rPr>
        <w:t xml:space="preserve">urbano </w:t>
      </w:r>
      <w:r w:rsidR="006D5C80">
        <w:rPr>
          <w:rFonts w:ascii="Times New Roman" w:hAnsi="Times New Roman" w:cs="Times New Roman"/>
          <w:lang w:val="es-PE"/>
        </w:rPr>
        <w:t xml:space="preserve">y </w:t>
      </w:r>
      <w:r w:rsidRPr="00C101BF">
        <w:rPr>
          <w:rFonts w:ascii="Times New Roman" w:hAnsi="Times New Roman" w:cs="Times New Roman"/>
          <w:lang w:val="es-PE"/>
        </w:rPr>
        <w:t>rural.</w:t>
      </w:r>
      <w:r w:rsidR="00795729">
        <w:rPr>
          <w:rFonts w:ascii="Times New Roman" w:hAnsi="Times New Roman" w:cs="Times New Roman"/>
          <w:lang w:val="es-PE"/>
        </w:rPr>
        <w:t xml:space="preserve"> </w:t>
      </w:r>
      <w:r w:rsidRPr="00C101BF">
        <w:rPr>
          <w:rFonts w:ascii="Times New Roman" w:hAnsi="Times New Roman" w:cs="Times New Roman"/>
          <w:lang w:val="es-PE"/>
        </w:rPr>
        <w:t xml:space="preserve">Tanto </w:t>
      </w:r>
      <w:r w:rsidR="001B4324" w:rsidRPr="00C101BF">
        <w:rPr>
          <w:rFonts w:ascii="Times New Roman" w:hAnsi="Times New Roman" w:cs="Times New Roman"/>
          <w:lang w:val="es-PE"/>
        </w:rPr>
        <w:t>las formas de lucha</w:t>
      </w:r>
      <w:r w:rsidRPr="00C101BF">
        <w:rPr>
          <w:rFonts w:ascii="Times New Roman" w:hAnsi="Times New Roman" w:cs="Times New Roman"/>
          <w:lang w:val="es-PE"/>
        </w:rPr>
        <w:t xml:space="preserve"> como las demandas, reivindicaciones, formaciones sociales, organizaciones populares e identidades que se configuran con el </w:t>
      </w:r>
      <w:r w:rsidR="00795729">
        <w:rPr>
          <w:rFonts w:ascii="Times New Roman" w:hAnsi="Times New Roman" w:cs="Times New Roman"/>
          <w:lang w:val="es-PE"/>
        </w:rPr>
        <w:t>e</w:t>
      </w:r>
      <w:r w:rsidRPr="00C101BF">
        <w:rPr>
          <w:rFonts w:ascii="Times New Roman" w:hAnsi="Times New Roman" w:cs="Times New Roman"/>
          <w:lang w:val="es-PE"/>
        </w:rPr>
        <w:t>stallido en los Andes</w:t>
      </w:r>
      <w:r w:rsidR="00795729">
        <w:rPr>
          <w:rFonts w:ascii="Times New Roman" w:hAnsi="Times New Roman" w:cs="Times New Roman"/>
          <w:lang w:val="es-PE"/>
        </w:rPr>
        <w:t xml:space="preserve">, </w:t>
      </w:r>
      <w:r w:rsidRPr="00C101BF">
        <w:rPr>
          <w:rFonts w:ascii="Times New Roman" w:hAnsi="Times New Roman" w:cs="Times New Roman"/>
          <w:lang w:val="es-PE"/>
        </w:rPr>
        <w:t>corresponden a una lucha de clases defensiva, rasgo compartido también con el desarrollo simultáneo de las luchas en Estados Unidos</w:t>
      </w:r>
      <w:r w:rsidR="006D5C80">
        <w:rPr>
          <w:rFonts w:ascii="Times New Roman" w:hAnsi="Times New Roman" w:cs="Times New Roman"/>
          <w:lang w:val="es-PE"/>
        </w:rPr>
        <w:t xml:space="preserve"> y </w:t>
      </w:r>
      <w:r w:rsidRPr="00C101BF">
        <w:rPr>
          <w:rFonts w:ascii="Times New Roman" w:hAnsi="Times New Roman" w:cs="Times New Roman"/>
          <w:lang w:val="es-PE"/>
        </w:rPr>
        <w:t>Francia en la actualidad.</w:t>
      </w:r>
      <w:r w:rsidR="005D28B1">
        <w:rPr>
          <w:rFonts w:ascii="Times New Roman" w:hAnsi="Times New Roman" w:cs="Times New Roman"/>
          <w:lang w:val="es-PE"/>
        </w:rPr>
        <w:t xml:space="preserve"> </w:t>
      </w:r>
      <w:r w:rsidR="005D28B1" w:rsidRPr="005D28B1">
        <w:rPr>
          <w:rFonts w:ascii="Times New Roman" w:hAnsi="Times New Roman" w:cs="Times New Roman"/>
          <w:lang w:val="es-PE"/>
        </w:rPr>
        <w:t xml:space="preserve">En ese sentido, cabe citar al sociólogo marxista Kevin B. Anderson al respecto, cuando sugiere optimistamente: </w:t>
      </w:r>
      <w:r w:rsidR="005D28B1">
        <w:rPr>
          <w:rFonts w:ascii="Times New Roman" w:hAnsi="Times New Roman" w:cs="Times New Roman"/>
          <w:lang w:val="es-PE"/>
        </w:rPr>
        <w:t>“</w:t>
      </w:r>
      <w:r w:rsidR="005D28B1" w:rsidRPr="005D28B1">
        <w:rPr>
          <w:rFonts w:ascii="Times New Roman" w:hAnsi="Times New Roman" w:cs="Times New Roman"/>
          <w:lang w:val="es-PE"/>
        </w:rPr>
        <w:t>incluso una lucha defensiva puede transformarse en una ofensiva revolucionaria”</w:t>
      </w:r>
      <w:r w:rsidR="005D28B1" w:rsidRPr="00812CC0">
        <w:rPr>
          <w:rStyle w:val="Refdenotaalpie"/>
          <w:rFonts w:ascii="Times New Roman" w:hAnsi="Times New Roman" w:cs="Times New Roman"/>
          <w:lang w:val="es-PE"/>
        </w:rPr>
        <w:footnoteReference w:id="12"/>
      </w:r>
      <w:r w:rsidR="005D28B1" w:rsidRPr="005D28B1">
        <w:rPr>
          <w:rFonts w:ascii="Times New Roman" w:hAnsi="Times New Roman" w:cs="Times New Roman"/>
          <w:lang w:val="es-PE"/>
        </w:rPr>
        <w:t xml:space="preserve">. En Perú, Ecuador, Bolivia, Chile, Colombia, </w:t>
      </w:r>
      <w:r w:rsidR="005D28B1" w:rsidRPr="005D28B1">
        <w:rPr>
          <w:rFonts w:ascii="Times New Roman" w:hAnsi="Times New Roman" w:cs="Times New Roman"/>
          <w:lang w:val="es-PE"/>
        </w:rPr>
        <w:lastRenderedPageBreak/>
        <w:t>Francia o Nicaragua, en donde sea que los pueblos amanecen en primavera, se oye, se siente el estallido</w:t>
      </w:r>
      <w:r w:rsidR="005D28B1">
        <w:rPr>
          <w:rFonts w:ascii="Times New Roman" w:hAnsi="Times New Roman" w:cs="Times New Roman"/>
          <w:lang w:val="es-PE"/>
        </w:rPr>
        <w:t>. T</w:t>
      </w:r>
      <w:r w:rsidR="005D28B1" w:rsidRPr="005D28B1">
        <w:rPr>
          <w:rFonts w:ascii="Times New Roman" w:hAnsi="Times New Roman" w:cs="Times New Roman"/>
          <w:lang w:val="es-PE"/>
        </w:rPr>
        <w:t>ronando en lo alto, como rocas gigantescas que terminarán por derrumbar a la clase capitalista en el mundo entero, abriendo los surcos de donde brota nuestro mundo nuevo.</w:t>
      </w:r>
    </w:p>
    <w:p w14:paraId="74000C68" w14:textId="77777777" w:rsidR="005D28B1" w:rsidRDefault="005D28B1" w:rsidP="005D28B1">
      <w:pPr>
        <w:pStyle w:val="Textoindependiente"/>
        <w:spacing w:after="0" w:line="360" w:lineRule="auto"/>
        <w:contextualSpacing/>
        <w:jc w:val="both"/>
        <w:rPr>
          <w:rFonts w:ascii="Times New Roman" w:hAnsi="Times New Roman" w:cs="Times New Roman"/>
          <w:lang w:val="es-PE"/>
        </w:rPr>
      </w:pPr>
    </w:p>
    <w:p w14:paraId="229163E6" w14:textId="0CE62402" w:rsidR="005D28B1" w:rsidRPr="005D28B1" w:rsidRDefault="005D28B1" w:rsidP="005D28B1">
      <w:pPr>
        <w:pStyle w:val="Textoindependiente"/>
        <w:spacing w:after="0" w:line="360" w:lineRule="auto"/>
        <w:contextualSpacing/>
        <w:jc w:val="right"/>
        <w:rPr>
          <w:rFonts w:ascii="Times New Roman" w:hAnsi="Times New Roman" w:cs="Times New Roman"/>
          <w:i/>
          <w:iCs/>
          <w:sz w:val="22"/>
          <w:szCs w:val="22"/>
          <w:lang w:val="es-PE"/>
        </w:rPr>
      </w:pPr>
      <w:r w:rsidRPr="005D28B1">
        <w:rPr>
          <w:rFonts w:ascii="Times New Roman" w:hAnsi="Times New Roman" w:cs="Times New Roman"/>
          <w:i/>
          <w:iCs/>
          <w:sz w:val="22"/>
          <w:szCs w:val="22"/>
          <w:lang w:val="es-PE"/>
        </w:rPr>
        <w:t>¿Escucharon?</w:t>
      </w:r>
    </w:p>
    <w:p w14:paraId="3EB23A62" w14:textId="77777777" w:rsidR="005D28B1" w:rsidRPr="005D28B1" w:rsidRDefault="005D28B1" w:rsidP="005D28B1">
      <w:pPr>
        <w:pStyle w:val="Textoindependiente"/>
        <w:spacing w:after="0" w:line="360" w:lineRule="auto"/>
        <w:contextualSpacing/>
        <w:jc w:val="right"/>
        <w:rPr>
          <w:rFonts w:ascii="Times New Roman" w:hAnsi="Times New Roman" w:cs="Times New Roman"/>
          <w:i/>
          <w:iCs/>
          <w:sz w:val="22"/>
          <w:szCs w:val="22"/>
          <w:lang w:val="es-PE"/>
        </w:rPr>
      </w:pPr>
      <w:r w:rsidRPr="005D28B1">
        <w:rPr>
          <w:rFonts w:ascii="Times New Roman" w:hAnsi="Times New Roman" w:cs="Times New Roman"/>
          <w:i/>
          <w:iCs/>
          <w:sz w:val="22"/>
          <w:szCs w:val="22"/>
          <w:lang w:val="es-PE"/>
        </w:rPr>
        <w:t xml:space="preserve">Es el sonido de su mundo derrumbándose, </w:t>
      </w:r>
    </w:p>
    <w:p w14:paraId="36DBC0F5" w14:textId="5676948C" w:rsidR="00795729" w:rsidRPr="005D28B1" w:rsidRDefault="005D28B1" w:rsidP="005D28B1">
      <w:pPr>
        <w:pStyle w:val="Textoindependiente"/>
        <w:spacing w:before="0" w:after="0" w:line="360" w:lineRule="auto"/>
        <w:contextualSpacing/>
        <w:jc w:val="right"/>
        <w:rPr>
          <w:rFonts w:ascii="Times New Roman" w:hAnsi="Times New Roman" w:cs="Times New Roman"/>
          <w:i/>
          <w:iCs/>
          <w:sz w:val="22"/>
          <w:szCs w:val="22"/>
          <w:lang w:val="es-PE"/>
        </w:rPr>
      </w:pPr>
      <w:r w:rsidRPr="005D28B1">
        <w:rPr>
          <w:rFonts w:ascii="Times New Roman" w:hAnsi="Times New Roman" w:cs="Times New Roman"/>
          <w:i/>
          <w:iCs/>
          <w:sz w:val="22"/>
          <w:szCs w:val="22"/>
          <w:lang w:val="es-PE"/>
        </w:rPr>
        <w:t>es el del nuestro resurgiendo.</w:t>
      </w:r>
    </w:p>
    <w:bookmarkEnd w:id="1"/>
    <w:p w14:paraId="3067EFDC" w14:textId="77777777" w:rsidR="00D8322C" w:rsidRPr="006E37F1" w:rsidRDefault="00D8322C" w:rsidP="006E37F1">
      <w:pPr>
        <w:pStyle w:val="Textoindependiente"/>
        <w:spacing w:before="0" w:after="0" w:line="360" w:lineRule="auto"/>
        <w:contextualSpacing/>
        <w:jc w:val="both"/>
        <w:rPr>
          <w:rFonts w:ascii="Times New Roman" w:hAnsi="Times New Roman" w:cs="Times New Roman"/>
          <w:lang w:val="es-PE"/>
        </w:rPr>
      </w:pPr>
    </w:p>
    <w:sectPr w:rsidR="00D8322C" w:rsidRPr="006E37F1" w:rsidSect="00795729">
      <w:footerReference w:type="default" r:id="rId8"/>
      <w:pgSz w:w="12240" w:h="15840"/>
      <w:pgMar w:top="1418" w:right="1418"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A42F77" w14:textId="77777777" w:rsidR="00DA304D" w:rsidRDefault="00DA304D">
      <w:pPr>
        <w:spacing w:after="0"/>
      </w:pPr>
      <w:r>
        <w:separator/>
      </w:r>
    </w:p>
  </w:endnote>
  <w:endnote w:type="continuationSeparator" w:id="0">
    <w:p w14:paraId="5065B4B2" w14:textId="77777777" w:rsidR="00DA304D" w:rsidRDefault="00DA30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1303977"/>
      <w:docPartObj>
        <w:docPartGallery w:val="Page Numbers (Bottom of Page)"/>
        <w:docPartUnique/>
      </w:docPartObj>
    </w:sdtPr>
    <w:sdtEndPr/>
    <w:sdtContent>
      <w:p w14:paraId="7BBC5B74" w14:textId="25280BDB" w:rsidR="001B4324" w:rsidRDefault="001B4324">
        <w:pPr>
          <w:pStyle w:val="Piedepgina"/>
          <w:jc w:val="right"/>
        </w:pPr>
        <w:r>
          <w:fldChar w:fldCharType="begin"/>
        </w:r>
        <w:r>
          <w:instrText>PAGE   \* MERGEFORMAT</w:instrText>
        </w:r>
        <w:r>
          <w:fldChar w:fldCharType="separate"/>
        </w:r>
        <w:r w:rsidR="007F74F9" w:rsidRPr="007F74F9">
          <w:rPr>
            <w:noProof/>
            <w:lang w:val="es-ES"/>
          </w:rPr>
          <w:t>10</w:t>
        </w:r>
        <w:r>
          <w:fldChar w:fldCharType="end"/>
        </w:r>
      </w:p>
    </w:sdtContent>
  </w:sdt>
  <w:p w14:paraId="5033E3E8" w14:textId="77777777" w:rsidR="001B4324" w:rsidRDefault="001B43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450C1" w14:textId="77777777" w:rsidR="00DA304D" w:rsidRDefault="00DA304D">
      <w:r>
        <w:separator/>
      </w:r>
    </w:p>
  </w:footnote>
  <w:footnote w:type="continuationSeparator" w:id="0">
    <w:p w14:paraId="14781538" w14:textId="77777777" w:rsidR="00DA304D" w:rsidRDefault="00DA304D">
      <w:r>
        <w:continuationSeparator/>
      </w:r>
    </w:p>
  </w:footnote>
  <w:footnote w:id="1">
    <w:p w14:paraId="64D9E15C" w14:textId="1F91DE64" w:rsidR="0074728A" w:rsidRPr="005D28B1" w:rsidRDefault="0074728A" w:rsidP="00A53BE8">
      <w:pPr>
        <w:pStyle w:val="Textonotapie"/>
        <w:spacing w:after="0"/>
        <w:contextualSpacing/>
        <w:jc w:val="both"/>
        <w:rPr>
          <w:rFonts w:ascii="Times New Roman" w:hAnsi="Times New Roman" w:cs="Times New Roman"/>
          <w:sz w:val="20"/>
          <w:szCs w:val="20"/>
          <w:lang w:val="es-PE"/>
        </w:rPr>
      </w:pPr>
      <w:r w:rsidRPr="005D28B1">
        <w:rPr>
          <w:rStyle w:val="Refdenotaalpie"/>
          <w:rFonts w:ascii="Times New Roman" w:hAnsi="Times New Roman" w:cs="Times New Roman"/>
          <w:sz w:val="20"/>
          <w:szCs w:val="20"/>
        </w:rPr>
        <w:footnoteRef/>
      </w:r>
      <w:r w:rsidRPr="005D28B1">
        <w:rPr>
          <w:rFonts w:ascii="Times New Roman" w:hAnsi="Times New Roman" w:cs="Times New Roman"/>
          <w:sz w:val="20"/>
          <w:szCs w:val="20"/>
          <w:lang w:val="es-PE"/>
        </w:rPr>
        <w:t xml:space="preserve"> La primera parte de este </w:t>
      </w:r>
      <w:r w:rsidR="001A5FDA" w:rsidRPr="005D28B1">
        <w:rPr>
          <w:rFonts w:ascii="Times New Roman" w:hAnsi="Times New Roman" w:cs="Times New Roman"/>
          <w:sz w:val="20"/>
          <w:szCs w:val="20"/>
          <w:lang w:val="es-PE"/>
        </w:rPr>
        <w:t>ensayo</w:t>
      </w:r>
      <w:r w:rsidRPr="005D28B1">
        <w:rPr>
          <w:rFonts w:ascii="Times New Roman" w:hAnsi="Times New Roman" w:cs="Times New Roman"/>
          <w:sz w:val="20"/>
          <w:szCs w:val="20"/>
          <w:lang w:val="es-PE"/>
        </w:rPr>
        <w:t xml:space="preserve"> fue originalmente publicado en la sección de opinión de la página web del Instituto de Estudios Políticos Andinos – IEPA, el 13 de enero de 2023</w:t>
      </w:r>
      <w:r w:rsidR="00A53BE8" w:rsidRPr="005D28B1">
        <w:rPr>
          <w:rFonts w:ascii="Times New Roman" w:hAnsi="Times New Roman" w:cs="Times New Roman"/>
          <w:sz w:val="20"/>
          <w:szCs w:val="20"/>
          <w:lang w:val="es-PE"/>
        </w:rPr>
        <w:t xml:space="preserve"> bajo el siguiente título: “La refundación de la patria por el verdadero Perú” (</w:t>
      </w:r>
      <w:hyperlink r:id="rId1" w:history="1">
        <w:r w:rsidR="00A53BE8" w:rsidRPr="005D28B1">
          <w:rPr>
            <w:rStyle w:val="Hipervnculo"/>
            <w:rFonts w:ascii="Times New Roman" w:hAnsi="Times New Roman" w:cs="Times New Roman"/>
            <w:sz w:val="20"/>
            <w:szCs w:val="20"/>
            <w:lang w:val="es-PE"/>
          </w:rPr>
          <w:t>http://www.iepa.org.pe/la-fundacion-de-la-patria-por-el-verdadero-peru-pueblo-lucha-y-nueva-consciencia-en-el-proceso-de-construccion-de-poder-popular-en-los-andes/</w:t>
        </w:r>
      </w:hyperlink>
      <w:r w:rsidR="00A53BE8" w:rsidRPr="005D28B1">
        <w:rPr>
          <w:rFonts w:ascii="Times New Roman" w:hAnsi="Times New Roman" w:cs="Times New Roman"/>
          <w:sz w:val="20"/>
          <w:szCs w:val="20"/>
          <w:lang w:val="es-PE"/>
        </w:rPr>
        <w:t>). Esta</w:t>
      </w:r>
      <w:r w:rsidRPr="005D28B1">
        <w:rPr>
          <w:rFonts w:ascii="Times New Roman" w:hAnsi="Times New Roman" w:cs="Times New Roman"/>
          <w:sz w:val="20"/>
          <w:szCs w:val="20"/>
          <w:lang w:val="es-PE"/>
        </w:rPr>
        <w:t xml:space="preserve"> es una versión</w:t>
      </w:r>
      <w:r w:rsidR="00A53BE8" w:rsidRPr="005D28B1">
        <w:rPr>
          <w:rFonts w:ascii="Times New Roman" w:hAnsi="Times New Roman" w:cs="Times New Roman"/>
          <w:sz w:val="20"/>
          <w:szCs w:val="20"/>
          <w:lang w:val="es-PE"/>
        </w:rPr>
        <w:t xml:space="preserve"> </w:t>
      </w:r>
      <w:r w:rsidRPr="005D28B1">
        <w:rPr>
          <w:rFonts w:ascii="Times New Roman" w:hAnsi="Times New Roman" w:cs="Times New Roman"/>
          <w:sz w:val="20"/>
          <w:szCs w:val="20"/>
          <w:lang w:val="es-PE"/>
        </w:rPr>
        <w:t>revisada y ampliad</w:t>
      </w:r>
      <w:r w:rsidR="00A53BE8" w:rsidRPr="005D28B1">
        <w:rPr>
          <w:rFonts w:ascii="Times New Roman" w:hAnsi="Times New Roman" w:cs="Times New Roman"/>
          <w:sz w:val="20"/>
          <w:szCs w:val="20"/>
          <w:lang w:val="es-PE"/>
        </w:rPr>
        <w:t>a</w:t>
      </w:r>
      <w:r w:rsidRPr="005D28B1">
        <w:rPr>
          <w:rFonts w:ascii="Times New Roman" w:hAnsi="Times New Roman" w:cs="Times New Roman"/>
          <w:sz w:val="20"/>
          <w:szCs w:val="20"/>
          <w:lang w:val="es-PE"/>
        </w:rPr>
        <w:t xml:space="preserve"> </w:t>
      </w:r>
      <w:r w:rsidR="00A53BE8" w:rsidRPr="005D28B1">
        <w:rPr>
          <w:rFonts w:ascii="Times New Roman" w:hAnsi="Times New Roman" w:cs="Times New Roman"/>
          <w:sz w:val="20"/>
          <w:szCs w:val="20"/>
          <w:lang w:val="es-PE"/>
        </w:rPr>
        <w:t xml:space="preserve">exclusivamente </w:t>
      </w:r>
      <w:r w:rsidRPr="005D28B1">
        <w:rPr>
          <w:rFonts w:ascii="Times New Roman" w:hAnsi="Times New Roman" w:cs="Times New Roman"/>
          <w:sz w:val="20"/>
          <w:szCs w:val="20"/>
          <w:lang w:val="es-PE"/>
        </w:rPr>
        <w:t>para el presente volumen.</w:t>
      </w:r>
    </w:p>
  </w:footnote>
  <w:footnote w:id="2">
    <w:p w14:paraId="585D4C89" w14:textId="3756EB19" w:rsidR="003253ED" w:rsidRPr="005D28B1" w:rsidRDefault="003253ED" w:rsidP="0074728A">
      <w:pPr>
        <w:pStyle w:val="Textonotapie"/>
        <w:spacing w:after="0"/>
        <w:contextualSpacing/>
        <w:jc w:val="both"/>
        <w:rPr>
          <w:rFonts w:ascii="Times New Roman" w:hAnsi="Times New Roman" w:cs="Times New Roman"/>
          <w:sz w:val="20"/>
          <w:szCs w:val="20"/>
          <w:lang w:val="es-PE"/>
        </w:rPr>
      </w:pPr>
      <w:r w:rsidRPr="005D28B1">
        <w:rPr>
          <w:rStyle w:val="Refdenotaalpie"/>
          <w:rFonts w:ascii="Times New Roman" w:hAnsi="Times New Roman" w:cs="Times New Roman"/>
          <w:sz w:val="20"/>
          <w:szCs w:val="20"/>
          <w:lang w:val="es-PE"/>
        </w:rPr>
        <w:footnoteRef/>
      </w:r>
      <w:r w:rsidRPr="005D28B1">
        <w:rPr>
          <w:rFonts w:ascii="Times New Roman" w:hAnsi="Times New Roman" w:cs="Times New Roman"/>
          <w:sz w:val="20"/>
          <w:szCs w:val="20"/>
          <w:lang w:val="es-PE"/>
        </w:rPr>
        <w:t xml:space="preserve"> Algunos de ellos incluso por el derecho internacional, como Alberto Fujimori y el exagente de la CIA y asesor presidencial Vladimiro Montesinos.  Otros, como los excongresistas Joaquín Ramírez y Keiko Fujimori están siendo procesados por lavado de activos de 183 millones de dólares. El legado institucional de diez años de dictadura les ha permitido mover desde la cárcel </w:t>
      </w:r>
      <w:r w:rsidR="000A74CB" w:rsidRPr="005D28B1">
        <w:rPr>
          <w:rFonts w:ascii="Times New Roman" w:hAnsi="Times New Roman" w:cs="Times New Roman"/>
          <w:sz w:val="20"/>
          <w:szCs w:val="20"/>
          <w:lang w:val="es-PE"/>
        </w:rPr>
        <w:t xml:space="preserve">los </w:t>
      </w:r>
      <w:r w:rsidRPr="005D28B1">
        <w:rPr>
          <w:rFonts w:ascii="Times New Roman" w:hAnsi="Times New Roman" w:cs="Times New Roman"/>
          <w:sz w:val="20"/>
          <w:szCs w:val="20"/>
          <w:lang w:val="es-PE"/>
        </w:rPr>
        <w:t xml:space="preserve">hilos que cruzan todo el aparato estatal, desde el Tribunal Constitucional, el Congreso de la República, el Poder Judicial, las Fuerzas Armadas y </w:t>
      </w:r>
      <w:r w:rsidR="000A74CB" w:rsidRPr="005D28B1">
        <w:rPr>
          <w:rFonts w:ascii="Times New Roman" w:hAnsi="Times New Roman" w:cs="Times New Roman"/>
          <w:sz w:val="20"/>
          <w:szCs w:val="20"/>
          <w:lang w:val="es-PE"/>
        </w:rPr>
        <w:t xml:space="preserve">la </w:t>
      </w:r>
      <w:r w:rsidRPr="005D28B1">
        <w:rPr>
          <w:rFonts w:ascii="Times New Roman" w:hAnsi="Times New Roman" w:cs="Times New Roman"/>
          <w:sz w:val="20"/>
          <w:szCs w:val="20"/>
          <w:lang w:val="es-PE"/>
        </w:rPr>
        <w:t xml:space="preserve">Policía Nacional del Perú, y, después del 7 de diciembre del </w:t>
      </w:r>
      <w:r w:rsidR="00AE74DE" w:rsidRPr="005D28B1">
        <w:rPr>
          <w:rFonts w:ascii="Times New Roman" w:hAnsi="Times New Roman" w:cs="Times New Roman"/>
          <w:sz w:val="20"/>
          <w:szCs w:val="20"/>
          <w:lang w:val="es-PE"/>
        </w:rPr>
        <w:t>2022</w:t>
      </w:r>
      <w:r w:rsidRPr="005D28B1">
        <w:rPr>
          <w:rFonts w:ascii="Times New Roman" w:hAnsi="Times New Roman" w:cs="Times New Roman"/>
          <w:sz w:val="20"/>
          <w:szCs w:val="20"/>
          <w:lang w:val="es-PE"/>
        </w:rPr>
        <w:t>, todo el gobierno central.</w:t>
      </w:r>
    </w:p>
  </w:footnote>
  <w:footnote w:id="3">
    <w:p w14:paraId="19019021" w14:textId="1C62F63E" w:rsidR="001B4324" w:rsidRPr="005D28B1" w:rsidRDefault="001B4324" w:rsidP="0074728A">
      <w:pPr>
        <w:pStyle w:val="Textonotapie"/>
        <w:spacing w:after="0"/>
        <w:contextualSpacing/>
        <w:jc w:val="both"/>
        <w:rPr>
          <w:rFonts w:ascii="Times New Roman" w:hAnsi="Times New Roman" w:cs="Times New Roman"/>
          <w:sz w:val="20"/>
          <w:szCs w:val="20"/>
        </w:rPr>
      </w:pPr>
      <w:r w:rsidRPr="005D28B1">
        <w:rPr>
          <w:rStyle w:val="Refdenotaalpie"/>
          <w:rFonts w:ascii="Times New Roman" w:hAnsi="Times New Roman" w:cs="Times New Roman"/>
          <w:sz w:val="20"/>
          <w:szCs w:val="20"/>
          <w:lang w:val="es-PE"/>
        </w:rPr>
        <w:footnoteRef/>
      </w:r>
      <w:r w:rsidRPr="005D28B1">
        <w:rPr>
          <w:rFonts w:ascii="Times New Roman" w:hAnsi="Times New Roman" w:cs="Times New Roman"/>
          <w:sz w:val="20"/>
          <w:szCs w:val="20"/>
        </w:rPr>
        <w:t xml:space="preserve"> Ver: Lenin, V. I. “Revolutionary Days”. </w:t>
      </w:r>
      <w:proofErr w:type="spellStart"/>
      <w:r w:rsidRPr="005D28B1">
        <w:rPr>
          <w:rFonts w:ascii="Times New Roman" w:hAnsi="Times New Roman" w:cs="Times New Roman"/>
          <w:sz w:val="20"/>
          <w:szCs w:val="20"/>
        </w:rPr>
        <w:t>En</w:t>
      </w:r>
      <w:proofErr w:type="spellEnd"/>
      <w:r w:rsidRPr="005D28B1">
        <w:rPr>
          <w:rFonts w:ascii="Times New Roman" w:hAnsi="Times New Roman" w:cs="Times New Roman"/>
          <w:sz w:val="20"/>
          <w:szCs w:val="20"/>
        </w:rPr>
        <w:t xml:space="preserve"> </w:t>
      </w:r>
      <w:r w:rsidRPr="005D28B1">
        <w:rPr>
          <w:rFonts w:ascii="Times New Roman" w:hAnsi="Times New Roman" w:cs="Times New Roman"/>
          <w:i/>
          <w:iCs/>
          <w:sz w:val="20"/>
          <w:szCs w:val="20"/>
        </w:rPr>
        <w:t>V. I. Lenin Collected Works. January 1905 - July 1905</w:t>
      </w:r>
      <w:r w:rsidRPr="005D28B1">
        <w:rPr>
          <w:rFonts w:ascii="Times New Roman" w:hAnsi="Times New Roman" w:cs="Times New Roman"/>
          <w:sz w:val="20"/>
          <w:szCs w:val="20"/>
        </w:rPr>
        <w:t xml:space="preserve">, 8:101–23. Moscow: Progress Publishers, 1962, p. 106. </w:t>
      </w:r>
      <w:proofErr w:type="spellStart"/>
      <w:r w:rsidRPr="005D28B1">
        <w:rPr>
          <w:rFonts w:ascii="Times New Roman" w:hAnsi="Times New Roman" w:cs="Times New Roman"/>
          <w:sz w:val="20"/>
          <w:szCs w:val="20"/>
        </w:rPr>
        <w:t>También</w:t>
      </w:r>
      <w:proofErr w:type="spellEnd"/>
      <w:r w:rsidRPr="005D28B1">
        <w:rPr>
          <w:rFonts w:ascii="Times New Roman" w:hAnsi="Times New Roman" w:cs="Times New Roman"/>
          <w:sz w:val="20"/>
          <w:szCs w:val="20"/>
        </w:rPr>
        <w:t xml:space="preserve"> disponible </w:t>
      </w:r>
      <w:proofErr w:type="spellStart"/>
      <w:r w:rsidRPr="005D28B1">
        <w:rPr>
          <w:rFonts w:ascii="Times New Roman" w:hAnsi="Times New Roman" w:cs="Times New Roman"/>
          <w:sz w:val="20"/>
          <w:szCs w:val="20"/>
        </w:rPr>
        <w:t>en</w:t>
      </w:r>
      <w:proofErr w:type="spellEnd"/>
      <w:r w:rsidRPr="005D28B1">
        <w:rPr>
          <w:rFonts w:ascii="Times New Roman" w:hAnsi="Times New Roman" w:cs="Times New Roman"/>
          <w:sz w:val="20"/>
          <w:szCs w:val="20"/>
        </w:rPr>
        <w:t xml:space="preserve">: </w:t>
      </w:r>
      <w:hyperlink r:id="rId2" w:history="1">
        <w:r w:rsidRPr="005D28B1">
          <w:rPr>
            <w:rStyle w:val="Hipervnculo"/>
            <w:rFonts w:ascii="Times New Roman" w:hAnsi="Times New Roman" w:cs="Times New Roman"/>
            <w:sz w:val="20"/>
            <w:szCs w:val="20"/>
          </w:rPr>
          <w:t>https://www.marxists.org/archive/lenin/works/1905/rd/2.htm</w:t>
        </w:r>
      </w:hyperlink>
    </w:p>
  </w:footnote>
  <w:footnote w:id="4">
    <w:p w14:paraId="76CB26A5" w14:textId="61F00582" w:rsidR="006A7DB3" w:rsidRPr="005D28B1" w:rsidRDefault="006A7DB3" w:rsidP="000732BC">
      <w:pPr>
        <w:spacing w:after="0"/>
        <w:contextualSpacing/>
        <w:jc w:val="both"/>
        <w:rPr>
          <w:rFonts w:ascii="Times New Roman" w:eastAsia="Times New Roman" w:hAnsi="Times New Roman" w:cs="Times New Roman"/>
          <w:sz w:val="20"/>
          <w:szCs w:val="20"/>
          <w:lang w:eastAsia="es-PE"/>
        </w:rPr>
      </w:pPr>
      <w:r w:rsidRPr="005D28B1">
        <w:rPr>
          <w:rStyle w:val="Refdenotaalpie"/>
          <w:rFonts w:ascii="Times New Roman" w:hAnsi="Times New Roman" w:cs="Times New Roman"/>
          <w:sz w:val="20"/>
          <w:szCs w:val="20"/>
          <w:lang w:val="es-PE"/>
        </w:rPr>
        <w:footnoteRef/>
      </w:r>
      <w:r w:rsidRPr="005D28B1">
        <w:rPr>
          <w:rFonts w:ascii="Times New Roman" w:hAnsi="Times New Roman" w:cs="Times New Roman"/>
          <w:sz w:val="20"/>
          <w:szCs w:val="20"/>
          <w:lang w:val="es-PE"/>
        </w:rPr>
        <w:t xml:space="preserve"> Con lo cual, en la actualidad, la clase capitalista transnacional intenta expandir su escala de acumulación de ganancias para salir del estancamiento de una magnitud inmensa de capital financiero que produce una crisis avanzada de sobreacumulación en que ese 1% de la humanidad no encuentran cómo convertir ese volumen excesivo de dinero en capital productivo y así seguir ampliando la escala de su acumulación de ganancias.</w:t>
      </w:r>
      <w:r w:rsidR="007027A4" w:rsidRPr="005D28B1">
        <w:rPr>
          <w:rFonts w:ascii="Times New Roman" w:hAnsi="Times New Roman" w:cs="Times New Roman"/>
          <w:sz w:val="20"/>
          <w:szCs w:val="20"/>
          <w:lang w:val="es-PE"/>
        </w:rPr>
        <w:t xml:space="preserve"> Ver: </w:t>
      </w:r>
      <w:r w:rsidR="007027A4" w:rsidRPr="005D28B1">
        <w:rPr>
          <w:rFonts w:ascii="Times New Roman" w:eastAsia="Times New Roman" w:hAnsi="Times New Roman" w:cs="Times New Roman"/>
          <w:sz w:val="20"/>
          <w:szCs w:val="20"/>
          <w:lang w:val="es-PE" w:eastAsia="es-PE"/>
        </w:rPr>
        <w:t xml:space="preserve">Marx, Karl. </w:t>
      </w:r>
      <w:r w:rsidR="007027A4" w:rsidRPr="005D28B1">
        <w:rPr>
          <w:rFonts w:ascii="Times New Roman" w:eastAsia="Times New Roman" w:hAnsi="Times New Roman" w:cs="Times New Roman"/>
          <w:i/>
          <w:iCs/>
          <w:sz w:val="20"/>
          <w:szCs w:val="20"/>
          <w:lang w:val="es-PE" w:eastAsia="es-PE"/>
        </w:rPr>
        <w:t xml:space="preserve">Capital: a critique of </w:t>
      </w:r>
      <w:proofErr w:type="spellStart"/>
      <w:r w:rsidR="007027A4" w:rsidRPr="005D28B1">
        <w:rPr>
          <w:rFonts w:ascii="Times New Roman" w:eastAsia="Times New Roman" w:hAnsi="Times New Roman" w:cs="Times New Roman"/>
          <w:i/>
          <w:iCs/>
          <w:sz w:val="20"/>
          <w:szCs w:val="20"/>
          <w:lang w:val="es-PE" w:eastAsia="es-PE"/>
        </w:rPr>
        <w:t>political</w:t>
      </w:r>
      <w:proofErr w:type="spellEnd"/>
      <w:r w:rsidR="007027A4" w:rsidRPr="005D28B1">
        <w:rPr>
          <w:rFonts w:ascii="Times New Roman" w:eastAsia="Times New Roman" w:hAnsi="Times New Roman" w:cs="Times New Roman"/>
          <w:i/>
          <w:iCs/>
          <w:sz w:val="20"/>
          <w:szCs w:val="20"/>
          <w:lang w:val="es-PE" w:eastAsia="es-PE"/>
        </w:rPr>
        <w:t xml:space="preserve"> </w:t>
      </w:r>
      <w:proofErr w:type="spellStart"/>
      <w:r w:rsidR="007027A4" w:rsidRPr="005D28B1">
        <w:rPr>
          <w:rFonts w:ascii="Times New Roman" w:eastAsia="Times New Roman" w:hAnsi="Times New Roman" w:cs="Times New Roman"/>
          <w:i/>
          <w:iCs/>
          <w:sz w:val="20"/>
          <w:szCs w:val="20"/>
          <w:lang w:val="es-PE" w:eastAsia="es-PE"/>
        </w:rPr>
        <w:t>economy</w:t>
      </w:r>
      <w:proofErr w:type="spellEnd"/>
      <w:r w:rsidR="007027A4" w:rsidRPr="005D28B1">
        <w:rPr>
          <w:rFonts w:ascii="Times New Roman" w:eastAsia="Times New Roman" w:hAnsi="Times New Roman" w:cs="Times New Roman"/>
          <w:sz w:val="20"/>
          <w:szCs w:val="20"/>
          <w:lang w:val="es-PE" w:eastAsia="es-PE"/>
        </w:rPr>
        <w:t xml:space="preserve">. Editado por Friedrich Engels. Traducido por Ernest. </w:t>
      </w:r>
      <w:proofErr w:type="spellStart"/>
      <w:r w:rsidR="007027A4" w:rsidRPr="005D28B1">
        <w:rPr>
          <w:rFonts w:ascii="Times New Roman" w:eastAsia="Times New Roman" w:hAnsi="Times New Roman" w:cs="Times New Roman"/>
          <w:sz w:val="20"/>
          <w:szCs w:val="20"/>
          <w:lang w:eastAsia="es-PE"/>
        </w:rPr>
        <w:t>Untermann</w:t>
      </w:r>
      <w:proofErr w:type="spellEnd"/>
      <w:r w:rsidR="007027A4" w:rsidRPr="005D28B1">
        <w:rPr>
          <w:rFonts w:ascii="Times New Roman" w:eastAsia="Times New Roman" w:hAnsi="Times New Roman" w:cs="Times New Roman"/>
          <w:sz w:val="20"/>
          <w:szCs w:val="20"/>
          <w:lang w:eastAsia="es-PE"/>
        </w:rPr>
        <w:t xml:space="preserve">. Volume II: The process of circulation of capital. Chicago: C.H. Kerr &amp; company, 1910. Luxemburg, Rosa. “The Complete Works of Rosa Luxemburg. Volume II, Economic Writings 2”. </w:t>
      </w:r>
      <w:proofErr w:type="spellStart"/>
      <w:r w:rsidR="007027A4" w:rsidRPr="005D28B1">
        <w:rPr>
          <w:rFonts w:ascii="Times New Roman" w:eastAsia="Times New Roman" w:hAnsi="Times New Roman" w:cs="Times New Roman"/>
          <w:sz w:val="20"/>
          <w:szCs w:val="20"/>
          <w:lang w:eastAsia="es-PE"/>
        </w:rPr>
        <w:t>En</w:t>
      </w:r>
      <w:proofErr w:type="spellEnd"/>
      <w:r w:rsidR="007027A4" w:rsidRPr="005D28B1">
        <w:rPr>
          <w:rFonts w:ascii="Times New Roman" w:eastAsia="Times New Roman" w:hAnsi="Times New Roman" w:cs="Times New Roman"/>
          <w:sz w:val="20"/>
          <w:szCs w:val="20"/>
          <w:lang w:eastAsia="es-PE"/>
        </w:rPr>
        <w:t xml:space="preserve"> </w:t>
      </w:r>
      <w:r w:rsidR="007027A4" w:rsidRPr="005D28B1">
        <w:rPr>
          <w:rFonts w:ascii="Times New Roman" w:eastAsia="Times New Roman" w:hAnsi="Times New Roman" w:cs="Times New Roman"/>
          <w:i/>
          <w:iCs/>
          <w:sz w:val="20"/>
          <w:szCs w:val="20"/>
          <w:lang w:eastAsia="es-PE"/>
        </w:rPr>
        <w:t>The Accumulation of Capital: A Contribution to the Economic Theory of Imperialism</w:t>
      </w:r>
      <w:r w:rsidR="007027A4" w:rsidRPr="005D28B1">
        <w:rPr>
          <w:rFonts w:ascii="Times New Roman" w:eastAsia="Times New Roman" w:hAnsi="Times New Roman" w:cs="Times New Roman"/>
          <w:sz w:val="20"/>
          <w:szCs w:val="20"/>
          <w:lang w:eastAsia="es-PE"/>
        </w:rPr>
        <w:t xml:space="preserve">, </w:t>
      </w:r>
      <w:proofErr w:type="spellStart"/>
      <w:r w:rsidR="007027A4" w:rsidRPr="005D28B1">
        <w:rPr>
          <w:rFonts w:ascii="Times New Roman" w:eastAsia="Times New Roman" w:hAnsi="Times New Roman" w:cs="Times New Roman"/>
          <w:sz w:val="20"/>
          <w:szCs w:val="20"/>
          <w:lang w:eastAsia="es-PE"/>
        </w:rPr>
        <w:t>editado</w:t>
      </w:r>
      <w:proofErr w:type="spellEnd"/>
      <w:r w:rsidR="007027A4" w:rsidRPr="005D28B1">
        <w:rPr>
          <w:rFonts w:ascii="Times New Roman" w:eastAsia="Times New Roman" w:hAnsi="Times New Roman" w:cs="Times New Roman"/>
          <w:sz w:val="20"/>
          <w:szCs w:val="20"/>
          <w:lang w:eastAsia="es-PE"/>
        </w:rPr>
        <w:t xml:space="preserve"> por Peter </w:t>
      </w:r>
      <w:proofErr w:type="spellStart"/>
      <w:r w:rsidR="007027A4" w:rsidRPr="005D28B1">
        <w:rPr>
          <w:rFonts w:ascii="Times New Roman" w:eastAsia="Times New Roman" w:hAnsi="Times New Roman" w:cs="Times New Roman"/>
          <w:sz w:val="20"/>
          <w:szCs w:val="20"/>
          <w:lang w:eastAsia="es-PE"/>
        </w:rPr>
        <w:t>Hudis</w:t>
      </w:r>
      <w:proofErr w:type="spellEnd"/>
      <w:r w:rsidR="007027A4" w:rsidRPr="005D28B1">
        <w:rPr>
          <w:rFonts w:ascii="Times New Roman" w:eastAsia="Times New Roman" w:hAnsi="Times New Roman" w:cs="Times New Roman"/>
          <w:sz w:val="20"/>
          <w:szCs w:val="20"/>
          <w:lang w:eastAsia="es-PE"/>
        </w:rPr>
        <w:t xml:space="preserve"> y Paul le Blanc, </w:t>
      </w:r>
      <w:proofErr w:type="spellStart"/>
      <w:r w:rsidR="007027A4" w:rsidRPr="005D28B1">
        <w:rPr>
          <w:rFonts w:ascii="Times New Roman" w:eastAsia="Times New Roman" w:hAnsi="Times New Roman" w:cs="Times New Roman"/>
          <w:sz w:val="20"/>
          <w:szCs w:val="20"/>
          <w:lang w:eastAsia="es-PE"/>
        </w:rPr>
        <w:t>traducido</w:t>
      </w:r>
      <w:proofErr w:type="spellEnd"/>
      <w:r w:rsidR="007027A4" w:rsidRPr="005D28B1">
        <w:rPr>
          <w:rFonts w:ascii="Times New Roman" w:eastAsia="Times New Roman" w:hAnsi="Times New Roman" w:cs="Times New Roman"/>
          <w:sz w:val="20"/>
          <w:szCs w:val="20"/>
          <w:lang w:eastAsia="es-PE"/>
        </w:rPr>
        <w:t xml:space="preserve"> por Nicholas Gray y George Shriver. London: Verso, 2015.</w:t>
      </w:r>
    </w:p>
  </w:footnote>
  <w:footnote w:id="5">
    <w:p w14:paraId="0454DBD5" w14:textId="77777777" w:rsidR="00956D9C" w:rsidRPr="005D28B1" w:rsidRDefault="00956D9C" w:rsidP="00956D9C">
      <w:pPr>
        <w:pStyle w:val="Textonotapie"/>
        <w:spacing w:after="0"/>
        <w:contextualSpacing/>
        <w:rPr>
          <w:rFonts w:ascii="Times New Roman" w:hAnsi="Times New Roman" w:cs="Times New Roman"/>
          <w:sz w:val="20"/>
          <w:szCs w:val="20"/>
          <w:lang w:val="es-PE"/>
        </w:rPr>
      </w:pPr>
      <w:r w:rsidRPr="005D28B1">
        <w:rPr>
          <w:rStyle w:val="Refdenotaalpie"/>
          <w:rFonts w:ascii="Times New Roman" w:hAnsi="Times New Roman" w:cs="Times New Roman"/>
          <w:sz w:val="20"/>
          <w:szCs w:val="20"/>
        </w:rPr>
        <w:footnoteRef/>
      </w:r>
      <w:r w:rsidRPr="005D28B1">
        <w:rPr>
          <w:rFonts w:ascii="Times New Roman" w:hAnsi="Times New Roman" w:cs="Times New Roman"/>
          <w:sz w:val="20"/>
          <w:szCs w:val="20"/>
        </w:rPr>
        <w:t xml:space="preserve"> Lenin, V. I. “Revolutionary Days”. </w:t>
      </w:r>
      <w:proofErr w:type="spellStart"/>
      <w:r w:rsidRPr="005D28B1">
        <w:rPr>
          <w:rFonts w:ascii="Times New Roman" w:hAnsi="Times New Roman" w:cs="Times New Roman"/>
          <w:sz w:val="20"/>
          <w:szCs w:val="20"/>
        </w:rPr>
        <w:t>En</w:t>
      </w:r>
      <w:proofErr w:type="spellEnd"/>
      <w:r w:rsidRPr="005D28B1">
        <w:rPr>
          <w:rFonts w:ascii="Times New Roman" w:hAnsi="Times New Roman" w:cs="Times New Roman"/>
          <w:sz w:val="20"/>
          <w:szCs w:val="20"/>
        </w:rPr>
        <w:t xml:space="preserve"> </w:t>
      </w:r>
      <w:r w:rsidRPr="005D28B1">
        <w:rPr>
          <w:rFonts w:ascii="Times New Roman" w:hAnsi="Times New Roman" w:cs="Times New Roman"/>
          <w:i/>
          <w:iCs/>
          <w:sz w:val="20"/>
          <w:szCs w:val="20"/>
        </w:rPr>
        <w:t xml:space="preserve">V. I. Lenin Collected Works. </w:t>
      </w:r>
      <w:proofErr w:type="spellStart"/>
      <w:r w:rsidRPr="005D28B1">
        <w:rPr>
          <w:rFonts w:ascii="Times New Roman" w:hAnsi="Times New Roman" w:cs="Times New Roman"/>
          <w:i/>
          <w:iCs/>
          <w:sz w:val="20"/>
          <w:szCs w:val="20"/>
          <w:lang w:val="es-PE"/>
        </w:rPr>
        <w:t>January</w:t>
      </w:r>
      <w:proofErr w:type="spellEnd"/>
      <w:r w:rsidRPr="005D28B1">
        <w:rPr>
          <w:rFonts w:ascii="Times New Roman" w:hAnsi="Times New Roman" w:cs="Times New Roman"/>
          <w:i/>
          <w:iCs/>
          <w:sz w:val="20"/>
          <w:szCs w:val="20"/>
          <w:lang w:val="es-PE"/>
        </w:rPr>
        <w:t xml:space="preserve"> 1905 - </w:t>
      </w:r>
      <w:proofErr w:type="spellStart"/>
      <w:r w:rsidRPr="005D28B1">
        <w:rPr>
          <w:rFonts w:ascii="Times New Roman" w:hAnsi="Times New Roman" w:cs="Times New Roman"/>
          <w:i/>
          <w:iCs/>
          <w:sz w:val="20"/>
          <w:szCs w:val="20"/>
          <w:lang w:val="es-PE"/>
        </w:rPr>
        <w:t>July</w:t>
      </w:r>
      <w:proofErr w:type="spellEnd"/>
      <w:r w:rsidRPr="005D28B1">
        <w:rPr>
          <w:rFonts w:ascii="Times New Roman" w:hAnsi="Times New Roman" w:cs="Times New Roman"/>
          <w:i/>
          <w:iCs/>
          <w:sz w:val="20"/>
          <w:szCs w:val="20"/>
          <w:lang w:val="es-PE"/>
        </w:rPr>
        <w:t xml:space="preserve"> 1905</w:t>
      </w:r>
      <w:r w:rsidRPr="005D28B1">
        <w:rPr>
          <w:rFonts w:ascii="Times New Roman" w:hAnsi="Times New Roman" w:cs="Times New Roman"/>
          <w:sz w:val="20"/>
          <w:szCs w:val="20"/>
          <w:lang w:val="es-PE"/>
        </w:rPr>
        <w:t xml:space="preserve">, 8:101–23. </w:t>
      </w:r>
      <w:proofErr w:type="spellStart"/>
      <w:r w:rsidRPr="005D28B1">
        <w:rPr>
          <w:rFonts w:ascii="Times New Roman" w:hAnsi="Times New Roman" w:cs="Times New Roman"/>
          <w:sz w:val="20"/>
          <w:szCs w:val="20"/>
          <w:lang w:val="es-PE"/>
        </w:rPr>
        <w:t>Moscow</w:t>
      </w:r>
      <w:proofErr w:type="spellEnd"/>
      <w:r w:rsidRPr="005D28B1">
        <w:rPr>
          <w:rFonts w:ascii="Times New Roman" w:hAnsi="Times New Roman" w:cs="Times New Roman"/>
          <w:sz w:val="20"/>
          <w:szCs w:val="20"/>
          <w:lang w:val="es-PE"/>
        </w:rPr>
        <w:t xml:space="preserve">: </w:t>
      </w:r>
      <w:proofErr w:type="spellStart"/>
      <w:r w:rsidRPr="005D28B1">
        <w:rPr>
          <w:rFonts w:ascii="Times New Roman" w:hAnsi="Times New Roman" w:cs="Times New Roman"/>
          <w:sz w:val="20"/>
          <w:szCs w:val="20"/>
          <w:lang w:val="es-PE"/>
        </w:rPr>
        <w:t>Progress</w:t>
      </w:r>
      <w:proofErr w:type="spellEnd"/>
      <w:r w:rsidRPr="005D28B1">
        <w:rPr>
          <w:rFonts w:ascii="Times New Roman" w:hAnsi="Times New Roman" w:cs="Times New Roman"/>
          <w:sz w:val="20"/>
          <w:szCs w:val="20"/>
          <w:lang w:val="es-PE"/>
        </w:rPr>
        <w:t xml:space="preserve"> </w:t>
      </w:r>
      <w:proofErr w:type="spellStart"/>
      <w:r w:rsidRPr="005D28B1">
        <w:rPr>
          <w:rFonts w:ascii="Times New Roman" w:hAnsi="Times New Roman" w:cs="Times New Roman"/>
          <w:sz w:val="20"/>
          <w:szCs w:val="20"/>
          <w:lang w:val="es-PE"/>
        </w:rPr>
        <w:t>Publishers</w:t>
      </w:r>
      <w:proofErr w:type="spellEnd"/>
      <w:r w:rsidRPr="005D28B1">
        <w:rPr>
          <w:rFonts w:ascii="Times New Roman" w:hAnsi="Times New Roman" w:cs="Times New Roman"/>
          <w:sz w:val="20"/>
          <w:szCs w:val="20"/>
          <w:lang w:val="es-PE"/>
        </w:rPr>
        <w:t>, 1962, p. 107. [traducción propia del inglés al español].</w:t>
      </w:r>
    </w:p>
    <w:p w14:paraId="46822011" w14:textId="77777777" w:rsidR="00956D9C" w:rsidRPr="005D28B1" w:rsidRDefault="00956D9C" w:rsidP="00956D9C">
      <w:pPr>
        <w:pStyle w:val="Textonotapie"/>
        <w:spacing w:after="0"/>
        <w:contextualSpacing/>
        <w:rPr>
          <w:rFonts w:ascii="Times New Roman" w:hAnsi="Times New Roman" w:cs="Times New Roman"/>
          <w:sz w:val="20"/>
          <w:szCs w:val="20"/>
          <w:lang w:val="es-PE"/>
        </w:rPr>
      </w:pPr>
    </w:p>
  </w:footnote>
  <w:footnote w:id="6">
    <w:p w14:paraId="6464E44B" w14:textId="77777777" w:rsidR="00C31B12" w:rsidRPr="005D28B1" w:rsidRDefault="006A7DB3" w:rsidP="0074728A">
      <w:pPr>
        <w:pStyle w:val="Textonotapie"/>
        <w:spacing w:after="0"/>
        <w:contextualSpacing/>
        <w:jc w:val="both"/>
        <w:rPr>
          <w:rFonts w:ascii="Times New Roman" w:hAnsi="Times New Roman" w:cs="Times New Roman"/>
          <w:sz w:val="20"/>
          <w:szCs w:val="20"/>
          <w:lang w:val="es-PE"/>
        </w:rPr>
      </w:pPr>
      <w:r w:rsidRPr="005D28B1">
        <w:rPr>
          <w:rStyle w:val="Refdenotaalpie"/>
          <w:rFonts w:ascii="Times New Roman" w:hAnsi="Times New Roman" w:cs="Times New Roman"/>
          <w:sz w:val="20"/>
          <w:szCs w:val="20"/>
          <w:lang w:val="es-PE"/>
        </w:rPr>
        <w:footnoteRef/>
      </w:r>
      <w:r w:rsidRPr="005D28B1">
        <w:rPr>
          <w:rFonts w:ascii="Times New Roman" w:hAnsi="Times New Roman" w:cs="Times New Roman"/>
          <w:sz w:val="20"/>
          <w:szCs w:val="20"/>
          <w:lang w:val="es-PE"/>
        </w:rPr>
        <w:t xml:space="preserve"> </w:t>
      </w:r>
      <w:r w:rsidR="00C31B12" w:rsidRPr="005D28B1">
        <w:rPr>
          <w:rFonts w:ascii="Times New Roman" w:hAnsi="Times New Roman" w:cs="Times New Roman"/>
          <w:sz w:val="20"/>
          <w:szCs w:val="20"/>
          <w:lang w:val="es-PE"/>
        </w:rPr>
        <w:t xml:space="preserve">Lenin, V. I. “Nuestra tarea inmediata”. En </w:t>
      </w:r>
      <w:r w:rsidR="00C31B12" w:rsidRPr="005D28B1">
        <w:rPr>
          <w:rFonts w:ascii="Times New Roman" w:hAnsi="Times New Roman" w:cs="Times New Roman"/>
          <w:i/>
          <w:iCs/>
          <w:sz w:val="20"/>
          <w:szCs w:val="20"/>
          <w:lang w:val="es-PE"/>
        </w:rPr>
        <w:t>Obras completas, Tomo IV</w:t>
      </w:r>
      <w:r w:rsidR="00C31B12" w:rsidRPr="005D28B1">
        <w:rPr>
          <w:rFonts w:ascii="Times New Roman" w:hAnsi="Times New Roman" w:cs="Times New Roman"/>
          <w:sz w:val="20"/>
          <w:szCs w:val="20"/>
          <w:lang w:val="es-PE"/>
        </w:rPr>
        <w:t xml:space="preserve">, 213–18. Buenos Aires: Editorial </w:t>
      </w:r>
      <w:proofErr w:type="spellStart"/>
      <w:r w:rsidR="00C31B12" w:rsidRPr="005D28B1">
        <w:rPr>
          <w:rFonts w:ascii="Times New Roman" w:hAnsi="Times New Roman" w:cs="Times New Roman"/>
          <w:sz w:val="20"/>
          <w:szCs w:val="20"/>
          <w:lang w:val="es-PE"/>
        </w:rPr>
        <w:t>Cártago</w:t>
      </w:r>
      <w:proofErr w:type="spellEnd"/>
      <w:r w:rsidR="00C31B12" w:rsidRPr="005D28B1">
        <w:rPr>
          <w:rFonts w:ascii="Times New Roman" w:hAnsi="Times New Roman" w:cs="Times New Roman"/>
          <w:sz w:val="20"/>
          <w:szCs w:val="20"/>
          <w:lang w:val="es-PE"/>
        </w:rPr>
        <w:t xml:space="preserve">, 1899. </w:t>
      </w:r>
      <w:hyperlink r:id="rId3" w:history="1">
        <w:r w:rsidR="00C31B12" w:rsidRPr="005D28B1">
          <w:rPr>
            <w:rStyle w:val="Hipervnculo"/>
            <w:rFonts w:ascii="Times New Roman" w:hAnsi="Times New Roman" w:cs="Times New Roman"/>
            <w:sz w:val="20"/>
            <w:szCs w:val="20"/>
            <w:lang w:val="es-PE"/>
          </w:rPr>
          <w:t>https://www.marxists.org/espanol/lenin/obras/1899/0002.htm</w:t>
        </w:r>
      </w:hyperlink>
      <w:r w:rsidR="00C31B12" w:rsidRPr="005D28B1">
        <w:rPr>
          <w:rFonts w:ascii="Times New Roman" w:hAnsi="Times New Roman" w:cs="Times New Roman"/>
          <w:sz w:val="20"/>
          <w:szCs w:val="20"/>
          <w:lang w:val="es-PE"/>
        </w:rPr>
        <w:t>.</w:t>
      </w:r>
    </w:p>
    <w:p w14:paraId="60349365" w14:textId="0D97052A" w:rsidR="006A7DB3" w:rsidRPr="005D28B1" w:rsidRDefault="006A7DB3" w:rsidP="0074728A">
      <w:pPr>
        <w:pStyle w:val="Textonotapie"/>
        <w:spacing w:after="0"/>
        <w:contextualSpacing/>
        <w:jc w:val="both"/>
        <w:rPr>
          <w:rFonts w:ascii="Times New Roman" w:hAnsi="Times New Roman" w:cs="Times New Roman"/>
          <w:sz w:val="20"/>
          <w:szCs w:val="20"/>
          <w:lang w:val="es-PE"/>
        </w:rPr>
      </w:pPr>
    </w:p>
    <w:p w14:paraId="23184D5B" w14:textId="5C0760E8" w:rsidR="006A7DB3" w:rsidRPr="005D28B1" w:rsidRDefault="006A7DB3" w:rsidP="0074728A">
      <w:pPr>
        <w:pStyle w:val="Textonotapie"/>
        <w:spacing w:after="0"/>
        <w:contextualSpacing/>
        <w:jc w:val="both"/>
        <w:rPr>
          <w:rFonts w:ascii="Times New Roman" w:hAnsi="Times New Roman" w:cs="Times New Roman"/>
          <w:sz w:val="20"/>
          <w:szCs w:val="20"/>
          <w:lang w:val="es-PE"/>
        </w:rPr>
      </w:pPr>
    </w:p>
  </w:footnote>
  <w:footnote w:id="7">
    <w:p w14:paraId="0676FD70" w14:textId="1E570E4E" w:rsidR="006A7DB3" w:rsidRPr="005D28B1" w:rsidRDefault="006A7DB3" w:rsidP="0074728A">
      <w:pPr>
        <w:pStyle w:val="Textonotapie"/>
        <w:spacing w:after="0"/>
        <w:contextualSpacing/>
        <w:jc w:val="both"/>
        <w:rPr>
          <w:rFonts w:ascii="Times New Roman" w:hAnsi="Times New Roman" w:cs="Times New Roman"/>
          <w:sz w:val="20"/>
          <w:szCs w:val="20"/>
          <w:lang w:val="es-PE"/>
        </w:rPr>
      </w:pPr>
      <w:r w:rsidRPr="005D28B1">
        <w:rPr>
          <w:rStyle w:val="Refdenotaalpie"/>
          <w:rFonts w:ascii="Times New Roman" w:hAnsi="Times New Roman" w:cs="Times New Roman"/>
          <w:sz w:val="20"/>
          <w:szCs w:val="20"/>
          <w:lang w:val="es-PE"/>
        </w:rPr>
        <w:footnoteRef/>
      </w:r>
      <w:r w:rsidRPr="005D28B1">
        <w:rPr>
          <w:rFonts w:ascii="Times New Roman" w:hAnsi="Times New Roman" w:cs="Times New Roman"/>
          <w:sz w:val="20"/>
          <w:szCs w:val="20"/>
        </w:rPr>
        <w:t xml:space="preserve"> Lenin, V. I. “In What Sense Can We Speak of the International Significance of the Russian Revolution?” </w:t>
      </w:r>
      <w:proofErr w:type="spellStart"/>
      <w:r w:rsidRPr="005D28B1">
        <w:rPr>
          <w:rFonts w:ascii="Times New Roman" w:hAnsi="Times New Roman" w:cs="Times New Roman"/>
          <w:sz w:val="20"/>
          <w:szCs w:val="20"/>
        </w:rPr>
        <w:t>En</w:t>
      </w:r>
      <w:proofErr w:type="spellEnd"/>
      <w:r w:rsidRPr="005D28B1">
        <w:rPr>
          <w:rFonts w:ascii="Times New Roman" w:hAnsi="Times New Roman" w:cs="Times New Roman"/>
          <w:sz w:val="20"/>
          <w:szCs w:val="20"/>
        </w:rPr>
        <w:t xml:space="preserve"> </w:t>
      </w:r>
      <w:r w:rsidRPr="005D28B1">
        <w:rPr>
          <w:rFonts w:ascii="Times New Roman" w:hAnsi="Times New Roman" w:cs="Times New Roman"/>
          <w:i/>
          <w:iCs/>
          <w:sz w:val="20"/>
          <w:szCs w:val="20"/>
        </w:rPr>
        <w:t>“Left-Wing” Communism, an Infantile Disorder. An Attempt at a Popular Discussion on Marxist Strategy and Tactics</w:t>
      </w:r>
      <w:r w:rsidRPr="005D28B1">
        <w:rPr>
          <w:rFonts w:ascii="Times New Roman" w:hAnsi="Times New Roman" w:cs="Times New Roman"/>
          <w:sz w:val="20"/>
          <w:szCs w:val="20"/>
        </w:rPr>
        <w:t xml:space="preserve">, de V. I. Lenin, 7–9. </w:t>
      </w:r>
      <w:r w:rsidRPr="005D28B1">
        <w:rPr>
          <w:rFonts w:ascii="Times New Roman" w:hAnsi="Times New Roman" w:cs="Times New Roman"/>
          <w:sz w:val="20"/>
          <w:szCs w:val="20"/>
          <w:lang w:val="es-PE"/>
        </w:rPr>
        <w:t xml:space="preserve">New York: International </w:t>
      </w:r>
      <w:proofErr w:type="spellStart"/>
      <w:r w:rsidRPr="005D28B1">
        <w:rPr>
          <w:rFonts w:ascii="Times New Roman" w:hAnsi="Times New Roman" w:cs="Times New Roman"/>
          <w:sz w:val="20"/>
          <w:szCs w:val="20"/>
          <w:lang w:val="es-PE"/>
        </w:rPr>
        <w:t>Publishers</w:t>
      </w:r>
      <w:proofErr w:type="spellEnd"/>
      <w:r w:rsidRPr="005D28B1">
        <w:rPr>
          <w:rFonts w:ascii="Times New Roman" w:hAnsi="Times New Roman" w:cs="Times New Roman"/>
          <w:sz w:val="20"/>
          <w:szCs w:val="20"/>
          <w:lang w:val="es-PE"/>
        </w:rPr>
        <w:t>, 1920, p. 7.</w:t>
      </w:r>
    </w:p>
  </w:footnote>
  <w:footnote w:id="8">
    <w:p w14:paraId="0F043401" w14:textId="1C85E4D1" w:rsidR="00C31B12" w:rsidRPr="005D28B1" w:rsidRDefault="00C31B12" w:rsidP="0074728A">
      <w:pPr>
        <w:pStyle w:val="Textonotapie"/>
        <w:spacing w:after="0"/>
        <w:contextualSpacing/>
        <w:jc w:val="both"/>
        <w:rPr>
          <w:rFonts w:ascii="Times New Roman" w:hAnsi="Times New Roman" w:cs="Times New Roman"/>
          <w:sz w:val="20"/>
          <w:szCs w:val="20"/>
        </w:rPr>
      </w:pPr>
      <w:r w:rsidRPr="005D28B1">
        <w:rPr>
          <w:rStyle w:val="Refdenotaalpie"/>
          <w:rFonts w:ascii="Times New Roman" w:hAnsi="Times New Roman" w:cs="Times New Roman"/>
          <w:sz w:val="20"/>
          <w:szCs w:val="20"/>
          <w:lang w:val="es-PE"/>
        </w:rPr>
        <w:footnoteRef/>
      </w:r>
      <w:r w:rsidRPr="005D28B1">
        <w:rPr>
          <w:rFonts w:ascii="Times New Roman" w:hAnsi="Times New Roman" w:cs="Times New Roman"/>
          <w:sz w:val="20"/>
          <w:szCs w:val="20"/>
          <w:lang w:val="es-PE"/>
        </w:rPr>
        <w:t xml:space="preserve"> </w:t>
      </w:r>
      <w:r w:rsidR="00AC4E61" w:rsidRPr="005D28B1">
        <w:rPr>
          <w:rFonts w:ascii="Times New Roman" w:hAnsi="Times New Roman" w:cs="Times New Roman"/>
          <w:sz w:val="20"/>
          <w:szCs w:val="20"/>
          <w:lang w:val="es-PE"/>
        </w:rPr>
        <w:t>Se trata de “una clase capitalista transnacional con su propia con</w:t>
      </w:r>
      <w:r w:rsidR="00D30523" w:rsidRPr="005D28B1">
        <w:rPr>
          <w:rFonts w:ascii="Times New Roman" w:hAnsi="Times New Roman" w:cs="Times New Roman"/>
          <w:sz w:val="20"/>
          <w:szCs w:val="20"/>
          <w:lang w:val="es-PE"/>
        </w:rPr>
        <w:t>s</w:t>
      </w:r>
      <w:r w:rsidR="00AC4E61" w:rsidRPr="005D28B1">
        <w:rPr>
          <w:rFonts w:ascii="Times New Roman" w:hAnsi="Times New Roman" w:cs="Times New Roman"/>
          <w:sz w:val="20"/>
          <w:szCs w:val="20"/>
          <w:lang w:val="es-PE"/>
        </w:rPr>
        <w:t>ciencia de clase estratégica” (</w:t>
      </w:r>
      <w:proofErr w:type="spellStart"/>
      <w:r w:rsidR="00AC4E61" w:rsidRPr="005D28B1">
        <w:rPr>
          <w:rFonts w:ascii="Times New Roman" w:hAnsi="Times New Roman" w:cs="Times New Roman"/>
          <w:sz w:val="20"/>
          <w:szCs w:val="20"/>
          <w:lang w:val="es-PE"/>
        </w:rPr>
        <w:t>Arrighi</w:t>
      </w:r>
      <w:proofErr w:type="spellEnd"/>
      <w:r w:rsidR="00AC4E61" w:rsidRPr="005D28B1">
        <w:rPr>
          <w:rFonts w:ascii="Times New Roman" w:hAnsi="Times New Roman" w:cs="Times New Roman"/>
          <w:sz w:val="20"/>
          <w:szCs w:val="20"/>
          <w:lang w:val="es-PE"/>
        </w:rPr>
        <w:t xml:space="preserve">, Giovanni, y Beverly J. Silver, eds. </w:t>
      </w:r>
      <w:r w:rsidR="00AC4E61" w:rsidRPr="005D28B1">
        <w:rPr>
          <w:rFonts w:ascii="Times New Roman" w:hAnsi="Times New Roman" w:cs="Times New Roman"/>
          <w:i/>
          <w:iCs/>
          <w:sz w:val="20"/>
          <w:szCs w:val="20"/>
        </w:rPr>
        <w:t>Chaos and governance in the modern world system</w:t>
      </w:r>
      <w:r w:rsidR="00AC4E61" w:rsidRPr="005D28B1">
        <w:rPr>
          <w:rFonts w:ascii="Times New Roman" w:hAnsi="Times New Roman" w:cs="Times New Roman"/>
          <w:sz w:val="20"/>
          <w:szCs w:val="20"/>
        </w:rPr>
        <w:t xml:space="preserve">. Minneapolis: University of Minnesota Press, 1999, p. 13). </w:t>
      </w:r>
      <w:r w:rsidR="00D30523" w:rsidRPr="005D28B1">
        <w:rPr>
          <w:rFonts w:ascii="Times New Roman" w:hAnsi="Times New Roman" w:cs="Times New Roman"/>
          <w:sz w:val="20"/>
          <w:szCs w:val="20"/>
          <w:lang w:val="es-PE"/>
        </w:rPr>
        <w:t>“E</w:t>
      </w:r>
      <w:r w:rsidR="00AC4E61" w:rsidRPr="005D28B1">
        <w:rPr>
          <w:rFonts w:ascii="Times New Roman" w:hAnsi="Times New Roman" w:cs="Times New Roman"/>
          <w:sz w:val="20"/>
          <w:szCs w:val="20"/>
          <w:lang w:val="es-PE"/>
        </w:rPr>
        <w:t xml:space="preserve">s la fracción hegemónica del capital a escala mundial. Está formado por los dueños y gerentes de las corporaciones transnacionales gigantes, o corporaciones transnacionales, y las instituciones financieras que impulsan la economía global” (Robinson, William I. </w:t>
      </w:r>
      <w:proofErr w:type="spellStart"/>
      <w:r w:rsidR="00AC4E61" w:rsidRPr="005D28B1">
        <w:rPr>
          <w:rFonts w:ascii="Times New Roman" w:hAnsi="Times New Roman" w:cs="Times New Roman"/>
          <w:i/>
          <w:iCs/>
          <w:sz w:val="20"/>
          <w:szCs w:val="20"/>
          <w:lang w:val="es-PE"/>
        </w:rPr>
        <w:t>The</w:t>
      </w:r>
      <w:proofErr w:type="spellEnd"/>
      <w:r w:rsidR="00AC4E61" w:rsidRPr="005D28B1">
        <w:rPr>
          <w:rFonts w:ascii="Times New Roman" w:hAnsi="Times New Roman" w:cs="Times New Roman"/>
          <w:i/>
          <w:iCs/>
          <w:sz w:val="20"/>
          <w:szCs w:val="20"/>
          <w:lang w:val="es-PE"/>
        </w:rPr>
        <w:t xml:space="preserve"> Global Police </w:t>
      </w:r>
      <w:proofErr w:type="spellStart"/>
      <w:r w:rsidR="00AC4E61" w:rsidRPr="005D28B1">
        <w:rPr>
          <w:rFonts w:ascii="Times New Roman" w:hAnsi="Times New Roman" w:cs="Times New Roman"/>
          <w:i/>
          <w:iCs/>
          <w:sz w:val="20"/>
          <w:szCs w:val="20"/>
          <w:lang w:val="es-PE"/>
        </w:rPr>
        <w:t>State</w:t>
      </w:r>
      <w:proofErr w:type="spellEnd"/>
      <w:r w:rsidR="00AC4E61" w:rsidRPr="005D28B1">
        <w:rPr>
          <w:rFonts w:ascii="Times New Roman" w:hAnsi="Times New Roman" w:cs="Times New Roman"/>
          <w:sz w:val="20"/>
          <w:szCs w:val="20"/>
          <w:lang w:val="es-PE"/>
        </w:rPr>
        <w:t xml:space="preserve">. </w:t>
      </w:r>
      <w:r w:rsidR="00AC4E61" w:rsidRPr="005D28B1">
        <w:rPr>
          <w:rFonts w:ascii="Times New Roman" w:hAnsi="Times New Roman" w:cs="Times New Roman"/>
          <w:sz w:val="20"/>
          <w:szCs w:val="20"/>
        </w:rPr>
        <w:t>London: Pluto Press, 2020, p. 11) [</w:t>
      </w:r>
      <w:proofErr w:type="spellStart"/>
      <w:r w:rsidR="00AC4E61" w:rsidRPr="005D28B1">
        <w:rPr>
          <w:rFonts w:ascii="Times New Roman" w:hAnsi="Times New Roman" w:cs="Times New Roman"/>
          <w:sz w:val="20"/>
          <w:szCs w:val="20"/>
        </w:rPr>
        <w:t>traducción</w:t>
      </w:r>
      <w:proofErr w:type="spellEnd"/>
      <w:r w:rsidR="00AC4E61" w:rsidRPr="005D28B1">
        <w:rPr>
          <w:rFonts w:ascii="Times New Roman" w:hAnsi="Times New Roman" w:cs="Times New Roman"/>
          <w:sz w:val="20"/>
          <w:szCs w:val="20"/>
        </w:rPr>
        <w:t xml:space="preserve"> </w:t>
      </w:r>
      <w:proofErr w:type="spellStart"/>
      <w:r w:rsidR="00AC4E61" w:rsidRPr="005D28B1">
        <w:rPr>
          <w:rFonts w:ascii="Times New Roman" w:hAnsi="Times New Roman" w:cs="Times New Roman"/>
          <w:sz w:val="20"/>
          <w:szCs w:val="20"/>
        </w:rPr>
        <w:t>propia</w:t>
      </w:r>
      <w:proofErr w:type="spellEnd"/>
      <w:r w:rsidR="00AC4E61" w:rsidRPr="005D28B1">
        <w:rPr>
          <w:rFonts w:ascii="Times New Roman" w:hAnsi="Times New Roman" w:cs="Times New Roman"/>
          <w:sz w:val="20"/>
          <w:szCs w:val="20"/>
        </w:rPr>
        <w:t>].</w:t>
      </w:r>
    </w:p>
  </w:footnote>
  <w:footnote w:id="9">
    <w:p w14:paraId="408B49AE" w14:textId="57A7EB62" w:rsidR="00E54B30" w:rsidRPr="005D28B1" w:rsidRDefault="00E54B30" w:rsidP="0074728A">
      <w:pPr>
        <w:pStyle w:val="Textonotapie"/>
        <w:spacing w:after="0"/>
        <w:contextualSpacing/>
        <w:jc w:val="both"/>
        <w:rPr>
          <w:rFonts w:ascii="Times New Roman" w:hAnsi="Times New Roman" w:cs="Times New Roman"/>
          <w:sz w:val="20"/>
          <w:szCs w:val="20"/>
          <w:lang w:val="es-PE"/>
        </w:rPr>
      </w:pPr>
      <w:r w:rsidRPr="005D28B1">
        <w:rPr>
          <w:rStyle w:val="Refdenotaalpie"/>
          <w:rFonts w:ascii="Times New Roman" w:hAnsi="Times New Roman" w:cs="Times New Roman"/>
          <w:sz w:val="20"/>
          <w:szCs w:val="20"/>
          <w:lang w:val="es-PE"/>
        </w:rPr>
        <w:footnoteRef/>
      </w:r>
      <w:r w:rsidRPr="005D28B1">
        <w:rPr>
          <w:rFonts w:ascii="Times New Roman" w:hAnsi="Times New Roman" w:cs="Times New Roman"/>
          <w:sz w:val="20"/>
          <w:szCs w:val="20"/>
        </w:rPr>
        <w:t xml:space="preserve"> Arrighi, Giovanni, y Beverly J. Silver, eds. </w:t>
      </w:r>
      <w:r w:rsidRPr="005D28B1">
        <w:rPr>
          <w:rFonts w:ascii="Times New Roman" w:hAnsi="Times New Roman" w:cs="Times New Roman"/>
          <w:i/>
          <w:iCs/>
          <w:sz w:val="20"/>
          <w:szCs w:val="20"/>
        </w:rPr>
        <w:t>Chaos and governance in the modern world system</w:t>
      </w:r>
      <w:r w:rsidRPr="005D28B1">
        <w:rPr>
          <w:rFonts w:ascii="Times New Roman" w:hAnsi="Times New Roman" w:cs="Times New Roman"/>
          <w:sz w:val="20"/>
          <w:szCs w:val="20"/>
        </w:rPr>
        <w:t xml:space="preserve">. </w:t>
      </w:r>
      <w:r w:rsidRPr="005D28B1">
        <w:rPr>
          <w:rFonts w:ascii="Times New Roman" w:hAnsi="Times New Roman" w:cs="Times New Roman"/>
          <w:sz w:val="20"/>
          <w:szCs w:val="20"/>
          <w:lang w:val="es-PE"/>
        </w:rPr>
        <w:t xml:space="preserve">Minneapolis: </w:t>
      </w:r>
      <w:proofErr w:type="spellStart"/>
      <w:r w:rsidRPr="005D28B1">
        <w:rPr>
          <w:rFonts w:ascii="Times New Roman" w:hAnsi="Times New Roman" w:cs="Times New Roman"/>
          <w:sz w:val="20"/>
          <w:szCs w:val="20"/>
          <w:lang w:val="es-PE"/>
        </w:rPr>
        <w:t>University</w:t>
      </w:r>
      <w:proofErr w:type="spellEnd"/>
      <w:r w:rsidRPr="005D28B1">
        <w:rPr>
          <w:rFonts w:ascii="Times New Roman" w:hAnsi="Times New Roman" w:cs="Times New Roman"/>
          <w:sz w:val="20"/>
          <w:szCs w:val="20"/>
          <w:lang w:val="es-PE"/>
        </w:rPr>
        <w:t xml:space="preserve"> of Minnesota </w:t>
      </w:r>
      <w:proofErr w:type="spellStart"/>
      <w:r w:rsidRPr="005D28B1">
        <w:rPr>
          <w:rFonts w:ascii="Times New Roman" w:hAnsi="Times New Roman" w:cs="Times New Roman"/>
          <w:sz w:val="20"/>
          <w:szCs w:val="20"/>
          <w:lang w:val="es-PE"/>
        </w:rPr>
        <w:t>Press</w:t>
      </w:r>
      <w:proofErr w:type="spellEnd"/>
      <w:r w:rsidRPr="005D28B1">
        <w:rPr>
          <w:rFonts w:ascii="Times New Roman" w:hAnsi="Times New Roman" w:cs="Times New Roman"/>
          <w:sz w:val="20"/>
          <w:szCs w:val="20"/>
          <w:lang w:val="es-PE"/>
        </w:rPr>
        <w:t xml:space="preserve">, 1999. </w:t>
      </w:r>
      <w:proofErr w:type="spellStart"/>
      <w:r w:rsidRPr="005D28B1">
        <w:rPr>
          <w:rFonts w:ascii="Times New Roman" w:hAnsi="Times New Roman" w:cs="Times New Roman"/>
          <w:sz w:val="20"/>
          <w:szCs w:val="20"/>
          <w:lang w:val="es-PE"/>
        </w:rPr>
        <w:t>Arrighi</w:t>
      </w:r>
      <w:proofErr w:type="spellEnd"/>
      <w:r w:rsidRPr="005D28B1">
        <w:rPr>
          <w:rFonts w:ascii="Times New Roman" w:hAnsi="Times New Roman" w:cs="Times New Roman"/>
          <w:sz w:val="20"/>
          <w:szCs w:val="20"/>
          <w:lang w:val="es-PE"/>
        </w:rPr>
        <w:t xml:space="preserve">, Giovanni. </w:t>
      </w:r>
      <w:r w:rsidRPr="005D28B1">
        <w:rPr>
          <w:rFonts w:ascii="Times New Roman" w:hAnsi="Times New Roman" w:cs="Times New Roman"/>
          <w:i/>
          <w:iCs/>
          <w:sz w:val="20"/>
          <w:szCs w:val="20"/>
          <w:lang w:val="es-PE"/>
        </w:rPr>
        <w:t>El largo siglo XX: dinero y poder en l</w:t>
      </w:r>
      <w:r w:rsidR="00E877AF" w:rsidRPr="005D28B1">
        <w:rPr>
          <w:rFonts w:ascii="Times New Roman" w:hAnsi="Times New Roman" w:cs="Times New Roman"/>
          <w:i/>
          <w:iCs/>
          <w:sz w:val="20"/>
          <w:szCs w:val="20"/>
          <w:lang w:val="es-PE"/>
        </w:rPr>
        <w:t>o</w:t>
      </w:r>
      <w:r w:rsidRPr="005D28B1">
        <w:rPr>
          <w:rFonts w:ascii="Times New Roman" w:hAnsi="Times New Roman" w:cs="Times New Roman"/>
          <w:i/>
          <w:iCs/>
          <w:sz w:val="20"/>
          <w:szCs w:val="20"/>
          <w:lang w:val="es-PE"/>
        </w:rPr>
        <w:t>s orígenes de nuestra época</w:t>
      </w:r>
      <w:r w:rsidRPr="005D28B1">
        <w:rPr>
          <w:rFonts w:ascii="Times New Roman" w:hAnsi="Times New Roman" w:cs="Times New Roman"/>
          <w:sz w:val="20"/>
          <w:szCs w:val="20"/>
          <w:lang w:val="es-PE"/>
        </w:rPr>
        <w:t>. Madrid: Akal, 1999.</w:t>
      </w:r>
    </w:p>
  </w:footnote>
  <w:footnote w:id="10">
    <w:p w14:paraId="408DC3F5" w14:textId="653C47A7" w:rsidR="008039BB" w:rsidRPr="005D28B1" w:rsidRDefault="008039BB" w:rsidP="0074728A">
      <w:pPr>
        <w:pStyle w:val="Textonotapie"/>
        <w:spacing w:after="0"/>
        <w:contextualSpacing/>
        <w:jc w:val="both"/>
        <w:rPr>
          <w:rFonts w:ascii="Times New Roman" w:hAnsi="Times New Roman" w:cs="Times New Roman"/>
          <w:sz w:val="20"/>
          <w:szCs w:val="20"/>
          <w:lang w:val="es-PE"/>
        </w:rPr>
      </w:pPr>
      <w:r w:rsidRPr="005D28B1">
        <w:rPr>
          <w:rStyle w:val="Refdenotaalpie"/>
          <w:rFonts w:ascii="Times New Roman" w:hAnsi="Times New Roman" w:cs="Times New Roman"/>
          <w:sz w:val="20"/>
          <w:szCs w:val="20"/>
          <w:lang w:val="es-PE"/>
        </w:rPr>
        <w:footnoteRef/>
      </w:r>
      <w:r w:rsidRPr="005D28B1">
        <w:rPr>
          <w:rFonts w:ascii="Times New Roman" w:hAnsi="Times New Roman" w:cs="Times New Roman"/>
          <w:sz w:val="20"/>
          <w:szCs w:val="20"/>
          <w:lang w:val="es-PE"/>
        </w:rPr>
        <w:t xml:space="preserve"> Mariátegui, José Carlos. </w:t>
      </w:r>
      <w:r w:rsidRPr="005D28B1">
        <w:rPr>
          <w:rFonts w:ascii="Times New Roman" w:hAnsi="Times New Roman" w:cs="Times New Roman"/>
          <w:i/>
          <w:iCs/>
          <w:sz w:val="20"/>
          <w:szCs w:val="20"/>
          <w:lang w:val="es-PE"/>
        </w:rPr>
        <w:t>Siete Ensayos de Interpretación de la Realidad Peruana</w:t>
      </w:r>
      <w:r w:rsidRPr="005D28B1">
        <w:rPr>
          <w:rFonts w:ascii="Times New Roman" w:hAnsi="Times New Roman" w:cs="Times New Roman"/>
          <w:sz w:val="20"/>
          <w:szCs w:val="20"/>
          <w:lang w:val="es-PE"/>
        </w:rPr>
        <w:t xml:space="preserve">. Lima: Amauta, 1928, p. 21. Quijano, Aníbal. “Imperialismo, clases sociales y estado en el Perú: 1985-1930”. En </w:t>
      </w:r>
      <w:r w:rsidRPr="005D28B1">
        <w:rPr>
          <w:rFonts w:ascii="Times New Roman" w:hAnsi="Times New Roman" w:cs="Times New Roman"/>
          <w:i/>
          <w:iCs/>
          <w:sz w:val="20"/>
          <w:szCs w:val="20"/>
          <w:lang w:val="es-PE"/>
        </w:rPr>
        <w:t>Clases sociales y crisis política en América Latina: Seminario de Oaxaca</w:t>
      </w:r>
      <w:r w:rsidRPr="005D28B1">
        <w:rPr>
          <w:rFonts w:ascii="Times New Roman" w:hAnsi="Times New Roman" w:cs="Times New Roman"/>
          <w:sz w:val="20"/>
          <w:szCs w:val="20"/>
          <w:lang w:val="es-PE"/>
        </w:rPr>
        <w:t>, editado por Raúl Benítez Zenteno, Quinta</w:t>
      </w:r>
      <w:r w:rsidR="00AC4E61" w:rsidRPr="005D28B1">
        <w:rPr>
          <w:rFonts w:ascii="Times New Roman" w:hAnsi="Times New Roman" w:cs="Times New Roman"/>
          <w:sz w:val="20"/>
          <w:szCs w:val="20"/>
          <w:lang w:val="es-PE"/>
        </w:rPr>
        <w:t xml:space="preserve"> Ed</w:t>
      </w:r>
      <w:r w:rsidRPr="005D28B1">
        <w:rPr>
          <w:rFonts w:ascii="Times New Roman" w:hAnsi="Times New Roman" w:cs="Times New Roman"/>
          <w:sz w:val="20"/>
          <w:szCs w:val="20"/>
          <w:lang w:val="es-PE"/>
        </w:rPr>
        <w:t>., 113–50. México, MX: Siglo Veintiuno, 1988, pp. 116-121.</w:t>
      </w:r>
    </w:p>
  </w:footnote>
  <w:footnote w:id="11">
    <w:p w14:paraId="6E1596CB" w14:textId="1BBAD474" w:rsidR="000C0D43" w:rsidRPr="005D28B1" w:rsidRDefault="000C0D43" w:rsidP="0074728A">
      <w:pPr>
        <w:pStyle w:val="Textonotapie"/>
        <w:spacing w:after="0"/>
        <w:contextualSpacing/>
        <w:jc w:val="both"/>
        <w:rPr>
          <w:rFonts w:ascii="Times New Roman" w:hAnsi="Times New Roman" w:cs="Times New Roman"/>
          <w:sz w:val="20"/>
          <w:szCs w:val="20"/>
          <w:lang w:val="es-PE"/>
        </w:rPr>
      </w:pPr>
      <w:r w:rsidRPr="005D28B1">
        <w:rPr>
          <w:rStyle w:val="Refdenotaalpie"/>
          <w:rFonts w:ascii="Times New Roman" w:hAnsi="Times New Roman" w:cs="Times New Roman"/>
          <w:sz w:val="20"/>
          <w:szCs w:val="20"/>
          <w:lang w:val="es-PE"/>
        </w:rPr>
        <w:footnoteRef/>
      </w:r>
      <w:r w:rsidRPr="005D28B1">
        <w:rPr>
          <w:rFonts w:ascii="Times New Roman" w:hAnsi="Times New Roman" w:cs="Times New Roman"/>
          <w:sz w:val="20"/>
          <w:szCs w:val="20"/>
          <w:lang w:val="es-PE"/>
        </w:rPr>
        <w:t xml:space="preserve"> Robinson, William I., y Salvador Rangel. </w:t>
      </w:r>
      <w:r w:rsidRPr="005D28B1">
        <w:rPr>
          <w:rFonts w:ascii="Times New Roman" w:hAnsi="Times New Roman" w:cs="Times New Roman"/>
          <w:sz w:val="20"/>
          <w:szCs w:val="20"/>
        </w:rPr>
        <w:t xml:space="preserve">“The Global Revolt and Its Discontents”. </w:t>
      </w:r>
      <w:r w:rsidRPr="005D28B1">
        <w:rPr>
          <w:rFonts w:ascii="Times New Roman" w:hAnsi="Times New Roman" w:cs="Times New Roman"/>
          <w:i/>
          <w:iCs/>
          <w:sz w:val="20"/>
          <w:szCs w:val="20"/>
          <w:lang w:val="es-PE"/>
        </w:rPr>
        <w:t xml:space="preserve">New </w:t>
      </w:r>
      <w:proofErr w:type="spellStart"/>
      <w:r w:rsidRPr="005D28B1">
        <w:rPr>
          <w:rFonts w:ascii="Times New Roman" w:hAnsi="Times New Roman" w:cs="Times New Roman"/>
          <w:i/>
          <w:iCs/>
          <w:sz w:val="20"/>
          <w:szCs w:val="20"/>
          <w:lang w:val="es-PE"/>
        </w:rPr>
        <w:t>Politics</w:t>
      </w:r>
      <w:proofErr w:type="spellEnd"/>
      <w:r w:rsidRPr="005D28B1">
        <w:rPr>
          <w:rFonts w:ascii="Times New Roman" w:hAnsi="Times New Roman" w:cs="Times New Roman"/>
          <w:sz w:val="20"/>
          <w:szCs w:val="20"/>
          <w:lang w:val="es-PE"/>
        </w:rPr>
        <w:t xml:space="preserve"> XIX, n</w:t>
      </w:r>
      <w:r w:rsidRPr="005D28B1">
        <w:rPr>
          <w:rFonts w:ascii="Times New Roman" w:hAnsi="Times New Roman" w:cs="Times New Roman"/>
          <w:sz w:val="20"/>
          <w:szCs w:val="20"/>
          <w:vertAlign w:val="superscript"/>
          <w:lang w:val="es-PE"/>
        </w:rPr>
        <w:t>o</w:t>
      </w:r>
      <w:r w:rsidRPr="005D28B1">
        <w:rPr>
          <w:rFonts w:ascii="Times New Roman" w:hAnsi="Times New Roman" w:cs="Times New Roman"/>
          <w:sz w:val="20"/>
          <w:szCs w:val="20"/>
          <w:lang w:val="es-PE"/>
        </w:rPr>
        <w:t xml:space="preserve"> 1 (11 de agosto de 2022): 57–67. </w:t>
      </w:r>
      <w:hyperlink r:id="rId4" w:history="1">
        <w:r w:rsidRPr="005D28B1">
          <w:rPr>
            <w:rStyle w:val="Hipervnculo"/>
            <w:rFonts w:ascii="Times New Roman" w:hAnsi="Times New Roman" w:cs="Times New Roman"/>
            <w:sz w:val="20"/>
            <w:szCs w:val="20"/>
            <w:lang w:val="es-PE"/>
          </w:rPr>
          <w:t>https://newpol.org/issue_post/the-global-revolt-and-its-discontents/</w:t>
        </w:r>
      </w:hyperlink>
      <w:r w:rsidRPr="005D28B1">
        <w:rPr>
          <w:rFonts w:ascii="Times New Roman" w:hAnsi="Times New Roman" w:cs="Times New Roman"/>
          <w:sz w:val="20"/>
          <w:szCs w:val="20"/>
          <w:lang w:val="es-PE"/>
        </w:rPr>
        <w:t>.</w:t>
      </w:r>
    </w:p>
  </w:footnote>
  <w:footnote w:id="12">
    <w:p w14:paraId="0152E7EF" w14:textId="77777777" w:rsidR="005D28B1" w:rsidRPr="00F116FC" w:rsidRDefault="005D28B1" w:rsidP="005D28B1">
      <w:pPr>
        <w:pStyle w:val="Textonotapie"/>
        <w:spacing w:after="0"/>
        <w:rPr>
          <w:rFonts w:ascii="Times New Roman" w:hAnsi="Times New Roman" w:cs="Times New Roman"/>
          <w:sz w:val="22"/>
          <w:szCs w:val="22"/>
          <w:lang w:val="es-PE"/>
        </w:rPr>
      </w:pPr>
      <w:r w:rsidRPr="005D28B1">
        <w:rPr>
          <w:rStyle w:val="Refdenotaalpie"/>
          <w:rFonts w:ascii="Times New Roman" w:hAnsi="Times New Roman" w:cs="Times New Roman"/>
          <w:sz w:val="20"/>
          <w:szCs w:val="20"/>
        </w:rPr>
        <w:footnoteRef/>
      </w:r>
      <w:r w:rsidRPr="005D28B1">
        <w:rPr>
          <w:rFonts w:ascii="Times New Roman" w:hAnsi="Times New Roman" w:cs="Times New Roman"/>
          <w:sz w:val="20"/>
          <w:szCs w:val="20"/>
        </w:rPr>
        <w:t xml:space="preserve"> Anderson, Kevin. “French Strikes and Popular Mobilizations Continue, Contesting Not Only Retirement Rollback, But Also Police Brutality and Authoritarian Politics - IMHO Journal”. </w:t>
      </w:r>
      <w:proofErr w:type="spellStart"/>
      <w:r w:rsidRPr="005D28B1">
        <w:rPr>
          <w:rFonts w:ascii="Times New Roman" w:hAnsi="Times New Roman" w:cs="Times New Roman"/>
          <w:i/>
          <w:iCs/>
          <w:sz w:val="20"/>
          <w:szCs w:val="20"/>
          <w:lang w:val="es-PE"/>
        </w:rPr>
        <w:t>The</w:t>
      </w:r>
      <w:proofErr w:type="spellEnd"/>
      <w:r w:rsidRPr="005D28B1">
        <w:rPr>
          <w:rFonts w:ascii="Times New Roman" w:hAnsi="Times New Roman" w:cs="Times New Roman"/>
          <w:i/>
          <w:iCs/>
          <w:sz w:val="20"/>
          <w:szCs w:val="20"/>
          <w:lang w:val="es-PE"/>
        </w:rPr>
        <w:t xml:space="preserve"> International </w:t>
      </w:r>
      <w:proofErr w:type="spellStart"/>
      <w:r w:rsidRPr="005D28B1">
        <w:rPr>
          <w:rFonts w:ascii="Times New Roman" w:hAnsi="Times New Roman" w:cs="Times New Roman"/>
          <w:i/>
          <w:iCs/>
          <w:sz w:val="20"/>
          <w:szCs w:val="20"/>
          <w:lang w:val="es-PE"/>
        </w:rPr>
        <w:t>Marxist-Humanist</w:t>
      </w:r>
      <w:proofErr w:type="spellEnd"/>
      <w:r w:rsidRPr="005D28B1">
        <w:rPr>
          <w:rFonts w:ascii="Times New Roman" w:hAnsi="Times New Roman" w:cs="Times New Roman"/>
          <w:sz w:val="20"/>
          <w:szCs w:val="20"/>
          <w:lang w:val="es-PE"/>
        </w:rPr>
        <w:t xml:space="preserve">. Accedido 5 de abril de 2023. </w:t>
      </w:r>
      <w:hyperlink r:id="rId5" w:history="1">
        <w:r w:rsidRPr="005D28B1">
          <w:rPr>
            <w:rStyle w:val="Hipervnculo"/>
            <w:rFonts w:ascii="Times New Roman" w:hAnsi="Times New Roman" w:cs="Times New Roman"/>
            <w:sz w:val="20"/>
            <w:szCs w:val="20"/>
            <w:lang w:val="es-PE"/>
          </w:rPr>
          <w:t>https://imhojournal.org/articles/french-strikes-and-popular-mobilizations-continue-contesting-not-only-retirement-rollback-but-also-police-brutality-and-authoritarian-politics/</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E8A089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8FA73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A247F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81C9B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54C591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D1225E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247C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26660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95ADB1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396D89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D32A72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9"/>
  </w:num>
  <w:num w:numId="18">
    <w:abstractNumId w:val="7"/>
  </w:num>
  <w:num w:numId="19">
    <w:abstractNumId w:val="6"/>
  </w:num>
  <w:num w:numId="20">
    <w:abstractNumId w:val="5"/>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AA8"/>
    <w:rsid w:val="000732BC"/>
    <w:rsid w:val="0007789F"/>
    <w:rsid w:val="000A74CB"/>
    <w:rsid w:val="000C0D43"/>
    <w:rsid w:val="00141FEE"/>
    <w:rsid w:val="00160E8C"/>
    <w:rsid w:val="00181343"/>
    <w:rsid w:val="001A2E1C"/>
    <w:rsid w:val="001A5FDA"/>
    <w:rsid w:val="001B4324"/>
    <w:rsid w:val="00203EA0"/>
    <w:rsid w:val="002A4BB6"/>
    <w:rsid w:val="0032085C"/>
    <w:rsid w:val="003253ED"/>
    <w:rsid w:val="003342FC"/>
    <w:rsid w:val="00395D7E"/>
    <w:rsid w:val="003B4D12"/>
    <w:rsid w:val="0040718B"/>
    <w:rsid w:val="004620B7"/>
    <w:rsid w:val="004A5815"/>
    <w:rsid w:val="005113AD"/>
    <w:rsid w:val="00517074"/>
    <w:rsid w:val="00545F69"/>
    <w:rsid w:val="00583510"/>
    <w:rsid w:val="005C6980"/>
    <w:rsid w:val="005D28B1"/>
    <w:rsid w:val="005D7095"/>
    <w:rsid w:val="00671436"/>
    <w:rsid w:val="00673315"/>
    <w:rsid w:val="006A7DB3"/>
    <w:rsid w:val="006D5C80"/>
    <w:rsid w:val="006E37F1"/>
    <w:rsid w:val="007027A4"/>
    <w:rsid w:val="007155ED"/>
    <w:rsid w:val="0074728A"/>
    <w:rsid w:val="00795729"/>
    <w:rsid w:val="007C723C"/>
    <w:rsid w:val="007F74F9"/>
    <w:rsid w:val="008039BB"/>
    <w:rsid w:val="00806508"/>
    <w:rsid w:val="00812CC0"/>
    <w:rsid w:val="008248BB"/>
    <w:rsid w:val="008700AB"/>
    <w:rsid w:val="008714E7"/>
    <w:rsid w:val="0093353E"/>
    <w:rsid w:val="00936CE9"/>
    <w:rsid w:val="0094106B"/>
    <w:rsid w:val="00956D9C"/>
    <w:rsid w:val="00966FFE"/>
    <w:rsid w:val="00974D3A"/>
    <w:rsid w:val="009B368B"/>
    <w:rsid w:val="009C3B00"/>
    <w:rsid w:val="009E1AA8"/>
    <w:rsid w:val="00A4187C"/>
    <w:rsid w:val="00A527DC"/>
    <w:rsid w:val="00A53BE8"/>
    <w:rsid w:val="00A76311"/>
    <w:rsid w:val="00AC4E61"/>
    <w:rsid w:val="00AD7FE8"/>
    <w:rsid w:val="00AE74DE"/>
    <w:rsid w:val="00B72469"/>
    <w:rsid w:val="00C00AB1"/>
    <w:rsid w:val="00C101BF"/>
    <w:rsid w:val="00C31B12"/>
    <w:rsid w:val="00C55A6B"/>
    <w:rsid w:val="00CB2BA5"/>
    <w:rsid w:val="00CE3ABD"/>
    <w:rsid w:val="00D30523"/>
    <w:rsid w:val="00D8322C"/>
    <w:rsid w:val="00DA304D"/>
    <w:rsid w:val="00DF7F4F"/>
    <w:rsid w:val="00E171F4"/>
    <w:rsid w:val="00E36D28"/>
    <w:rsid w:val="00E54B30"/>
    <w:rsid w:val="00E877AF"/>
    <w:rsid w:val="00EB6846"/>
    <w:rsid w:val="00ED2F4A"/>
    <w:rsid w:val="00EE11B6"/>
    <w:rsid w:val="00EE263E"/>
    <w:rsid w:val="00F116FC"/>
    <w:rsid w:val="00F33D88"/>
    <w:rsid w:val="00F500BB"/>
    <w:rsid w:val="00FE185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C319A"/>
  <w15:docId w15:val="{42852AB3-F988-4206-ADA2-647E7879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rsid w:val="009B368B"/>
    <w:pPr>
      <w:keepNext/>
      <w:keepLines/>
      <w:spacing w:before="480" w:after="0"/>
      <w:jc w:val="both"/>
      <w:outlineLvl w:val="0"/>
    </w:pPr>
    <w:rPr>
      <w:rFonts w:asciiTheme="majorHAnsi" w:eastAsiaTheme="majorEastAsia" w:hAnsiTheme="majorHAnsi" w:cstheme="majorBidi"/>
      <w:b/>
      <w:bCs/>
      <w:lang w:val="es-PE"/>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9B368B"/>
    <w:pPr>
      <w:keepNext/>
      <w:keepLines/>
      <w:spacing w:after="0"/>
      <w:jc w:val="center"/>
    </w:pPr>
    <w:rPr>
      <w:rFonts w:asciiTheme="majorHAnsi" w:eastAsiaTheme="majorEastAsia" w:hAnsiTheme="majorHAnsi" w:cstheme="majorBidi"/>
      <w:b/>
      <w:bCs/>
      <w:lang w:val="es-PE"/>
    </w:rPr>
  </w:style>
  <w:style w:type="paragraph" w:styleId="Subttulo">
    <w:name w:val="Subtitle"/>
    <w:basedOn w:val="Ttulo"/>
    <w:next w:val="Textoindependiente"/>
    <w:qFormat/>
    <w:pPr>
      <w:spacing w:before="240" w:after="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Mencinsinresolver1">
    <w:name w:val="Mención sin resolver1"/>
    <w:basedOn w:val="Fuentedeprrafopredeter"/>
    <w:uiPriority w:val="99"/>
    <w:semiHidden/>
    <w:unhideWhenUsed/>
    <w:rsid w:val="00583510"/>
    <w:rPr>
      <w:color w:val="605E5C"/>
      <w:shd w:val="clear" w:color="auto" w:fill="E1DFDD"/>
    </w:rPr>
  </w:style>
  <w:style w:type="character" w:customStyle="1" w:styleId="TextoindependienteCar">
    <w:name w:val="Texto independiente Car"/>
    <w:basedOn w:val="Fuentedeprrafopredeter"/>
    <w:link w:val="Textoindependiente"/>
    <w:rsid w:val="006A7DB3"/>
  </w:style>
  <w:style w:type="paragraph" w:styleId="Encabezado">
    <w:name w:val="header"/>
    <w:basedOn w:val="Normal"/>
    <w:link w:val="EncabezadoCar"/>
    <w:unhideWhenUsed/>
    <w:rsid w:val="00AC4E61"/>
    <w:pPr>
      <w:tabs>
        <w:tab w:val="center" w:pos="4252"/>
        <w:tab w:val="right" w:pos="8504"/>
      </w:tabs>
      <w:spacing w:after="0"/>
    </w:pPr>
  </w:style>
  <w:style w:type="character" w:customStyle="1" w:styleId="EncabezadoCar">
    <w:name w:val="Encabezado Car"/>
    <w:basedOn w:val="Fuentedeprrafopredeter"/>
    <w:link w:val="Encabezado"/>
    <w:rsid w:val="00AC4E61"/>
  </w:style>
  <w:style w:type="paragraph" w:styleId="Piedepgina">
    <w:name w:val="footer"/>
    <w:basedOn w:val="Normal"/>
    <w:link w:val="PiedepginaCar"/>
    <w:uiPriority w:val="99"/>
    <w:unhideWhenUsed/>
    <w:rsid w:val="00AC4E61"/>
    <w:pPr>
      <w:tabs>
        <w:tab w:val="center" w:pos="4252"/>
        <w:tab w:val="right" w:pos="8504"/>
      </w:tabs>
      <w:spacing w:after="0"/>
    </w:pPr>
  </w:style>
  <w:style w:type="character" w:customStyle="1" w:styleId="PiedepginaCar">
    <w:name w:val="Pie de página Car"/>
    <w:basedOn w:val="Fuentedeprrafopredeter"/>
    <w:link w:val="Piedepgina"/>
    <w:uiPriority w:val="99"/>
    <w:rsid w:val="00AC4E61"/>
  </w:style>
  <w:style w:type="character" w:styleId="Hipervnculovisitado">
    <w:name w:val="FollowedHyperlink"/>
    <w:basedOn w:val="Fuentedeprrafopredeter"/>
    <w:semiHidden/>
    <w:unhideWhenUsed/>
    <w:rsid w:val="001A5FDA"/>
    <w:rPr>
      <w:color w:val="800080" w:themeColor="followedHyperlink"/>
      <w:u w:val="single"/>
    </w:rPr>
  </w:style>
  <w:style w:type="character" w:styleId="Refdecomentario">
    <w:name w:val="annotation reference"/>
    <w:basedOn w:val="Fuentedeprrafopredeter"/>
    <w:semiHidden/>
    <w:unhideWhenUsed/>
    <w:rsid w:val="00AE74DE"/>
    <w:rPr>
      <w:sz w:val="16"/>
      <w:szCs w:val="16"/>
    </w:rPr>
  </w:style>
  <w:style w:type="paragraph" w:styleId="Textocomentario">
    <w:name w:val="annotation text"/>
    <w:basedOn w:val="Normal"/>
    <w:link w:val="TextocomentarioCar"/>
    <w:semiHidden/>
    <w:unhideWhenUsed/>
    <w:rsid w:val="00AE74DE"/>
    <w:rPr>
      <w:sz w:val="20"/>
      <w:szCs w:val="20"/>
    </w:rPr>
  </w:style>
  <w:style w:type="character" w:customStyle="1" w:styleId="TextocomentarioCar">
    <w:name w:val="Texto comentario Car"/>
    <w:basedOn w:val="Fuentedeprrafopredeter"/>
    <w:link w:val="Textocomentario"/>
    <w:semiHidden/>
    <w:rsid w:val="00AE74DE"/>
    <w:rPr>
      <w:sz w:val="20"/>
      <w:szCs w:val="20"/>
    </w:rPr>
  </w:style>
  <w:style w:type="paragraph" w:styleId="Asuntodelcomentario">
    <w:name w:val="annotation subject"/>
    <w:basedOn w:val="Textocomentario"/>
    <w:next w:val="Textocomentario"/>
    <w:link w:val="AsuntodelcomentarioCar"/>
    <w:semiHidden/>
    <w:unhideWhenUsed/>
    <w:rsid w:val="00AE74DE"/>
    <w:rPr>
      <w:b/>
      <w:bCs/>
    </w:rPr>
  </w:style>
  <w:style w:type="character" w:customStyle="1" w:styleId="AsuntodelcomentarioCar">
    <w:name w:val="Asunto del comentario Car"/>
    <w:basedOn w:val="TextocomentarioCar"/>
    <w:link w:val="Asuntodelcomentario"/>
    <w:semiHidden/>
    <w:rsid w:val="00AE74DE"/>
    <w:rPr>
      <w:b/>
      <w:bCs/>
      <w:sz w:val="20"/>
      <w:szCs w:val="20"/>
    </w:rPr>
  </w:style>
  <w:style w:type="paragraph" w:styleId="Textodeglobo">
    <w:name w:val="Balloon Text"/>
    <w:basedOn w:val="Normal"/>
    <w:link w:val="TextodegloboCar"/>
    <w:semiHidden/>
    <w:unhideWhenUsed/>
    <w:rsid w:val="00AE74DE"/>
    <w:pPr>
      <w:spacing w:after="0"/>
    </w:pPr>
    <w:rPr>
      <w:rFonts w:ascii="Segoe UI" w:hAnsi="Segoe UI" w:cs="Segoe UI"/>
      <w:sz w:val="18"/>
      <w:szCs w:val="18"/>
    </w:rPr>
  </w:style>
  <w:style w:type="character" w:customStyle="1" w:styleId="TextodegloboCar">
    <w:name w:val="Texto de globo Car"/>
    <w:basedOn w:val="Fuentedeprrafopredeter"/>
    <w:link w:val="Textodeglobo"/>
    <w:semiHidden/>
    <w:rsid w:val="00AE74DE"/>
    <w:rPr>
      <w:rFonts w:ascii="Segoe UI" w:hAnsi="Segoe UI" w:cs="Segoe UI"/>
      <w:sz w:val="18"/>
      <w:szCs w:val="18"/>
    </w:rPr>
  </w:style>
  <w:style w:type="paragraph" w:styleId="Revisin">
    <w:name w:val="Revision"/>
    <w:hidden/>
    <w:semiHidden/>
    <w:rsid w:val="00966FF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670922">
      <w:bodyDiv w:val="1"/>
      <w:marLeft w:val="0"/>
      <w:marRight w:val="0"/>
      <w:marTop w:val="0"/>
      <w:marBottom w:val="0"/>
      <w:divBdr>
        <w:top w:val="none" w:sz="0" w:space="0" w:color="auto"/>
        <w:left w:val="none" w:sz="0" w:space="0" w:color="auto"/>
        <w:bottom w:val="none" w:sz="0" w:space="0" w:color="auto"/>
        <w:right w:val="none" w:sz="0" w:space="0" w:color="auto"/>
      </w:divBdr>
      <w:divsChild>
        <w:div w:id="383718482">
          <w:marLeft w:val="480"/>
          <w:marRight w:val="0"/>
          <w:marTop w:val="0"/>
          <w:marBottom w:val="0"/>
          <w:divBdr>
            <w:top w:val="none" w:sz="0" w:space="0" w:color="auto"/>
            <w:left w:val="none" w:sz="0" w:space="0" w:color="auto"/>
            <w:bottom w:val="none" w:sz="0" w:space="0" w:color="auto"/>
            <w:right w:val="none" w:sz="0" w:space="0" w:color="auto"/>
          </w:divBdr>
          <w:divsChild>
            <w:div w:id="9260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29441">
      <w:bodyDiv w:val="1"/>
      <w:marLeft w:val="0"/>
      <w:marRight w:val="0"/>
      <w:marTop w:val="0"/>
      <w:marBottom w:val="0"/>
      <w:divBdr>
        <w:top w:val="none" w:sz="0" w:space="0" w:color="auto"/>
        <w:left w:val="none" w:sz="0" w:space="0" w:color="auto"/>
        <w:bottom w:val="none" w:sz="0" w:space="0" w:color="auto"/>
        <w:right w:val="none" w:sz="0" w:space="0" w:color="auto"/>
      </w:divBdr>
      <w:divsChild>
        <w:div w:id="202865736">
          <w:marLeft w:val="480"/>
          <w:marRight w:val="0"/>
          <w:marTop w:val="0"/>
          <w:marBottom w:val="0"/>
          <w:divBdr>
            <w:top w:val="none" w:sz="0" w:space="0" w:color="auto"/>
            <w:left w:val="none" w:sz="0" w:space="0" w:color="auto"/>
            <w:bottom w:val="none" w:sz="0" w:space="0" w:color="auto"/>
            <w:right w:val="none" w:sz="0" w:space="0" w:color="auto"/>
          </w:divBdr>
          <w:divsChild>
            <w:div w:id="121700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0071">
      <w:bodyDiv w:val="1"/>
      <w:marLeft w:val="0"/>
      <w:marRight w:val="0"/>
      <w:marTop w:val="0"/>
      <w:marBottom w:val="0"/>
      <w:divBdr>
        <w:top w:val="none" w:sz="0" w:space="0" w:color="auto"/>
        <w:left w:val="none" w:sz="0" w:space="0" w:color="auto"/>
        <w:bottom w:val="none" w:sz="0" w:space="0" w:color="auto"/>
        <w:right w:val="none" w:sz="0" w:space="0" w:color="auto"/>
      </w:divBdr>
      <w:divsChild>
        <w:div w:id="1722708337">
          <w:marLeft w:val="480"/>
          <w:marRight w:val="0"/>
          <w:marTop w:val="0"/>
          <w:marBottom w:val="0"/>
          <w:divBdr>
            <w:top w:val="none" w:sz="0" w:space="0" w:color="auto"/>
            <w:left w:val="none" w:sz="0" w:space="0" w:color="auto"/>
            <w:bottom w:val="none" w:sz="0" w:space="0" w:color="auto"/>
            <w:right w:val="none" w:sz="0" w:space="0" w:color="auto"/>
          </w:divBdr>
          <w:divsChild>
            <w:div w:id="21026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6563">
      <w:bodyDiv w:val="1"/>
      <w:marLeft w:val="0"/>
      <w:marRight w:val="0"/>
      <w:marTop w:val="0"/>
      <w:marBottom w:val="0"/>
      <w:divBdr>
        <w:top w:val="none" w:sz="0" w:space="0" w:color="auto"/>
        <w:left w:val="none" w:sz="0" w:space="0" w:color="auto"/>
        <w:bottom w:val="none" w:sz="0" w:space="0" w:color="auto"/>
        <w:right w:val="none" w:sz="0" w:space="0" w:color="auto"/>
      </w:divBdr>
      <w:divsChild>
        <w:div w:id="1772387738">
          <w:marLeft w:val="480"/>
          <w:marRight w:val="0"/>
          <w:marTop w:val="0"/>
          <w:marBottom w:val="0"/>
          <w:divBdr>
            <w:top w:val="none" w:sz="0" w:space="0" w:color="auto"/>
            <w:left w:val="none" w:sz="0" w:space="0" w:color="auto"/>
            <w:bottom w:val="none" w:sz="0" w:space="0" w:color="auto"/>
            <w:right w:val="none" w:sz="0" w:space="0" w:color="auto"/>
          </w:divBdr>
          <w:divsChild>
            <w:div w:id="104833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70484">
      <w:bodyDiv w:val="1"/>
      <w:marLeft w:val="0"/>
      <w:marRight w:val="0"/>
      <w:marTop w:val="0"/>
      <w:marBottom w:val="0"/>
      <w:divBdr>
        <w:top w:val="none" w:sz="0" w:space="0" w:color="auto"/>
        <w:left w:val="none" w:sz="0" w:space="0" w:color="auto"/>
        <w:bottom w:val="none" w:sz="0" w:space="0" w:color="auto"/>
        <w:right w:val="none" w:sz="0" w:space="0" w:color="auto"/>
      </w:divBdr>
      <w:divsChild>
        <w:div w:id="95296044">
          <w:marLeft w:val="480"/>
          <w:marRight w:val="0"/>
          <w:marTop w:val="0"/>
          <w:marBottom w:val="0"/>
          <w:divBdr>
            <w:top w:val="none" w:sz="0" w:space="0" w:color="auto"/>
            <w:left w:val="none" w:sz="0" w:space="0" w:color="auto"/>
            <w:bottom w:val="none" w:sz="0" w:space="0" w:color="auto"/>
            <w:right w:val="none" w:sz="0" w:space="0" w:color="auto"/>
          </w:divBdr>
          <w:divsChild>
            <w:div w:id="193431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51718">
      <w:bodyDiv w:val="1"/>
      <w:marLeft w:val="0"/>
      <w:marRight w:val="0"/>
      <w:marTop w:val="0"/>
      <w:marBottom w:val="0"/>
      <w:divBdr>
        <w:top w:val="none" w:sz="0" w:space="0" w:color="auto"/>
        <w:left w:val="none" w:sz="0" w:space="0" w:color="auto"/>
        <w:bottom w:val="none" w:sz="0" w:space="0" w:color="auto"/>
        <w:right w:val="none" w:sz="0" w:space="0" w:color="auto"/>
      </w:divBdr>
      <w:divsChild>
        <w:div w:id="1017148829">
          <w:marLeft w:val="480"/>
          <w:marRight w:val="0"/>
          <w:marTop w:val="0"/>
          <w:marBottom w:val="0"/>
          <w:divBdr>
            <w:top w:val="none" w:sz="0" w:space="0" w:color="auto"/>
            <w:left w:val="none" w:sz="0" w:space="0" w:color="auto"/>
            <w:bottom w:val="none" w:sz="0" w:space="0" w:color="auto"/>
            <w:right w:val="none" w:sz="0" w:space="0" w:color="auto"/>
          </w:divBdr>
          <w:divsChild>
            <w:div w:id="11417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07734">
      <w:bodyDiv w:val="1"/>
      <w:marLeft w:val="0"/>
      <w:marRight w:val="0"/>
      <w:marTop w:val="0"/>
      <w:marBottom w:val="0"/>
      <w:divBdr>
        <w:top w:val="none" w:sz="0" w:space="0" w:color="auto"/>
        <w:left w:val="none" w:sz="0" w:space="0" w:color="auto"/>
        <w:bottom w:val="none" w:sz="0" w:space="0" w:color="auto"/>
        <w:right w:val="none" w:sz="0" w:space="0" w:color="auto"/>
      </w:divBdr>
      <w:divsChild>
        <w:div w:id="1289357644">
          <w:marLeft w:val="480"/>
          <w:marRight w:val="0"/>
          <w:marTop w:val="0"/>
          <w:marBottom w:val="0"/>
          <w:divBdr>
            <w:top w:val="none" w:sz="0" w:space="0" w:color="auto"/>
            <w:left w:val="none" w:sz="0" w:space="0" w:color="auto"/>
            <w:bottom w:val="none" w:sz="0" w:space="0" w:color="auto"/>
            <w:right w:val="none" w:sz="0" w:space="0" w:color="auto"/>
          </w:divBdr>
          <w:divsChild>
            <w:div w:id="166890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3887">
      <w:bodyDiv w:val="1"/>
      <w:marLeft w:val="0"/>
      <w:marRight w:val="0"/>
      <w:marTop w:val="0"/>
      <w:marBottom w:val="0"/>
      <w:divBdr>
        <w:top w:val="none" w:sz="0" w:space="0" w:color="auto"/>
        <w:left w:val="none" w:sz="0" w:space="0" w:color="auto"/>
        <w:bottom w:val="none" w:sz="0" w:space="0" w:color="auto"/>
        <w:right w:val="none" w:sz="0" w:space="0" w:color="auto"/>
      </w:divBdr>
      <w:divsChild>
        <w:div w:id="606547515">
          <w:marLeft w:val="480"/>
          <w:marRight w:val="0"/>
          <w:marTop w:val="0"/>
          <w:marBottom w:val="0"/>
          <w:divBdr>
            <w:top w:val="none" w:sz="0" w:space="0" w:color="auto"/>
            <w:left w:val="none" w:sz="0" w:space="0" w:color="auto"/>
            <w:bottom w:val="none" w:sz="0" w:space="0" w:color="auto"/>
            <w:right w:val="none" w:sz="0" w:space="0" w:color="auto"/>
          </w:divBdr>
          <w:divsChild>
            <w:div w:id="68344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549738">
      <w:bodyDiv w:val="1"/>
      <w:marLeft w:val="0"/>
      <w:marRight w:val="0"/>
      <w:marTop w:val="0"/>
      <w:marBottom w:val="0"/>
      <w:divBdr>
        <w:top w:val="none" w:sz="0" w:space="0" w:color="auto"/>
        <w:left w:val="none" w:sz="0" w:space="0" w:color="auto"/>
        <w:bottom w:val="none" w:sz="0" w:space="0" w:color="auto"/>
        <w:right w:val="none" w:sz="0" w:space="0" w:color="auto"/>
      </w:divBdr>
      <w:divsChild>
        <w:div w:id="1522628807">
          <w:marLeft w:val="480"/>
          <w:marRight w:val="0"/>
          <w:marTop w:val="0"/>
          <w:marBottom w:val="0"/>
          <w:divBdr>
            <w:top w:val="none" w:sz="0" w:space="0" w:color="auto"/>
            <w:left w:val="none" w:sz="0" w:space="0" w:color="auto"/>
            <w:bottom w:val="none" w:sz="0" w:space="0" w:color="auto"/>
            <w:right w:val="none" w:sz="0" w:space="0" w:color="auto"/>
          </w:divBdr>
          <w:divsChild>
            <w:div w:id="179432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637609">
      <w:bodyDiv w:val="1"/>
      <w:marLeft w:val="0"/>
      <w:marRight w:val="0"/>
      <w:marTop w:val="0"/>
      <w:marBottom w:val="0"/>
      <w:divBdr>
        <w:top w:val="none" w:sz="0" w:space="0" w:color="auto"/>
        <w:left w:val="none" w:sz="0" w:space="0" w:color="auto"/>
        <w:bottom w:val="none" w:sz="0" w:space="0" w:color="auto"/>
        <w:right w:val="none" w:sz="0" w:space="0" w:color="auto"/>
      </w:divBdr>
      <w:divsChild>
        <w:div w:id="1490320517">
          <w:marLeft w:val="480"/>
          <w:marRight w:val="0"/>
          <w:marTop w:val="0"/>
          <w:marBottom w:val="0"/>
          <w:divBdr>
            <w:top w:val="none" w:sz="0" w:space="0" w:color="auto"/>
            <w:left w:val="none" w:sz="0" w:space="0" w:color="auto"/>
            <w:bottom w:val="none" w:sz="0" w:space="0" w:color="auto"/>
            <w:right w:val="none" w:sz="0" w:space="0" w:color="auto"/>
          </w:divBdr>
          <w:divsChild>
            <w:div w:id="8770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43085">
      <w:bodyDiv w:val="1"/>
      <w:marLeft w:val="0"/>
      <w:marRight w:val="0"/>
      <w:marTop w:val="0"/>
      <w:marBottom w:val="0"/>
      <w:divBdr>
        <w:top w:val="none" w:sz="0" w:space="0" w:color="auto"/>
        <w:left w:val="none" w:sz="0" w:space="0" w:color="auto"/>
        <w:bottom w:val="none" w:sz="0" w:space="0" w:color="auto"/>
        <w:right w:val="none" w:sz="0" w:space="0" w:color="auto"/>
      </w:divBdr>
      <w:divsChild>
        <w:div w:id="785122999">
          <w:marLeft w:val="480"/>
          <w:marRight w:val="0"/>
          <w:marTop w:val="0"/>
          <w:marBottom w:val="0"/>
          <w:divBdr>
            <w:top w:val="none" w:sz="0" w:space="0" w:color="auto"/>
            <w:left w:val="none" w:sz="0" w:space="0" w:color="auto"/>
            <w:bottom w:val="none" w:sz="0" w:space="0" w:color="auto"/>
            <w:right w:val="none" w:sz="0" w:space="0" w:color="auto"/>
          </w:divBdr>
          <w:divsChild>
            <w:div w:id="21489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1534">
      <w:bodyDiv w:val="1"/>
      <w:marLeft w:val="0"/>
      <w:marRight w:val="0"/>
      <w:marTop w:val="0"/>
      <w:marBottom w:val="0"/>
      <w:divBdr>
        <w:top w:val="none" w:sz="0" w:space="0" w:color="auto"/>
        <w:left w:val="none" w:sz="0" w:space="0" w:color="auto"/>
        <w:bottom w:val="none" w:sz="0" w:space="0" w:color="auto"/>
        <w:right w:val="none" w:sz="0" w:space="0" w:color="auto"/>
      </w:divBdr>
      <w:divsChild>
        <w:div w:id="1779330694">
          <w:marLeft w:val="480"/>
          <w:marRight w:val="0"/>
          <w:marTop w:val="0"/>
          <w:marBottom w:val="0"/>
          <w:divBdr>
            <w:top w:val="none" w:sz="0" w:space="0" w:color="auto"/>
            <w:left w:val="none" w:sz="0" w:space="0" w:color="auto"/>
            <w:bottom w:val="none" w:sz="0" w:space="0" w:color="auto"/>
            <w:right w:val="none" w:sz="0" w:space="0" w:color="auto"/>
          </w:divBdr>
          <w:divsChild>
            <w:div w:id="17564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83162">
      <w:bodyDiv w:val="1"/>
      <w:marLeft w:val="0"/>
      <w:marRight w:val="0"/>
      <w:marTop w:val="0"/>
      <w:marBottom w:val="0"/>
      <w:divBdr>
        <w:top w:val="none" w:sz="0" w:space="0" w:color="auto"/>
        <w:left w:val="none" w:sz="0" w:space="0" w:color="auto"/>
        <w:bottom w:val="none" w:sz="0" w:space="0" w:color="auto"/>
        <w:right w:val="none" w:sz="0" w:space="0" w:color="auto"/>
      </w:divBdr>
      <w:divsChild>
        <w:div w:id="1982729051">
          <w:marLeft w:val="480"/>
          <w:marRight w:val="0"/>
          <w:marTop w:val="0"/>
          <w:marBottom w:val="0"/>
          <w:divBdr>
            <w:top w:val="none" w:sz="0" w:space="0" w:color="auto"/>
            <w:left w:val="none" w:sz="0" w:space="0" w:color="auto"/>
            <w:bottom w:val="none" w:sz="0" w:space="0" w:color="auto"/>
            <w:right w:val="none" w:sz="0" w:space="0" w:color="auto"/>
          </w:divBdr>
          <w:divsChild>
            <w:div w:id="45823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2108">
      <w:bodyDiv w:val="1"/>
      <w:marLeft w:val="0"/>
      <w:marRight w:val="0"/>
      <w:marTop w:val="0"/>
      <w:marBottom w:val="0"/>
      <w:divBdr>
        <w:top w:val="none" w:sz="0" w:space="0" w:color="auto"/>
        <w:left w:val="none" w:sz="0" w:space="0" w:color="auto"/>
        <w:bottom w:val="none" w:sz="0" w:space="0" w:color="auto"/>
        <w:right w:val="none" w:sz="0" w:space="0" w:color="auto"/>
      </w:divBdr>
      <w:divsChild>
        <w:div w:id="2005627777">
          <w:marLeft w:val="480"/>
          <w:marRight w:val="0"/>
          <w:marTop w:val="0"/>
          <w:marBottom w:val="0"/>
          <w:divBdr>
            <w:top w:val="none" w:sz="0" w:space="0" w:color="auto"/>
            <w:left w:val="none" w:sz="0" w:space="0" w:color="auto"/>
            <w:bottom w:val="none" w:sz="0" w:space="0" w:color="auto"/>
            <w:right w:val="none" w:sz="0" w:space="0" w:color="auto"/>
          </w:divBdr>
          <w:divsChild>
            <w:div w:id="132023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8863">
      <w:bodyDiv w:val="1"/>
      <w:marLeft w:val="0"/>
      <w:marRight w:val="0"/>
      <w:marTop w:val="0"/>
      <w:marBottom w:val="0"/>
      <w:divBdr>
        <w:top w:val="none" w:sz="0" w:space="0" w:color="auto"/>
        <w:left w:val="none" w:sz="0" w:space="0" w:color="auto"/>
        <w:bottom w:val="none" w:sz="0" w:space="0" w:color="auto"/>
        <w:right w:val="none" w:sz="0" w:space="0" w:color="auto"/>
      </w:divBdr>
      <w:divsChild>
        <w:div w:id="1650358288">
          <w:marLeft w:val="480"/>
          <w:marRight w:val="0"/>
          <w:marTop w:val="0"/>
          <w:marBottom w:val="0"/>
          <w:divBdr>
            <w:top w:val="none" w:sz="0" w:space="0" w:color="auto"/>
            <w:left w:val="none" w:sz="0" w:space="0" w:color="auto"/>
            <w:bottom w:val="none" w:sz="0" w:space="0" w:color="auto"/>
            <w:right w:val="none" w:sz="0" w:space="0" w:color="auto"/>
          </w:divBdr>
          <w:divsChild>
            <w:div w:id="1852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5729">
      <w:bodyDiv w:val="1"/>
      <w:marLeft w:val="0"/>
      <w:marRight w:val="0"/>
      <w:marTop w:val="0"/>
      <w:marBottom w:val="0"/>
      <w:divBdr>
        <w:top w:val="none" w:sz="0" w:space="0" w:color="auto"/>
        <w:left w:val="none" w:sz="0" w:space="0" w:color="auto"/>
        <w:bottom w:val="none" w:sz="0" w:space="0" w:color="auto"/>
        <w:right w:val="none" w:sz="0" w:space="0" w:color="auto"/>
      </w:divBdr>
      <w:divsChild>
        <w:div w:id="2063943069">
          <w:marLeft w:val="480"/>
          <w:marRight w:val="0"/>
          <w:marTop w:val="0"/>
          <w:marBottom w:val="0"/>
          <w:divBdr>
            <w:top w:val="none" w:sz="0" w:space="0" w:color="auto"/>
            <w:left w:val="none" w:sz="0" w:space="0" w:color="auto"/>
            <w:bottom w:val="none" w:sz="0" w:space="0" w:color="auto"/>
            <w:right w:val="none" w:sz="0" w:space="0" w:color="auto"/>
          </w:divBdr>
          <w:divsChild>
            <w:div w:id="116817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427014">
      <w:bodyDiv w:val="1"/>
      <w:marLeft w:val="0"/>
      <w:marRight w:val="0"/>
      <w:marTop w:val="0"/>
      <w:marBottom w:val="0"/>
      <w:divBdr>
        <w:top w:val="none" w:sz="0" w:space="0" w:color="auto"/>
        <w:left w:val="none" w:sz="0" w:space="0" w:color="auto"/>
        <w:bottom w:val="none" w:sz="0" w:space="0" w:color="auto"/>
        <w:right w:val="none" w:sz="0" w:space="0" w:color="auto"/>
      </w:divBdr>
      <w:divsChild>
        <w:div w:id="87049296">
          <w:marLeft w:val="480"/>
          <w:marRight w:val="0"/>
          <w:marTop w:val="0"/>
          <w:marBottom w:val="0"/>
          <w:divBdr>
            <w:top w:val="none" w:sz="0" w:space="0" w:color="auto"/>
            <w:left w:val="none" w:sz="0" w:space="0" w:color="auto"/>
            <w:bottom w:val="none" w:sz="0" w:space="0" w:color="auto"/>
            <w:right w:val="none" w:sz="0" w:space="0" w:color="auto"/>
          </w:divBdr>
          <w:divsChild>
            <w:div w:id="18595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12139">
      <w:bodyDiv w:val="1"/>
      <w:marLeft w:val="0"/>
      <w:marRight w:val="0"/>
      <w:marTop w:val="0"/>
      <w:marBottom w:val="0"/>
      <w:divBdr>
        <w:top w:val="none" w:sz="0" w:space="0" w:color="auto"/>
        <w:left w:val="none" w:sz="0" w:space="0" w:color="auto"/>
        <w:bottom w:val="none" w:sz="0" w:space="0" w:color="auto"/>
        <w:right w:val="none" w:sz="0" w:space="0" w:color="auto"/>
      </w:divBdr>
      <w:divsChild>
        <w:div w:id="849291392">
          <w:marLeft w:val="480"/>
          <w:marRight w:val="0"/>
          <w:marTop w:val="0"/>
          <w:marBottom w:val="0"/>
          <w:divBdr>
            <w:top w:val="none" w:sz="0" w:space="0" w:color="auto"/>
            <w:left w:val="none" w:sz="0" w:space="0" w:color="auto"/>
            <w:bottom w:val="none" w:sz="0" w:space="0" w:color="auto"/>
            <w:right w:val="none" w:sz="0" w:space="0" w:color="auto"/>
          </w:divBdr>
          <w:divsChild>
            <w:div w:id="5269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49415">
      <w:bodyDiv w:val="1"/>
      <w:marLeft w:val="0"/>
      <w:marRight w:val="0"/>
      <w:marTop w:val="0"/>
      <w:marBottom w:val="0"/>
      <w:divBdr>
        <w:top w:val="none" w:sz="0" w:space="0" w:color="auto"/>
        <w:left w:val="none" w:sz="0" w:space="0" w:color="auto"/>
        <w:bottom w:val="none" w:sz="0" w:space="0" w:color="auto"/>
        <w:right w:val="none" w:sz="0" w:space="0" w:color="auto"/>
      </w:divBdr>
      <w:divsChild>
        <w:div w:id="1704135496">
          <w:marLeft w:val="480"/>
          <w:marRight w:val="0"/>
          <w:marTop w:val="0"/>
          <w:marBottom w:val="0"/>
          <w:divBdr>
            <w:top w:val="none" w:sz="0" w:space="0" w:color="auto"/>
            <w:left w:val="none" w:sz="0" w:space="0" w:color="auto"/>
            <w:bottom w:val="none" w:sz="0" w:space="0" w:color="auto"/>
            <w:right w:val="none" w:sz="0" w:space="0" w:color="auto"/>
          </w:divBdr>
          <w:divsChild>
            <w:div w:id="9364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135217">
      <w:bodyDiv w:val="1"/>
      <w:marLeft w:val="0"/>
      <w:marRight w:val="0"/>
      <w:marTop w:val="0"/>
      <w:marBottom w:val="0"/>
      <w:divBdr>
        <w:top w:val="none" w:sz="0" w:space="0" w:color="auto"/>
        <w:left w:val="none" w:sz="0" w:space="0" w:color="auto"/>
        <w:bottom w:val="none" w:sz="0" w:space="0" w:color="auto"/>
        <w:right w:val="none" w:sz="0" w:space="0" w:color="auto"/>
      </w:divBdr>
      <w:divsChild>
        <w:div w:id="1287274913">
          <w:marLeft w:val="480"/>
          <w:marRight w:val="0"/>
          <w:marTop w:val="0"/>
          <w:marBottom w:val="0"/>
          <w:divBdr>
            <w:top w:val="none" w:sz="0" w:space="0" w:color="auto"/>
            <w:left w:val="none" w:sz="0" w:space="0" w:color="auto"/>
            <w:bottom w:val="none" w:sz="0" w:space="0" w:color="auto"/>
            <w:right w:val="none" w:sz="0" w:space="0" w:color="auto"/>
          </w:divBdr>
          <w:divsChild>
            <w:div w:id="38110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879947">
      <w:bodyDiv w:val="1"/>
      <w:marLeft w:val="0"/>
      <w:marRight w:val="0"/>
      <w:marTop w:val="0"/>
      <w:marBottom w:val="0"/>
      <w:divBdr>
        <w:top w:val="none" w:sz="0" w:space="0" w:color="auto"/>
        <w:left w:val="none" w:sz="0" w:space="0" w:color="auto"/>
        <w:bottom w:val="none" w:sz="0" w:space="0" w:color="auto"/>
        <w:right w:val="none" w:sz="0" w:space="0" w:color="auto"/>
      </w:divBdr>
      <w:divsChild>
        <w:div w:id="1658192628">
          <w:marLeft w:val="480"/>
          <w:marRight w:val="0"/>
          <w:marTop w:val="0"/>
          <w:marBottom w:val="0"/>
          <w:divBdr>
            <w:top w:val="none" w:sz="0" w:space="0" w:color="auto"/>
            <w:left w:val="none" w:sz="0" w:space="0" w:color="auto"/>
            <w:bottom w:val="none" w:sz="0" w:space="0" w:color="auto"/>
            <w:right w:val="none" w:sz="0" w:space="0" w:color="auto"/>
          </w:divBdr>
          <w:divsChild>
            <w:div w:id="96482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65674">
      <w:bodyDiv w:val="1"/>
      <w:marLeft w:val="0"/>
      <w:marRight w:val="0"/>
      <w:marTop w:val="0"/>
      <w:marBottom w:val="0"/>
      <w:divBdr>
        <w:top w:val="none" w:sz="0" w:space="0" w:color="auto"/>
        <w:left w:val="none" w:sz="0" w:space="0" w:color="auto"/>
        <w:bottom w:val="none" w:sz="0" w:space="0" w:color="auto"/>
        <w:right w:val="none" w:sz="0" w:space="0" w:color="auto"/>
      </w:divBdr>
      <w:divsChild>
        <w:div w:id="2021816087">
          <w:marLeft w:val="480"/>
          <w:marRight w:val="0"/>
          <w:marTop w:val="0"/>
          <w:marBottom w:val="0"/>
          <w:divBdr>
            <w:top w:val="none" w:sz="0" w:space="0" w:color="auto"/>
            <w:left w:val="none" w:sz="0" w:space="0" w:color="auto"/>
            <w:bottom w:val="none" w:sz="0" w:space="0" w:color="auto"/>
            <w:right w:val="none" w:sz="0" w:space="0" w:color="auto"/>
          </w:divBdr>
          <w:divsChild>
            <w:div w:id="111930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516">
      <w:bodyDiv w:val="1"/>
      <w:marLeft w:val="0"/>
      <w:marRight w:val="0"/>
      <w:marTop w:val="0"/>
      <w:marBottom w:val="0"/>
      <w:divBdr>
        <w:top w:val="none" w:sz="0" w:space="0" w:color="auto"/>
        <w:left w:val="none" w:sz="0" w:space="0" w:color="auto"/>
        <w:bottom w:val="none" w:sz="0" w:space="0" w:color="auto"/>
        <w:right w:val="none" w:sz="0" w:space="0" w:color="auto"/>
      </w:divBdr>
      <w:divsChild>
        <w:div w:id="1740712959">
          <w:marLeft w:val="480"/>
          <w:marRight w:val="0"/>
          <w:marTop w:val="0"/>
          <w:marBottom w:val="0"/>
          <w:divBdr>
            <w:top w:val="none" w:sz="0" w:space="0" w:color="auto"/>
            <w:left w:val="none" w:sz="0" w:space="0" w:color="auto"/>
            <w:bottom w:val="none" w:sz="0" w:space="0" w:color="auto"/>
            <w:right w:val="none" w:sz="0" w:space="0" w:color="auto"/>
          </w:divBdr>
          <w:divsChild>
            <w:div w:id="14856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34397">
      <w:bodyDiv w:val="1"/>
      <w:marLeft w:val="0"/>
      <w:marRight w:val="0"/>
      <w:marTop w:val="0"/>
      <w:marBottom w:val="0"/>
      <w:divBdr>
        <w:top w:val="none" w:sz="0" w:space="0" w:color="auto"/>
        <w:left w:val="none" w:sz="0" w:space="0" w:color="auto"/>
        <w:bottom w:val="none" w:sz="0" w:space="0" w:color="auto"/>
        <w:right w:val="none" w:sz="0" w:space="0" w:color="auto"/>
      </w:divBdr>
      <w:divsChild>
        <w:div w:id="2108766088">
          <w:marLeft w:val="480"/>
          <w:marRight w:val="0"/>
          <w:marTop w:val="0"/>
          <w:marBottom w:val="0"/>
          <w:divBdr>
            <w:top w:val="none" w:sz="0" w:space="0" w:color="auto"/>
            <w:left w:val="none" w:sz="0" w:space="0" w:color="auto"/>
            <w:bottom w:val="none" w:sz="0" w:space="0" w:color="auto"/>
            <w:right w:val="none" w:sz="0" w:space="0" w:color="auto"/>
          </w:divBdr>
          <w:divsChild>
            <w:div w:id="5275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08721">
      <w:bodyDiv w:val="1"/>
      <w:marLeft w:val="0"/>
      <w:marRight w:val="0"/>
      <w:marTop w:val="0"/>
      <w:marBottom w:val="0"/>
      <w:divBdr>
        <w:top w:val="none" w:sz="0" w:space="0" w:color="auto"/>
        <w:left w:val="none" w:sz="0" w:space="0" w:color="auto"/>
        <w:bottom w:val="none" w:sz="0" w:space="0" w:color="auto"/>
        <w:right w:val="none" w:sz="0" w:space="0" w:color="auto"/>
      </w:divBdr>
      <w:divsChild>
        <w:div w:id="81802020">
          <w:marLeft w:val="480"/>
          <w:marRight w:val="0"/>
          <w:marTop w:val="0"/>
          <w:marBottom w:val="0"/>
          <w:divBdr>
            <w:top w:val="none" w:sz="0" w:space="0" w:color="auto"/>
            <w:left w:val="none" w:sz="0" w:space="0" w:color="auto"/>
            <w:bottom w:val="none" w:sz="0" w:space="0" w:color="auto"/>
            <w:right w:val="none" w:sz="0" w:space="0" w:color="auto"/>
          </w:divBdr>
          <w:divsChild>
            <w:div w:id="867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8218">
      <w:bodyDiv w:val="1"/>
      <w:marLeft w:val="0"/>
      <w:marRight w:val="0"/>
      <w:marTop w:val="0"/>
      <w:marBottom w:val="0"/>
      <w:divBdr>
        <w:top w:val="none" w:sz="0" w:space="0" w:color="auto"/>
        <w:left w:val="none" w:sz="0" w:space="0" w:color="auto"/>
        <w:bottom w:val="none" w:sz="0" w:space="0" w:color="auto"/>
        <w:right w:val="none" w:sz="0" w:space="0" w:color="auto"/>
      </w:divBdr>
      <w:divsChild>
        <w:div w:id="1313678582">
          <w:marLeft w:val="480"/>
          <w:marRight w:val="0"/>
          <w:marTop w:val="0"/>
          <w:marBottom w:val="0"/>
          <w:divBdr>
            <w:top w:val="none" w:sz="0" w:space="0" w:color="auto"/>
            <w:left w:val="none" w:sz="0" w:space="0" w:color="auto"/>
            <w:bottom w:val="none" w:sz="0" w:space="0" w:color="auto"/>
            <w:right w:val="none" w:sz="0" w:space="0" w:color="auto"/>
          </w:divBdr>
          <w:divsChild>
            <w:div w:id="63059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78620">
      <w:bodyDiv w:val="1"/>
      <w:marLeft w:val="0"/>
      <w:marRight w:val="0"/>
      <w:marTop w:val="0"/>
      <w:marBottom w:val="0"/>
      <w:divBdr>
        <w:top w:val="none" w:sz="0" w:space="0" w:color="auto"/>
        <w:left w:val="none" w:sz="0" w:space="0" w:color="auto"/>
        <w:bottom w:val="none" w:sz="0" w:space="0" w:color="auto"/>
        <w:right w:val="none" w:sz="0" w:space="0" w:color="auto"/>
      </w:divBdr>
      <w:divsChild>
        <w:div w:id="2144273351">
          <w:marLeft w:val="480"/>
          <w:marRight w:val="0"/>
          <w:marTop w:val="0"/>
          <w:marBottom w:val="0"/>
          <w:divBdr>
            <w:top w:val="none" w:sz="0" w:space="0" w:color="auto"/>
            <w:left w:val="none" w:sz="0" w:space="0" w:color="auto"/>
            <w:bottom w:val="none" w:sz="0" w:space="0" w:color="auto"/>
            <w:right w:val="none" w:sz="0" w:space="0" w:color="auto"/>
          </w:divBdr>
          <w:divsChild>
            <w:div w:id="69632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3263">
      <w:bodyDiv w:val="1"/>
      <w:marLeft w:val="0"/>
      <w:marRight w:val="0"/>
      <w:marTop w:val="0"/>
      <w:marBottom w:val="0"/>
      <w:divBdr>
        <w:top w:val="none" w:sz="0" w:space="0" w:color="auto"/>
        <w:left w:val="none" w:sz="0" w:space="0" w:color="auto"/>
        <w:bottom w:val="none" w:sz="0" w:space="0" w:color="auto"/>
        <w:right w:val="none" w:sz="0" w:space="0" w:color="auto"/>
      </w:divBdr>
      <w:divsChild>
        <w:div w:id="1143620969">
          <w:marLeft w:val="480"/>
          <w:marRight w:val="0"/>
          <w:marTop w:val="0"/>
          <w:marBottom w:val="0"/>
          <w:divBdr>
            <w:top w:val="none" w:sz="0" w:space="0" w:color="auto"/>
            <w:left w:val="none" w:sz="0" w:space="0" w:color="auto"/>
            <w:bottom w:val="none" w:sz="0" w:space="0" w:color="auto"/>
            <w:right w:val="none" w:sz="0" w:space="0" w:color="auto"/>
          </w:divBdr>
          <w:divsChild>
            <w:div w:id="16399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064145">
      <w:bodyDiv w:val="1"/>
      <w:marLeft w:val="0"/>
      <w:marRight w:val="0"/>
      <w:marTop w:val="0"/>
      <w:marBottom w:val="0"/>
      <w:divBdr>
        <w:top w:val="none" w:sz="0" w:space="0" w:color="auto"/>
        <w:left w:val="none" w:sz="0" w:space="0" w:color="auto"/>
        <w:bottom w:val="none" w:sz="0" w:space="0" w:color="auto"/>
        <w:right w:val="none" w:sz="0" w:space="0" w:color="auto"/>
      </w:divBdr>
      <w:divsChild>
        <w:div w:id="936476614">
          <w:marLeft w:val="480"/>
          <w:marRight w:val="0"/>
          <w:marTop w:val="0"/>
          <w:marBottom w:val="0"/>
          <w:divBdr>
            <w:top w:val="none" w:sz="0" w:space="0" w:color="auto"/>
            <w:left w:val="none" w:sz="0" w:space="0" w:color="auto"/>
            <w:bottom w:val="none" w:sz="0" w:space="0" w:color="auto"/>
            <w:right w:val="none" w:sz="0" w:space="0" w:color="auto"/>
          </w:divBdr>
          <w:divsChild>
            <w:div w:id="97321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48405">
      <w:bodyDiv w:val="1"/>
      <w:marLeft w:val="0"/>
      <w:marRight w:val="0"/>
      <w:marTop w:val="0"/>
      <w:marBottom w:val="0"/>
      <w:divBdr>
        <w:top w:val="none" w:sz="0" w:space="0" w:color="auto"/>
        <w:left w:val="none" w:sz="0" w:space="0" w:color="auto"/>
        <w:bottom w:val="none" w:sz="0" w:space="0" w:color="auto"/>
        <w:right w:val="none" w:sz="0" w:space="0" w:color="auto"/>
      </w:divBdr>
      <w:divsChild>
        <w:div w:id="1680113042">
          <w:marLeft w:val="480"/>
          <w:marRight w:val="0"/>
          <w:marTop w:val="0"/>
          <w:marBottom w:val="0"/>
          <w:divBdr>
            <w:top w:val="none" w:sz="0" w:space="0" w:color="auto"/>
            <w:left w:val="none" w:sz="0" w:space="0" w:color="auto"/>
            <w:bottom w:val="none" w:sz="0" w:space="0" w:color="auto"/>
            <w:right w:val="none" w:sz="0" w:space="0" w:color="auto"/>
          </w:divBdr>
          <w:divsChild>
            <w:div w:id="21358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94173">
      <w:bodyDiv w:val="1"/>
      <w:marLeft w:val="0"/>
      <w:marRight w:val="0"/>
      <w:marTop w:val="0"/>
      <w:marBottom w:val="0"/>
      <w:divBdr>
        <w:top w:val="none" w:sz="0" w:space="0" w:color="auto"/>
        <w:left w:val="none" w:sz="0" w:space="0" w:color="auto"/>
        <w:bottom w:val="none" w:sz="0" w:space="0" w:color="auto"/>
        <w:right w:val="none" w:sz="0" w:space="0" w:color="auto"/>
      </w:divBdr>
      <w:divsChild>
        <w:div w:id="1634096347">
          <w:marLeft w:val="480"/>
          <w:marRight w:val="0"/>
          <w:marTop w:val="0"/>
          <w:marBottom w:val="0"/>
          <w:divBdr>
            <w:top w:val="none" w:sz="0" w:space="0" w:color="auto"/>
            <w:left w:val="none" w:sz="0" w:space="0" w:color="auto"/>
            <w:bottom w:val="none" w:sz="0" w:space="0" w:color="auto"/>
            <w:right w:val="none" w:sz="0" w:space="0" w:color="auto"/>
          </w:divBdr>
          <w:divsChild>
            <w:div w:id="116151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060034">
      <w:bodyDiv w:val="1"/>
      <w:marLeft w:val="0"/>
      <w:marRight w:val="0"/>
      <w:marTop w:val="0"/>
      <w:marBottom w:val="0"/>
      <w:divBdr>
        <w:top w:val="none" w:sz="0" w:space="0" w:color="auto"/>
        <w:left w:val="none" w:sz="0" w:space="0" w:color="auto"/>
        <w:bottom w:val="none" w:sz="0" w:space="0" w:color="auto"/>
        <w:right w:val="none" w:sz="0" w:space="0" w:color="auto"/>
      </w:divBdr>
      <w:divsChild>
        <w:div w:id="815994227">
          <w:marLeft w:val="480"/>
          <w:marRight w:val="0"/>
          <w:marTop w:val="0"/>
          <w:marBottom w:val="0"/>
          <w:divBdr>
            <w:top w:val="none" w:sz="0" w:space="0" w:color="auto"/>
            <w:left w:val="none" w:sz="0" w:space="0" w:color="auto"/>
            <w:bottom w:val="none" w:sz="0" w:space="0" w:color="auto"/>
            <w:right w:val="none" w:sz="0" w:space="0" w:color="auto"/>
          </w:divBdr>
          <w:divsChild>
            <w:div w:id="30323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7386">
      <w:bodyDiv w:val="1"/>
      <w:marLeft w:val="0"/>
      <w:marRight w:val="0"/>
      <w:marTop w:val="0"/>
      <w:marBottom w:val="0"/>
      <w:divBdr>
        <w:top w:val="none" w:sz="0" w:space="0" w:color="auto"/>
        <w:left w:val="none" w:sz="0" w:space="0" w:color="auto"/>
        <w:bottom w:val="none" w:sz="0" w:space="0" w:color="auto"/>
        <w:right w:val="none" w:sz="0" w:space="0" w:color="auto"/>
      </w:divBdr>
      <w:divsChild>
        <w:div w:id="2081100948">
          <w:marLeft w:val="480"/>
          <w:marRight w:val="0"/>
          <w:marTop w:val="0"/>
          <w:marBottom w:val="0"/>
          <w:divBdr>
            <w:top w:val="none" w:sz="0" w:space="0" w:color="auto"/>
            <w:left w:val="none" w:sz="0" w:space="0" w:color="auto"/>
            <w:bottom w:val="none" w:sz="0" w:space="0" w:color="auto"/>
            <w:right w:val="none" w:sz="0" w:space="0" w:color="auto"/>
          </w:divBdr>
          <w:divsChild>
            <w:div w:id="15464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www.marxists.org/espanol/lenin/obras/1899/0002.htm" TargetMode="External"/><Relationship Id="rId2" Type="http://schemas.openxmlformats.org/officeDocument/2006/relationships/hyperlink" Target="https://www.marxists.org/archive/lenin/works/1905/rd/2.htm" TargetMode="External"/><Relationship Id="rId1" Type="http://schemas.openxmlformats.org/officeDocument/2006/relationships/hyperlink" Target="http://www.iepa.org.pe/la-fundacion-de-la-patria-por-el-verdadero-peru-pueblo-lucha-y-nueva-consciencia-en-el-proceso-de-construccion-de-poder-popular-en-los-andes/" TargetMode="External"/><Relationship Id="rId5" Type="http://schemas.openxmlformats.org/officeDocument/2006/relationships/hyperlink" Target="https://imhojournal.org/articles/french-strikes-and-popular-mobilizations-continue-contesting-not-only-retirement-rollback-but-also-police-brutality-and-authoritarian-politics/" TargetMode="External"/><Relationship Id="rId4" Type="http://schemas.openxmlformats.org/officeDocument/2006/relationships/hyperlink" Target="https://newpol.org/issue_post/the-global-revolt-and-its-dis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09F8C-1514-4ED9-A2FA-95E6DF93B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3656</Words>
  <Characters>20110</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VF Estallido en los Andes</vt:lpstr>
    </vt:vector>
  </TitlesOfParts>
  <Company/>
  <LinksUpToDate>false</LinksUpToDate>
  <CharactersWithSpaces>23719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Estallido en los Andes</dc:title>
  <dc:creator>51964</dc:creator>
  <cp:keywords/>
  <cp:lastModifiedBy>51964</cp:lastModifiedBy>
  <cp:revision>7</cp:revision>
  <dcterms:created xsi:type="dcterms:W3CDTF">2023-05-07T21:50:00Z</dcterms:created>
  <dcterms:modified xsi:type="dcterms:W3CDTF">2023-05-07T21:52:00Z</dcterms:modified>
</cp:coreProperties>
</file>