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256756" w14:textId="77777777" w:rsidR="00D80F9A" w:rsidRPr="00C0426A" w:rsidRDefault="00000000">
      <w:pPr>
        <w:pStyle w:val="FirstParagraph"/>
        <w:rPr>
          <w:noProof/>
        </w:rPr>
      </w:pPr>
      <w:r w:rsidRPr="00C0426A">
        <w:rPr>
          <w:noProof/>
        </w:rPr>
        <w:t>Las luchas mineras y su impacto en el imperialismo compartido Las luchas antimineras y su impacto en el imperialismo en la región andina</w:t>
      </w:r>
    </w:p>
    <w:p w14:paraId="64FA55DC" w14:textId="77777777" w:rsidR="00D80F9A" w:rsidRPr="00C0426A" w:rsidRDefault="00000000">
      <w:pPr>
        <w:pStyle w:val="BodyText"/>
        <w:rPr>
          <w:noProof/>
        </w:rPr>
      </w:pPr>
      <w:r w:rsidRPr="00C0426A">
        <w:rPr>
          <w:noProof/>
        </w:rPr>
        <w:t xml:space="preserve">Las luchas antimineras requieren un estudio y análisis dedicados a los efectos de la lucha de clases en la economía política del imperialismo, que sirven como campo de contención prioritario para el desarrollo de la lucha de clases en la región andina. Esto es particularmente relevante dada la centralidad del circuito minero en la reproducción del capital durante un período marcado por el imperialismo compartido, las crisis ecológicas y el caos sistémico. barreras significativas a la acumulación de capital y la dominación imperialista en los Andes Como señaló O Connor 1984, los eloristas marxistas han proporcionado ideas limitadas sobre las posibles barreras externas a la acumulación capitalista como los límites, un crecimiento dictado por la disponibilidad de recursos naturales o las condiciones ideológicas culturales que afectan la reproducción económica y social O Connor 1984: 6 Los movimientos socialistas ambientales antisistémicos representan un escenario vital para la lucha contra los intentos del capital y el estado a manipular ideológicamente la crisis actual una reestructuración económica, política y la vida social únicamente para una renovada acumulación capitalista, incluyendo una nueva ola de innovación ideológica O Connor 1984 23 Los desafíos materiales planteados por los movimientos socialistas ambientalistas, particularmente en el contexto de las luchas antimineras en los Andes, van más allá de las batallas ideológicas destacadas por O Connor Estos movimientos impugnan activamente el estrategias de acumulación militarizada de la mayoría de las poderosas entidades económicas elreby moldeando el identidad colectiva de los indígenas y cholo resistencia histórica Esta resistencia se opone rotundamente a la reproducción de la banca internacional trusts estatales capitalistas que facilitan la circulación de capital financiero en el sector minero La pregunta que surge es ¿Cómo las luchas antimineras ejercen efectos antisistémicos sobre el capital reproducción de las burguesías imperialistas? Esta indagación abre un enfoque político multidimensional y multinivel estudiar los impactos antisistémicos de los movimientos antimineros indígenas y cholos en los Andes que representan desafíos hisarios una dominación imperialista La formación social que se desarrolla con la constitución de la identidad política antiminera del campesinado indígena cholo en la resistencia hisárica es un producto relacional de la economía política dinámica del imperialismo y el militarismo perpetuo de su política colonial sobre nuestros territorios Esta definición antisistémica fue histórica y materialmente construido interpretado para elir propio interés como una clase antagonista mundial que desafía el ap layer formaciones económicas de la economía mundial de imperialismo compartido El uso de escudos a las balas de concurso es un acto humano de defensa de la vida cuando masas desarmadas de campesinos, estudiantes y trabajadores son disparados por el ejército, que se supone que protege al pueblo, pero en cambio garantiza la reproducción del capital financiero en poder del ap layer de international bank La tendencia monopólica y la feroz competencia por la rama más importante de la industria en la economía mundial, el imperialismo, son las fuerzas que impulsan el proceso de descentralización horizontal del capital financiero chino-americano que lidera una nueva guerra imperialista de repartición. </w:t>
      </w:r>
      <w:r w:rsidRPr="00C0426A">
        <w:rPr>
          <w:noProof/>
        </w:rPr>
        <w:lastRenderedPageBreak/>
        <w:t xml:space="preserve">En condiciones de imperialismo compartido, la competencia entre China y los capitalistas de Estado del banco internacional de los Estados Unidos se evidencia en la participación de empresas transnacionales como Atico Canadian La minería, que resultó de la centralización vertical por absorción de la Canadian Toachi Mining Company, tiene como objetivo exportar oro y cobre, capital básico producido en Coapaxi, Ecuador, al puerto de Quigdao en China. Los factores de riesgo considerados en el informe de marzo de Atico Canadian Mining expresaron que la Compañía está expuesta a muchos riesgos en la realización de sus negocios, incluidos, entre otros, el riesgo de precio de los metales, ya que la Compañía deriva sus ingresos de la venta de cobre, oro y plata, riesgo de crédito en el curso normal de los negocios, riesgo de cambio como el La Compañía informa sus estados financieros en dólares estadounidenses, mientras que opera en jurisdicciones que realizan negocios en otras monedas. SGS Canadá 2019 Reconociendo que los productos se ven gravemente afectados por la depreciación de la moneda del dólar estadounidense, el capital de las materias primas mineras estará en forma de plusvalía producido con capital adelantado en dólares estadounidenses como el Las operaciones se localizan en Ecuador Furelrmore el riesgo crediticio se incrementa ya que el capital financiero que circula en el Las operaciones de Atico Canadian Mining en Ecuador deben ser asumidas por el banco de China confianza capitalista de estado para la acumulación de elir déficit en el capital monetario de oro comparado con el Us S atal reservas de capital de oro monetizado expresión en el hegemónico dólar de los EE. UU. La dinámica del capital financiero global se complica furelr por el paisaje geopolítico Los precios del oro y el cobre están disminuyendo gradualmente debido a la creciente tensión entre Pekín y Washingan, la guerra de Palestina e Israel, el posicionamiento gradual de Rusia sobre Ucrania, la caída de la UE en el apoyo a las acciones militares en Israel, la intervención militar en el Palestina Guerra de Israel, el aumento de la tensión en Taiwán y la política eléctrica de la democracia más avanzada del mundo, todo lo cual apoya las preocupaciones de Atico Canadian Minería: No se trata de una visión o movimiento aislado, sino que está ocurriendo simultáneamente con la descentralización horizontal del capital financiero chinoamericano, impactando en las decisiones de búsqueda de las principales formaciones económicas como NVIDIA o Tesla. El artículo muestra que las luchas antimineras tienen un efecto antisistémico en el circuito minero de la acumulación de capital extendida y desafían efectivamente la dominación imperialista en el Perú. El desarrollo de la identidad política que comenzó a tomar forma a principios de la década de 2000 en las primeras campañas antimineras ejecutadas por la movilización efectiva de las organizaciones campesinas en Cajamarca, Perú, bajo la estrategia de constituir un frente único para la defensa del agua y la destrucción minera, ha sido radicalizado por el socialismo. Esta radicalización refleja una tendencia más amplia de aumento de la conciencia y el activismo entre las comunidades marginadas que reconocen las amenazas existenciales que plantean las operaciones mineras a elir medios de vida, cultura y medio ambiente La efectividad de las actuaciones mineras obstructivas en el Perú se reveló al menos desde 2004 con el éxito de las protestas mineras contra Minera Yanacocha Newmont y el retiro de la autorización del gobierno a explorar el Montaña Quilish en Cajamarca La naturaleza cada vez más radical de las actuaciones polémicas de los campesinos lograron un bloqueo ininterrumpido de la ruta de acceso a la mina </w:t>
      </w:r>
      <w:r w:rsidRPr="00C0426A">
        <w:rPr>
          <w:noProof/>
        </w:rPr>
        <w:lastRenderedPageBreak/>
        <w:t xml:space="preserve">de oro Minera Yanacocha Newmont afectando significativamente su producción y prdeits En efecto, el campesinado indígena cholo bloquea la producción y el transporte de un volumen comprometido de capital minero de mercancías durante un tiempo de circulación esperado con una composición orgánica predeterminada El incremento de el tiempo de La circulación en la transformación de la plusvalía en el capital financiero invertido en capital constante en aumento la diferencia entre la tasa de plusvalía y la tasa de plusvalía transformando una magnitud reducida de la plusvalía en un momento de circulación esperado, la siguiente dinámica describe esta metamorfosis: El capital atal avanzado en cualquier circuito de reproducción tiene dos componentes capital constante y capital variable La tasa de plusvalía es igual a la relación de plusvalía y capital variable la tasa de prdeit es igual a la ratio de plusvalía a capital atal Cuanto más aumenta el capital constante, cuanto más crece la diferencia entre capital atal y capital variable, y menor la proporción expresada por la tasa de prdeit en comparación con la tasa de plusvalía En su conjunto, el La reproducción del capital financiero implica la transformación del capital monetario en capital productivo por una tasa de capital esperada más alta de prdeit igual a la relación entre la plusvalía ya congelada en un cierto volumen de capital mercantil y el capital atal avanzado Las luchas antimineras de los indígenas cholo desencadenan el acaparamiento de oro por parte de los bancos imperialistas, los trusts estatales ya que las tenencias de oro son capital monetario y capital mercantil simultáneamente La obstrucción antisistémica de las luchas antimineras amplifica la disminución de la En conclusión, el documento ilustra que las luchas antimineras en Los Andes y América Latina adquieren un carácter antisistémico, desafiando la reproducción del capitalismo global, a defender elir, agua, lys y la identidad colectiva de la minería imperialista. Estas luchas no solo representan una lucha por los recursos locales, sino que también encarnan una resistencia más amplia contra las fuerzas de la globalización que La resistencia en curso de las comunidades indígenas y cholas sirve como un poderoso recordatorio de la necesidad de prácticas sostenibles y respeto por los derechos humanos frente a la implacable expansión capitalista El futuro de las luchas antimineras en los Andes probablemente dependerá de la capacidad de las otras comunidades para forjar alianzas con otros movimientos sociales tanto a nivel local como global Al construir la solidaridad a través de diferentes luchas, ely puede desafiar las narrativas impuestas por las fuerzas imperialistas y hacer valer los derechos de elir, la autodeterminación, la justicia ambiental y el desarrollo sostenible. El camino a seguir requerirá no solo resiliencia y determinación, sino también un compromiso estratégico con sistemas políticos y económicos más amplios que dan forma a las realidades de la vida en los Andes. Movimientos contra la minería de oro Movimientos Anti Minería de Oro y Circulación de Capital El Surgimiento de los Movimientos Anti Minería de Oro   Los movimientos contra la minería de oro han surgido como una respuesta significativa a los impactos ambientales, sociales y económicos de la extracción de oro. Estos movimientos están profundamente arraigados en las comunidades locales que soportan la peor parte de las actividades mineras, que pueden llevar a una degradación ambiental, desplazamiento y disrupción social. Las luchas contra la minería de oro no son meras protestas localizadas. La extracción de oro ha sido determinada, acompañada de violencia y despojo, como se vio durante la época colonial cuando las potencias europeas </w:t>
      </w:r>
      <w:r w:rsidRPr="00C0426A">
        <w:rPr>
          <w:noProof/>
        </w:rPr>
        <w:lastRenderedPageBreak/>
        <w:t xml:space="preserve">buscaban un control de los territorios ricos en oro. Este legado continúa una campaña de información sobre los movimientos contemporáneos contra la minería de oro que buscan una agencia de recuperación sobre los recursos locales y desafían las estructuras capitalistas que facilitan la explotación. Movimientos en la circulación de capitales El auge de los movimientos anti minería de oro tiene implicaciones prdeound para la circulación de capitales Estos movimientos interrumpen el flujo de capital al desafiar la legitimidad de la extracción de oro y los sistemas económicos que la sustentan Cuando las comunidades se resisten a las operaciones mineras elcrean obstáculos en el proceso de extracción que pueden llevar a una interrupciones en la velocidad de la circulación de capitales Como Marx señaló, el circuito de capital M C M se basa en el suave Las luchas contra la minería de oro pueden obstruir este circuito al impedir la necesaria conversión de la minería de oro en el capital. Esta obstrucción puede manifestarse de varias maneras, incluyendo batallas legales, protestas y acciones directas contra las empresas mineras. Las interrupciones causadas por otros movimientos pueden llevar a un aumento de los costos para las empresas mineras, ya que es posible que necesiten invertir en medidas de seguridad o defensas legales para continuar las operaciones. Esto a su vez. puede afectar la prdeitabilidad general de la minería de oro, lo que lleva a una posible disminución de la inversión en el sector de la minería de oro. El papel de la lucha de clases en los movimientos contra la minería de oro Los movimientos contra la minería de oro también están profundamente entrelazados con la lucha de clases La resistencia contra las operaciones mineras refleja desigualdades sociales y económicas más amplias a medida que las comunidades marginadas luchan contra la invasión del capital en los recursos naturales. Estos movimientos ponen de relieve las contradicciones dentro del capitalismo. sistema en el que la búsqueda de la delincuencia se produce a expensas de las comunidades locales y el medio ambiente Las dinámicas de poder en juego en las luchas contra la minería de oro revelan la sobredeterminación de la mano de obra en el prdeit La tasa de caída A medida que las comunidades se movilizan contra las empresas mineras, ely afirman sus derechos y desafían las prácticas explotadoras que caracterizan el proceso de extracción de oro Esta resistencia puede llevar a una reconfiguración de las relaciones de poder a medida que las comunidades locales ganan visibilidad y apoyo La crisis monetaria y el acaparamiento de oro El impacto de los movimientos anti minería de oro se complica aún más por la crisis monetaria más amplia que ha surgido a raíz de la liberalización del oro A medida que los precios del oro suben, impulsados tanto por la especulación del mercado como por el comportamiento de acaparamiento de los capitalistas de estado, la importancia del oro como una mercancía equivalente universal se vuelve cada vez más pronunciada En este contexto, los movimientos anti minería de oro pueden verse como una respuesta a una La fiebre por las reservas de oro entre los estados capitalistas competidores refleja un creciente reconocimiento del papel del oro como un activo de refugio seguro en medio de la incertidumbre económica A medida que las comunidades resisten la minería de oro, no solo desafían los impactos inmediatos de la extracción, sino que también participan en una lucha más amplia contra la mercantilización de los recursos humanos. Conclusión En conclusión, los movimientos contra la minería de oro juegan un papel crucial en la configuración de la dinámica de la circulación de capital dentro del sistema capitalista. Al desafiar la legitimidad de la </w:t>
      </w:r>
      <w:r w:rsidRPr="00C0426A">
        <w:rPr>
          <w:noProof/>
        </w:rPr>
        <w:lastRenderedPageBreak/>
        <w:t xml:space="preserve">extracción de oro y hacer valer sus derechos, las comunidades locales interrumpen el flujo de capital y ponen de relieve las contradicciones inherentes a la búsqueda de prdeit Estos movimientos no solo reflejan las luchas de las comunidades marginadas, sino que también se involucran con problemas económicos y sociales más amplios, contribuyendo en última instancia a una reconfiguración de las relaciones de poder en el contexto de la minería de oro y la reproducción del capital   La naturaleza del oro en la circulación de capitales La naturaleza del oro en la circulación capitalista El oro como mercancía equivalente universal   El oro ha sido reconocido durante mucho tiempo como una mercancía equivalente universal, que sirve como una medida fundamental de valor en las economías capitalistas. Sus propiedades únicas: durabilidad, divisibilidad, portabilidad y valor intrínseco lo han convertido en un medio de intercambio ideal y un punto de partida para fijar los precios de las materias primas. Históricamente, el oro era la forma principal de dinero, facilitando el comercio y el comercio a través de varias culturas y civilizaciones. Como Marx articuló, la transformación de las mercancías en el dinero es un proceso crítico La liberalización de los precios del oro a principios de la década de 1970 marcó un cambio significativo en su papel dentro de la economía mundial. Este cambio permitió que el oro fuera tratado no sólo como una mercancía, sino como una forma de riqueza acumulada que refleja la acumulación histórica de plusvalía. La separación del oro de su función como punto de referencia del precio ha llevado a una relación compleja entre el oro y el oro. sistema monetario donde el oro es a la vez una mercancía y una representación de valor La doble naturaleza del oro Mercancía y dinero La doble naturaleza del oro como mercancía y dinero complica su papel en el sistema capitalista Como mercancía, el oro se produce a través del trabajo y tiene valor, puede intercambiarse por otros bienes y servicios. Sin embargo, su función como dinero trasciende este estatus de mercancía El dinero, en su esencia, es una construcción social Marx enfatizó que el valor de las mercancías está idealmente representado por el precio de la mercancía, mientras que el oro sirve como materialización de este valor. El precio de una mercancía está determinado por el trabajo socialmente necesario, el tiempo requerido para su producción y el oro actúa como el punto con el que se miden todas las mercancías Esta relación pone de relieve las contradicciones inherentes al sistema capitalista en el que El valor del oro puede fluctuar en función de la dinámica del mercado, pero sigue siendo una medida fija del valor en el contexto económico más amplio. El impacto de la liberalización del oro en la circulación de capitales. La liberalización de los precios del oro ha tenido implicaciones importantes para la circulación de capitales. El cambio ha dado lugar a un aumento de la volatilidad de los precios del oro, que ahora están influenciados por el comercio especulativo y las crisis geopolíticas, más que por la productividad de la minería. A medida que los precios del oro suben, la cantidad de valor que puede ser absorbida por el dólar estadounidense disminuye, diluyendo la función social del oro como un obstáculo para el precio. Este fenómeno refleja una tendencia más amplia en la que la estabilidad del oro como medida del valor se ve desafiada por las fluctuaciones El aumento exponencial de los precios del oro desde la década de 1970 ha provocado una carrera por las reservas de oro, ya que los bancos centrales y los capitalistas estatales buscan un tesoro de oro como salvaguardia contra la inestabilidad económica. El acaparamiento de oro se ha convertido en un aspecto crítico de la reproducción del capital en las economías </w:t>
      </w:r>
      <w:r w:rsidRPr="00C0426A">
        <w:rPr>
          <w:noProof/>
        </w:rPr>
        <w:lastRenderedPageBreak/>
        <w:t>contemporáneas. La acumulación de oro como capital real permite a los capitalistas estatales y a las instituciones financieras mantener un amortiguador contra la inestabilidad económica. crisis económicas Este comportamiento de acaparamiento refleja una respuesta estratégica a las incertidumbres del sistema financiero mundial, donde el oro es visto como un activo refugio seguro. La relación entre el acaparamiento de oro y la reproducción del capital es compleja. Por un lado, el oro sirve como un sare de valor, preservando la riqueza en el tiempo. Por otro lado, el acto de acaparar oro puede obstruir el circuito de capital, ya que lo retira de la circulación y limita su disponibilidad. para la inversión productiva Esta tensión entre el acaparamiento y la circulación subraya las contradicciones inherentes al sistema capitalista, donde la necesidad de liquidez y de inversión compite con el deseo de seguridad y estabilidad Conclusión En conclusión, la naturaleza del oro en la circulación capitalista es multifacética y está profundamente entrelazada con la dinámica de la reproducción del capital Como mercancía equivalente universal, el oro sirve como medida de valor y forma de capital real, reflejando la historia La liberalización de los precios del oro ha transformado su papel dentro de la economía global, lo que ha llevado a un aumento de la volatilidad y un renovado enfoque en el acaparamiento de oro como estrategia para la preservación del capital.</w:t>
      </w:r>
    </w:p>
    <w:p w14:paraId="7BF5E4EE" w14:textId="77777777" w:rsidR="00F65C77" w:rsidRPr="00C0426A" w:rsidRDefault="00F65C77">
      <w:pPr>
        <w:pStyle w:val="BodyText"/>
        <w:rPr>
          <w:noProof/>
        </w:rPr>
      </w:pPr>
    </w:p>
    <w:p w14:paraId="2EFE0B4C" w14:textId="77777777" w:rsidR="00F65C77" w:rsidRPr="00C0426A" w:rsidRDefault="00F65C77">
      <w:pPr>
        <w:pStyle w:val="BodyText"/>
        <w:rPr>
          <w:noProof/>
        </w:rPr>
      </w:pPr>
    </w:p>
    <w:p w14:paraId="00C97375" w14:textId="77777777" w:rsidR="00F65C77" w:rsidRPr="00C0426A" w:rsidRDefault="00F65C77">
      <w:pPr>
        <w:pStyle w:val="BodyText"/>
      </w:pPr>
    </w:p>
    <w:p w14:paraId="15027FE1" w14:textId="77777777" w:rsidR="00F65C77" w:rsidRPr="00C0426A" w:rsidRDefault="00F65C77">
      <w:pPr>
        <w:pStyle w:val="BodyText"/>
      </w:pPr>
    </w:p>
    <w:p w14:paraId="78E56A9F" w14:textId="77777777" w:rsidR="00F65C77" w:rsidRPr="00C0426A" w:rsidRDefault="00F65C77">
      <w:pPr>
        <w:pStyle w:val="BodyText"/>
      </w:pPr>
    </w:p>
    <w:p w14:paraId="4D9D7534" w14:textId="77777777" w:rsidR="00F65C77" w:rsidRPr="00C0426A" w:rsidRDefault="00F65C77">
      <w:pPr>
        <w:pStyle w:val="BodyText"/>
      </w:pPr>
    </w:p>
    <w:p w14:paraId="7BEB7526" w14:textId="77777777" w:rsidR="00F65C77" w:rsidRPr="00C0426A" w:rsidRDefault="00F65C77">
      <w:pPr>
        <w:pStyle w:val="BodyText"/>
      </w:pPr>
    </w:p>
    <w:p w14:paraId="201CAC96" w14:textId="77777777" w:rsidR="00F65C77" w:rsidRPr="00C0426A" w:rsidRDefault="00F65C77">
      <w:pPr>
        <w:pStyle w:val="BodyText"/>
      </w:pPr>
    </w:p>
    <w:p w14:paraId="683CDD33" w14:textId="77777777" w:rsidR="00F65C77" w:rsidRPr="00C0426A" w:rsidRDefault="00F65C77">
      <w:pPr>
        <w:pStyle w:val="BodyText"/>
      </w:pPr>
    </w:p>
    <w:p w14:paraId="28C57535" w14:textId="77777777" w:rsidR="00F65C77" w:rsidRPr="00C0426A" w:rsidRDefault="00F65C77">
      <w:pPr>
        <w:pStyle w:val="BodyText"/>
      </w:pPr>
    </w:p>
    <w:p w14:paraId="19A665E0" w14:textId="77777777" w:rsidR="00F65C77" w:rsidRPr="00C0426A" w:rsidRDefault="00F65C77">
      <w:pPr>
        <w:pStyle w:val="BodyText"/>
      </w:pPr>
    </w:p>
    <w:p w14:paraId="3272650A" w14:textId="77777777" w:rsidR="00F65C77" w:rsidRPr="00C0426A" w:rsidRDefault="00F65C77">
      <w:pPr>
        <w:pStyle w:val="BodyText"/>
      </w:pPr>
    </w:p>
    <w:p w14:paraId="78447FC9" w14:textId="77777777" w:rsidR="00F65C77" w:rsidRPr="00C0426A" w:rsidRDefault="00F65C77">
      <w:pPr>
        <w:pStyle w:val="BodyText"/>
      </w:pPr>
    </w:p>
    <w:p w14:paraId="20EFD5F0" w14:textId="77777777" w:rsidR="00F65C77" w:rsidRPr="00C0426A" w:rsidRDefault="00F65C77">
      <w:pPr>
        <w:pStyle w:val="BodyText"/>
      </w:pPr>
    </w:p>
    <w:p w14:paraId="10E3994A" w14:textId="77777777" w:rsidR="00F65C77" w:rsidRPr="00C0426A" w:rsidRDefault="00F65C77">
      <w:pPr>
        <w:pStyle w:val="BodyText"/>
      </w:pPr>
    </w:p>
    <w:p w14:paraId="6D5A52F8" w14:textId="77777777" w:rsidR="00F65C77" w:rsidRPr="00C0426A" w:rsidRDefault="00F65C77">
      <w:pPr>
        <w:pStyle w:val="BodyText"/>
      </w:pPr>
    </w:p>
    <w:p w14:paraId="2591E9E9" w14:textId="77777777" w:rsidR="00F65C77" w:rsidRPr="00C0426A" w:rsidRDefault="00F65C77">
      <w:pPr>
        <w:pStyle w:val="BodyText"/>
      </w:pPr>
    </w:p>
    <w:p w14:paraId="21B0B106" w14:textId="77777777" w:rsidR="00F65C77" w:rsidRPr="00C0426A" w:rsidRDefault="00F65C77">
      <w:pPr>
        <w:pStyle w:val="BodyText"/>
      </w:pPr>
    </w:p>
    <w:p w14:paraId="62E0D533" w14:textId="34679FD9" w:rsidR="00F65C77" w:rsidRPr="00C0426A" w:rsidRDefault="00F65C77">
      <w:pPr>
        <w:pStyle w:val="BodyText"/>
      </w:pPr>
    </w:p>
    <w:sectPr w:rsidR="00F65C77" w:rsidRPr="00C0426A">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4FE665" w14:textId="77777777" w:rsidR="0059226A" w:rsidRDefault="0059226A">
      <w:pPr>
        <w:spacing w:after="0"/>
      </w:pPr>
      <w:r>
        <w:separator/>
      </w:r>
    </w:p>
  </w:endnote>
  <w:endnote w:type="continuationSeparator" w:id="0">
    <w:p w14:paraId="635FA804" w14:textId="77777777" w:rsidR="0059226A" w:rsidRDefault="0059226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7A538D" w14:textId="77777777" w:rsidR="0059226A" w:rsidRDefault="0059226A">
      <w:r>
        <w:separator/>
      </w:r>
    </w:p>
  </w:footnote>
  <w:footnote w:type="continuationSeparator" w:id="0">
    <w:p w14:paraId="49E36219" w14:textId="77777777" w:rsidR="0059226A" w:rsidRDefault="005922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AF560A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658312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80F9A"/>
    <w:rsid w:val="00041371"/>
    <w:rsid w:val="00515260"/>
    <w:rsid w:val="0059226A"/>
    <w:rsid w:val="00777D0C"/>
    <w:rsid w:val="00BF0121"/>
    <w:rsid w:val="00C0426A"/>
    <w:rsid w:val="00D80F9A"/>
    <w:rsid w:val="00E8460B"/>
    <w:rsid w:val="00F65C7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2AEF8"/>
  <w15:docId w15:val="{A86E7B67-2C4D-4B8C-AA03-A47A56BB1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PE"/>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1DE806"/>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3119</Words>
  <Characters>17156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51964</cp:lastModifiedBy>
  <cp:revision>4</cp:revision>
  <dcterms:created xsi:type="dcterms:W3CDTF">2025-01-04T05:49:00Z</dcterms:created>
  <dcterms:modified xsi:type="dcterms:W3CDTF">2025-01-04T13:37:00Z</dcterms:modified>
</cp:coreProperties>
</file>