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F4B61" w14:textId="77777777" w:rsidR="00FD6927" w:rsidRDefault="00FD6927" w:rsidP="00FD6927">
      <w:r>
        <w:t>The Open Connectors are a HYPER-AI cloud infrastructure component and is the outcome of</w:t>
      </w:r>
    </w:p>
    <w:p w14:paraId="06DBCEAA" w14:textId="77777777" w:rsidR="00FD6927" w:rsidRDefault="00FD6927" w:rsidP="00FD6927">
      <w:r>
        <w:t>Task 4.2 which focuses on the interconnection and management of heterogeneous, multi-</w:t>
      </w:r>
    </w:p>
    <w:p w14:paraId="3993FDFD" w14:textId="77777777" w:rsidR="00FD6927" w:rsidRDefault="00FD6927" w:rsidP="00FD6927">
      <w:r>
        <w:t>modal entities. These entities consist of various computational, storage and network</w:t>
      </w:r>
    </w:p>
    <w:p w14:paraId="7D83AF85" w14:textId="77777777" w:rsidR="00FD6927" w:rsidRDefault="00FD6927" w:rsidP="00FD6927">
      <w:r>
        <w:t>capabilities which form a common Computing Continuum.</w:t>
      </w:r>
    </w:p>
    <w:p w14:paraId="3FF16EA3" w14:textId="77777777" w:rsidR="00FD6927" w:rsidRDefault="00FD6927" w:rsidP="00FD6927">
      <w:r>
        <w:t>The Open Connectors implement a layer of abstraction between the cloud infrastructure and</w:t>
      </w:r>
    </w:p>
    <w:p w14:paraId="2C2E3DA8" w14:textId="77777777" w:rsidR="00FD6927" w:rsidRDefault="00FD6927" w:rsidP="00FD6927">
      <w:r>
        <w:t>multimodal and diverse edge devices. These edge devices may be (but not limited to)</w:t>
      </w:r>
    </w:p>
    <w:p w14:paraId="050012BA" w14:textId="77777777" w:rsidR="00FD6927" w:rsidRDefault="00FD6927" w:rsidP="00FD6927">
      <w:r>
        <w:t>smartphones, XR devices (such as augmented reality equipment, smart glasses) and other</w:t>
      </w:r>
    </w:p>
    <w:p w14:paraId="6EDB21FD" w14:textId="77777777" w:rsidR="00FD6927" w:rsidRDefault="00FD6927" w:rsidP="00FD6927">
      <w:r>
        <w:t>devices or computational boards (e.g. Raspberry Pi, GPU-accelerated boards, etc.). These</w:t>
      </w:r>
    </w:p>
    <w:p w14:paraId="67B3DE7E" w14:textId="77777777" w:rsidR="00FD6927" w:rsidRDefault="00FD6927" w:rsidP="00FD6927">
      <w:r>
        <w:t>devices do not only form a diverse device group but also combine different OS-bases operated</w:t>
      </w:r>
    </w:p>
    <w:p w14:paraId="7A6B8414" w14:textId="77777777" w:rsidR="00FD6927" w:rsidRDefault="00FD6927" w:rsidP="00FD6927">
      <w:r>
        <w:t>devices (e.g. Linux, Android, etc.). The Open Connectors abstract this multimodality and the</w:t>
      </w:r>
    </w:p>
    <w:p w14:paraId="09B6DA39" w14:textId="77777777" w:rsidR="00FD6927" w:rsidRDefault="00FD6927" w:rsidP="00FD6927">
      <w:r>
        <w:t>diverse characteristics of edge devices and enables the transparent management and</w:t>
      </w:r>
    </w:p>
    <w:p w14:paraId="46DE5FD9" w14:textId="77777777" w:rsidR="00FD6927" w:rsidRDefault="00FD6927" w:rsidP="00FD6927">
      <w:r>
        <w:t>interoperability of these edge devices as cloud nodes.</w:t>
      </w:r>
    </w:p>
    <w:p w14:paraId="5C0FE8F0" w14:textId="77777777" w:rsidR="00FD6927" w:rsidRDefault="00FD6927" w:rsidP="00FD6927">
      <w:r>
        <w:t>The connectors are implemented to create an abstraction layer between the Kubernetes</w:t>
      </w:r>
    </w:p>
    <w:p w14:paraId="6968289C" w14:textId="77777777" w:rsidR="00FD6927" w:rsidRDefault="00FD6927" w:rsidP="00FD6927">
      <w:r>
        <w:t>(Kubernetes Documentation, 2025) cloud system and devices that cannot natively execute</w:t>
      </w:r>
    </w:p>
    <w:p w14:paraId="5BEAD850" w14:textId="77777777" w:rsidR="00FD6927" w:rsidRDefault="00FD6927" w:rsidP="00FD6927">
      <w:r>
        <w:t>containers. Therefore, these devices are excluded from being direct Kubernetes nodes and</w:t>
      </w:r>
    </w:p>
    <w:p w14:paraId="5B7967A0" w14:textId="77777777" w:rsidR="00FD6927" w:rsidRDefault="00FD6927" w:rsidP="00FD6927">
      <w:r>
        <w:t>are considered by the HYPER-AI cloud as allocatable resources. The abstraction layer aims to</w:t>
      </w:r>
    </w:p>
    <w:p w14:paraId="5B895AE9" w14:textId="77777777" w:rsidR="00FD6927" w:rsidRDefault="00FD6927" w:rsidP="00FD6927">
      <w:r>
        <w:t>describe these devices in a Kubernetes friendly annotation description to pass them as</w:t>
      </w:r>
    </w:p>
    <w:p w14:paraId="3F718B2A" w14:textId="77777777" w:rsidR="00FD6927" w:rsidRDefault="00FD6927" w:rsidP="00FD6927">
      <w:r>
        <w:t>Kubernetes nodes. The connectors handle the self-advertising and registration (registering</w:t>
      </w:r>
    </w:p>
    <w:p w14:paraId="01F4A107" w14:textId="77777777" w:rsidR="00FD6927" w:rsidRDefault="00FD6927" w:rsidP="00FD6927">
      <w:r>
        <w:t>the advertised devices as K8s custom resources), the network resources allocation, the</w:t>
      </w:r>
    </w:p>
    <w:p w14:paraId="20D24A0F" w14:textId="77777777" w:rsidR="00FD6927" w:rsidRDefault="00FD6927" w:rsidP="00FD6927">
      <w:r>
        <w:t>network communications required for delegating tasks to the devices (as being nodes of the</w:t>
      </w:r>
    </w:p>
    <w:p w14:paraId="3E6FE3FD" w14:textId="77777777" w:rsidR="00FD6927" w:rsidRDefault="00FD6927" w:rsidP="00FD6927">
      <w:r>
        <w:t>cluster) and the monitoring of the devices to retain the health of the cluster (as already done</w:t>
      </w:r>
    </w:p>
    <w:p w14:paraId="658A36C7" w14:textId="77777777" w:rsidR="00FD6927" w:rsidRDefault="00FD6927" w:rsidP="00FD6927">
      <w:r>
        <w:t>with the natively registered K8s worker nodes).</w:t>
      </w:r>
    </w:p>
    <w:p w14:paraId="02645048" w14:textId="77777777" w:rsidR="00FD6927" w:rsidRDefault="00FD6927" w:rsidP="00FD6927">
      <w:r>
        <w:t>The above-mentioned layer of abstraction consists of multiple functionalities which form the</w:t>
      </w:r>
    </w:p>
    <w:p w14:paraId="5D68816B" w14:textId="77777777" w:rsidR="00FD6927" w:rsidRDefault="00FD6927" w:rsidP="00FD6927">
      <w:r>
        <w:t>framework of the Open Connectors. This framework was deployed in various environments</w:t>
      </w:r>
    </w:p>
    <w:p w14:paraId="0D39C69C" w14:textId="77777777" w:rsidR="00FD6927" w:rsidRDefault="00FD6927" w:rsidP="00FD6927">
      <w:r>
        <w:t>to be developed and tested such as Minikube (Minikube, 2025). The Open Connectors are</w:t>
      </w:r>
    </w:p>
    <w:p w14:paraId="7C8505E4" w14:textId="77777777" w:rsidR="00FD6927" w:rsidRDefault="00FD6927" w:rsidP="00FD6927">
      <w:r>
        <w:t>considered as an internal component of the cloud infrastructure for managing edge devices</w:t>
      </w:r>
    </w:p>
    <w:p w14:paraId="163FF703" w14:textId="77777777" w:rsidR="00FD6927" w:rsidRDefault="00FD6927" w:rsidP="00FD6927">
      <w:r>
        <w:t>and schedule applications to these devices. Therefore, they are deployed as deployments and</w:t>
      </w:r>
    </w:p>
    <w:p w14:paraId="2EF3F93F" w14:textId="77777777" w:rsidR="00FD6927" w:rsidRDefault="00FD6927" w:rsidP="00FD6927">
      <w:r>
        <w:t>await actions from the edge devices or the cloud users.</w:t>
      </w:r>
    </w:p>
    <w:p w14:paraId="60ADA07B" w14:textId="77777777" w:rsidR="00FD6927" w:rsidRDefault="00FD6927" w:rsidP="00FD6927">
      <w:r>
        <w:lastRenderedPageBreak/>
        <w:t>All functionalities are also described in a dedicated documentation, existing in the Eclipse</w:t>
      </w:r>
    </w:p>
    <w:p w14:paraId="7FF26A2B" w14:textId="77777777" w:rsidR="00FD6927" w:rsidRDefault="00FD6927" w:rsidP="00FD6927">
      <w:r>
        <w:t>GitLab (GitLab Documentation, 2025) repository of the Open Connectors. The first official</w:t>
      </w:r>
    </w:p>
    <w:p w14:paraId="11DFEB82" w14:textId="77777777" w:rsidR="00FD6927" w:rsidRDefault="00FD6927" w:rsidP="00FD6927">
      <w:r>
        <w:t>release version of the connectors is 1.0.0 and implements all the key functionalities expected</w:t>
      </w:r>
    </w:p>
    <w:p w14:paraId="00F64384" w14:textId="565AA5AE" w:rsidR="00362B5F" w:rsidRDefault="00FD6927" w:rsidP="00FD6927">
      <w:r>
        <w:t>from T4.2.</w:t>
      </w:r>
    </w:p>
    <w:sectPr w:rsidR="0036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DC"/>
    <w:rsid w:val="002015A0"/>
    <w:rsid w:val="00362B5F"/>
    <w:rsid w:val="00383ADC"/>
    <w:rsid w:val="006727D5"/>
    <w:rsid w:val="00706305"/>
    <w:rsid w:val="00950A7B"/>
    <w:rsid w:val="00DF3C1A"/>
    <w:rsid w:val="00FD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6C4E25"/>
  <w15:chartTrackingRefBased/>
  <w15:docId w15:val="{8D8C76BB-BE8A-B94F-B968-EF2CBD60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2026-07-28T10:29:00Z</dcterms:created>
  <dcterms:modified xsi:type="dcterms:W3CDTF">2026-07-28T10:35:00Z</dcterms:modified>
</cp:coreProperties>
</file>