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412D" w14:textId="0EBC8E8C" w:rsidR="000C4E1D" w:rsidRDefault="00726F93">
      <w:pPr>
        <w:spacing w:after="120" w:line="276" w:lineRule="auto"/>
        <w:jc w:val="center"/>
        <w:rPr>
          <w:rFonts w:ascii="Arial" w:hAnsi="Arial" w:cs="Arial"/>
          <w:color w:val="000000"/>
          <w:sz w:val="22"/>
          <w:szCs w:val="22"/>
        </w:rPr>
      </w:pPr>
      <w:r>
        <w:rPr>
          <w:rFonts w:ascii="Arial" w:hAnsi="Arial" w:cs="Arial"/>
          <w:noProof/>
          <w:color w:val="000000"/>
          <w:sz w:val="22"/>
          <w:szCs w:val="22"/>
        </w:rPr>
        <w:drawing>
          <wp:inline distT="0" distB="0" distL="0" distR="0" wp14:anchorId="72B53A84" wp14:editId="2D026BC4">
            <wp:extent cx="2794000" cy="625412"/>
            <wp:effectExtent l="0" t="0" r="6350" b="3810"/>
            <wp:docPr id="268923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2340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4000" cy="625412"/>
                    </a:xfrm>
                    <a:prstGeom prst="rect">
                      <a:avLst/>
                    </a:prstGeom>
                  </pic:spPr>
                </pic:pic>
              </a:graphicData>
            </a:graphic>
          </wp:inline>
        </w:drawing>
      </w:r>
    </w:p>
    <w:p w14:paraId="203323CE"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64F1621C" w14:textId="77777777" w:rsidR="000C4E1D" w:rsidRDefault="000C4E1D">
      <w:pPr>
        <w:spacing w:after="120" w:line="276" w:lineRule="auto"/>
        <w:jc w:val="center"/>
        <w:rPr>
          <w:rFonts w:ascii="Arial" w:hAnsi="Arial" w:cs="Arial"/>
          <w:color w:val="000000"/>
        </w:rPr>
      </w:pPr>
      <w:r>
        <w:rPr>
          <w:rFonts w:ascii="Arial" w:hAnsi="Arial" w:cs="Arial"/>
          <w:color w:val="000000"/>
        </w:rPr>
        <w:t>Escuela de Informática y Telecomunicaciones · Sede Valparaíso</w:t>
      </w:r>
    </w:p>
    <w:p w14:paraId="1B4DC8EE" w14:textId="77777777" w:rsidR="000C4E1D" w:rsidRDefault="000C4E1D">
      <w:pPr>
        <w:spacing w:after="120" w:line="276" w:lineRule="auto"/>
        <w:jc w:val="center"/>
        <w:rPr>
          <w:rFonts w:ascii="Arial" w:hAnsi="Arial" w:cs="Arial"/>
          <w:color w:val="000000"/>
        </w:rPr>
      </w:pPr>
      <w:r>
        <w:rPr>
          <w:rFonts w:ascii="Arial" w:hAnsi="Arial" w:cs="Arial"/>
          <w:color w:val="000000"/>
        </w:rPr>
        <w:t>Ingeniería en Informática</w:t>
      </w:r>
    </w:p>
    <w:p w14:paraId="12221680"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40C5DD47"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01C6D027" w14:textId="77777777" w:rsidR="000C4E1D" w:rsidRDefault="000C4E1D">
      <w:pPr>
        <w:spacing w:after="120" w:line="276" w:lineRule="auto"/>
        <w:jc w:val="center"/>
        <w:rPr>
          <w:rFonts w:ascii="Arial" w:hAnsi="Arial" w:cs="Arial"/>
          <w:b/>
          <w:bCs/>
          <w:color w:val="0B2341"/>
          <w:sz w:val="56"/>
          <w:szCs w:val="56"/>
        </w:rPr>
      </w:pPr>
      <w:r>
        <w:rPr>
          <w:rFonts w:ascii="Arial" w:hAnsi="Arial" w:cs="Arial"/>
          <w:b/>
          <w:bCs/>
          <w:color w:val="0B2341"/>
          <w:sz w:val="56"/>
          <w:szCs w:val="56"/>
        </w:rPr>
        <w:t>MicroLogist</w:t>
      </w:r>
    </w:p>
    <w:p w14:paraId="432C1619" w14:textId="77777777" w:rsidR="000C4E1D" w:rsidRDefault="000C4E1D">
      <w:pPr>
        <w:spacing w:after="120" w:line="276" w:lineRule="auto"/>
        <w:jc w:val="center"/>
        <w:rPr>
          <w:rFonts w:ascii="Arial" w:hAnsi="Arial" w:cs="Arial"/>
          <w:color w:val="0B2341"/>
          <w:sz w:val="28"/>
          <w:szCs w:val="28"/>
        </w:rPr>
      </w:pPr>
      <w:r>
        <w:rPr>
          <w:rFonts w:ascii="Arial" w:hAnsi="Arial" w:cs="Arial"/>
          <w:color w:val="0B2341"/>
          <w:sz w:val="28"/>
          <w:szCs w:val="28"/>
        </w:rPr>
        <w:t>Plataforma web de gestión de flota para pequeñas y medianas empresas de transporte de pasajeros</w:t>
      </w:r>
    </w:p>
    <w:p w14:paraId="0D58A430"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1C9F8D85" w14:textId="77777777" w:rsidR="000C4E1D" w:rsidRDefault="000C4E1D">
      <w:pPr>
        <w:spacing w:after="120" w:line="276" w:lineRule="auto"/>
        <w:jc w:val="center"/>
        <w:rPr>
          <w:rFonts w:ascii="Arial" w:hAnsi="Arial" w:cs="Arial"/>
          <w:b/>
          <w:bCs/>
          <w:color w:val="000000"/>
          <w:sz w:val="26"/>
          <w:szCs w:val="26"/>
        </w:rPr>
      </w:pPr>
      <w:r>
        <w:rPr>
          <w:rFonts w:ascii="Arial" w:hAnsi="Arial" w:cs="Arial"/>
          <w:b/>
          <w:bCs/>
          <w:color w:val="000000"/>
          <w:sz w:val="26"/>
          <w:szCs w:val="26"/>
        </w:rPr>
        <w:t>Informe de la evaluación formativa de la Fase 1</w:t>
      </w:r>
    </w:p>
    <w:p w14:paraId="3004F71E" w14:textId="77777777" w:rsidR="000C4E1D" w:rsidRDefault="000C4E1D">
      <w:pPr>
        <w:spacing w:after="120" w:line="276" w:lineRule="auto"/>
        <w:jc w:val="center"/>
        <w:rPr>
          <w:rFonts w:ascii="Arial" w:hAnsi="Arial" w:cs="Arial"/>
          <w:color w:val="000000"/>
        </w:rPr>
      </w:pPr>
      <w:r>
        <w:rPr>
          <w:rFonts w:ascii="Arial" w:hAnsi="Arial" w:cs="Arial"/>
          <w:color w:val="000000"/>
        </w:rPr>
        <w:t>Definición del Proyecto APT</w:t>
      </w:r>
    </w:p>
    <w:p w14:paraId="4988FE88"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27998FEF"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49338636" w14:textId="77777777" w:rsidR="000C4E1D" w:rsidRDefault="000C4E1D">
      <w:pPr>
        <w:spacing w:after="120" w:line="276" w:lineRule="auto"/>
        <w:jc w:val="center"/>
        <w:rPr>
          <w:rFonts w:ascii="Arial" w:hAnsi="Arial" w:cs="Arial"/>
          <w:color w:val="000000"/>
        </w:rPr>
      </w:pPr>
      <w:r>
        <w:rPr>
          <w:rFonts w:ascii="Arial" w:hAnsi="Arial" w:cs="Arial"/>
          <w:b/>
          <w:bCs/>
          <w:color w:val="000000"/>
        </w:rPr>
        <w:t>Asignatura:</w:t>
      </w:r>
      <w:r>
        <w:rPr>
          <w:rFonts w:ascii="Arial" w:hAnsi="Arial" w:cs="Arial"/>
          <w:color w:val="000000"/>
        </w:rPr>
        <w:t xml:space="preserve"> Capstone (PTY4614)</w:t>
      </w:r>
    </w:p>
    <w:p w14:paraId="58B09CE8" w14:textId="77777777" w:rsidR="000C4E1D" w:rsidRDefault="000C4E1D">
      <w:pPr>
        <w:spacing w:after="120" w:line="276" w:lineRule="auto"/>
        <w:jc w:val="center"/>
        <w:rPr>
          <w:rFonts w:ascii="Arial" w:hAnsi="Arial" w:cs="Arial"/>
          <w:color w:val="000000"/>
        </w:rPr>
      </w:pPr>
      <w:r>
        <w:rPr>
          <w:rFonts w:ascii="Arial" w:hAnsi="Arial" w:cs="Arial"/>
          <w:b/>
          <w:bCs/>
          <w:color w:val="000000"/>
        </w:rPr>
        <w:t>Equipo 9</w:t>
      </w:r>
    </w:p>
    <w:p w14:paraId="0A806194" w14:textId="77777777" w:rsidR="000C4E1D" w:rsidRDefault="000C4E1D">
      <w:pPr>
        <w:spacing w:after="120" w:line="276" w:lineRule="auto"/>
        <w:jc w:val="center"/>
        <w:rPr>
          <w:rFonts w:ascii="Arial" w:hAnsi="Arial" w:cs="Arial"/>
          <w:color w:val="000000"/>
        </w:rPr>
      </w:pPr>
      <w:r>
        <w:rPr>
          <w:rFonts w:ascii="Arial" w:hAnsi="Arial" w:cs="Arial"/>
          <w:color w:val="000000"/>
        </w:rPr>
        <w:t>Joaquín Orellana Canales · Product Owner</w:t>
      </w:r>
    </w:p>
    <w:p w14:paraId="7A2C1074" w14:textId="77777777" w:rsidR="000C4E1D" w:rsidRDefault="000C4E1D">
      <w:pPr>
        <w:spacing w:after="120" w:line="276" w:lineRule="auto"/>
        <w:jc w:val="center"/>
        <w:rPr>
          <w:rFonts w:ascii="Arial" w:hAnsi="Arial" w:cs="Arial"/>
          <w:color w:val="000000"/>
        </w:rPr>
      </w:pPr>
      <w:r>
        <w:rPr>
          <w:rFonts w:ascii="Arial" w:hAnsi="Arial" w:cs="Arial"/>
          <w:color w:val="000000"/>
        </w:rPr>
        <w:t>Simón Jofré Sepúlveda · Scrum Master</w:t>
      </w:r>
    </w:p>
    <w:p w14:paraId="078019FF" w14:textId="77777777" w:rsidR="000C4E1D" w:rsidRDefault="000C4E1D">
      <w:pPr>
        <w:spacing w:after="120" w:line="276" w:lineRule="auto"/>
        <w:jc w:val="center"/>
        <w:rPr>
          <w:rFonts w:ascii="Arial" w:hAnsi="Arial" w:cs="Arial"/>
          <w:color w:val="000000"/>
        </w:rPr>
      </w:pPr>
      <w:r>
        <w:rPr>
          <w:rFonts w:ascii="Arial" w:hAnsi="Arial" w:cs="Arial"/>
          <w:color w:val="000000"/>
        </w:rPr>
        <w:t>José Vargas Gallardo · Developer</w:t>
      </w:r>
    </w:p>
    <w:p w14:paraId="5871F5D2"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26F05D3F" w14:textId="77777777" w:rsidR="000C4E1D" w:rsidRDefault="000C4E1D">
      <w:pPr>
        <w:spacing w:after="120" w:line="276" w:lineRule="auto"/>
        <w:jc w:val="center"/>
        <w:rPr>
          <w:rFonts w:ascii="Arial" w:hAnsi="Arial" w:cs="Arial"/>
          <w:color w:val="000000"/>
          <w:sz w:val="22"/>
          <w:szCs w:val="22"/>
        </w:rPr>
      </w:pPr>
      <w:r>
        <w:rPr>
          <w:rFonts w:ascii="Arial" w:hAnsi="Arial" w:cs="Arial"/>
          <w:color w:val="000000"/>
          <w:sz w:val="22"/>
          <w:szCs w:val="22"/>
        </w:rPr>
        <w:t> </w:t>
      </w:r>
    </w:p>
    <w:p w14:paraId="6E35F933" w14:textId="77777777" w:rsidR="000C4E1D" w:rsidRDefault="000C4E1D">
      <w:pPr>
        <w:spacing w:after="120" w:line="276" w:lineRule="auto"/>
        <w:jc w:val="center"/>
        <w:rPr>
          <w:rFonts w:ascii="Arial" w:hAnsi="Arial" w:cs="Arial"/>
          <w:color w:val="000000"/>
        </w:rPr>
      </w:pPr>
      <w:r>
        <w:rPr>
          <w:rFonts w:ascii="Arial" w:hAnsi="Arial" w:cs="Arial"/>
          <w:color w:val="000000"/>
        </w:rPr>
        <w:t>Octubre de 2026</w:t>
      </w:r>
    </w:p>
    <w:p w14:paraId="27A60606" w14:textId="77777777" w:rsidR="000C4E1D" w:rsidRDefault="000C4E1D">
      <w:pPr>
        <w:pStyle w:val="NormalWeb"/>
        <w:pageBreakBefore/>
        <w:jc w:val="left"/>
        <w:rPr>
          <w:b/>
          <w:bCs/>
          <w:color w:val="0B2341"/>
          <w:sz w:val="30"/>
          <w:szCs w:val="30"/>
        </w:rPr>
      </w:pPr>
      <w:r>
        <w:rPr>
          <w:b/>
          <w:bCs/>
          <w:color w:val="0B2341"/>
          <w:sz w:val="30"/>
          <w:szCs w:val="30"/>
        </w:rPr>
        <w:lastRenderedPageBreak/>
        <w:t>Índice</w:t>
      </w:r>
    </w:p>
    <w:p w14:paraId="78DFAF0D" w14:textId="107D6B04" w:rsidR="00584254" w:rsidRDefault="00726F93">
      <w:pPr>
        <w:pStyle w:val="TDC1"/>
        <w:tabs>
          <w:tab w:val="right" w:leader="dot" w:pos="9394"/>
        </w:tabs>
        <w:rPr>
          <w:rFonts w:asciiTheme="minorHAnsi" w:hAnsiTheme="minorHAnsi" w:cstheme="minorBidi"/>
          <w:noProof/>
          <w:kern w:val="2"/>
          <w14:ligatures w14:val="standardContextual"/>
        </w:rPr>
      </w:pPr>
      <w:r w:rsidRPr="00726F93">
        <w:rPr>
          <w:rFonts w:ascii="Arial" w:hAnsi="Arial" w:cs="Arial"/>
          <w:color w:val="000000"/>
          <w:sz w:val="22"/>
        </w:rPr>
        <w:fldChar w:fldCharType="begin"/>
      </w:r>
      <w:r w:rsidRPr="00726F93">
        <w:rPr>
          <w:rFonts w:ascii="Arial" w:hAnsi="Arial" w:cs="Arial"/>
          <w:color w:val="000000"/>
          <w:sz w:val="22"/>
        </w:rPr>
        <w:instrText xml:space="preserve"> TOC \o "1-2" </w:instrText>
      </w:r>
      <w:r w:rsidRPr="00726F93">
        <w:rPr>
          <w:rFonts w:ascii="Arial" w:hAnsi="Arial" w:cs="Arial"/>
          <w:color w:val="000000"/>
          <w:sz w:val="22"/>
        </w:rPr>
        <w:fldChar w:fldCharType="separate"/>
      </w:r>
      <w:r w:rsidR="00584254" w:rsidRPr="00A933E3">
        <w:rPr>
          <w:rFonts w:eastAsia="Times New Roman"/>
          <w:noProof/>
        </w:rPr>
        <w:t>Abstract</w:t>
      </w:r>
      <w:r w:rsidR="00584254">
        <w:rPr>
          <w:noProof/>
        </w:rPr>
        <w:tab/>
      </w:r>
      <w:r w:rsidR="00584254">
        <w:rPr>
          <w:noProof/>
        </w:rPr>
        <w:fldChar w:fldCharType="begin"/>
      </w:r>
      <w:r w:rsidR="00584254">
        <w:rPr>
          <w:noProof/>
        </w:rPr>
        <w:instrText xml:space="preserve"> PAGEREF _Toc243953715 \h </w:instrText>
      </w:r>
      <w:r w:rsidR="00584254">
        <w:rPr>
          <w:noProof/>
        </w:rPr>
      </w:r>
      <w:r w:rsidR="00584254">
        <w:rPr>
          <w:noProof/>
        </w:rPr>
        <w:fldChar w:fldCharType="separate"/>
      </w:r>
      <w:r w:rsidR="00584254">
        <w:rPr>
          <w:noProof/>
        </w:rPr>
        <w:t>3</w:t>
      </w:r>
      <w:r w:rsidR="00584254">
        <w:rPr>
          <w:noProof/>
        </w:rPr>
        <w:fldChar w:fldCharType="end"/>
      </w:r>
    </w:p>
    <w:p w14:paraId="384B8939" w14:textId="48D34EFA"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Resumen</w:t>
      </w:r>
      <w:r>
        <w:rPr>
          <w:noProof/>
        </w:rPr>
        <w:tab/>
      </w:r>
      <w:r>
        <w:rPr>
          <w:noProof/>
        </w:rPr>
        <w:fldChar w:fldCharType="begin"/>
      </w:r>
      <w:r>
        <w:rPr>
          <w:noProof/>
        </w:rPr>
        <w:instrText xml:space="preserve"> PAGEREF _Toc243953716 \h </w:instrText>
      </w:r>
      <w:r>
        <w:rPr>
          <w:noProof/>
        </w:rPr>
      </w:r>
      <w:r>
        <w:rPr>
          <w:noProof/>
        </w:rPr>
        <w:fldChar w:fldCharType="separate"/>
      </w:r>
      <w:r>
        <w:rPr>
          <w:noProof/>
        </w:rPr>
        <w:t>4</w:t>
      </w:r>
      <w:r>
        <w:rPr>
          <w:noProof/>
        </w:rPr>
        <w:fldChar w:fldCharType="end"/>
      </w:r>
    </w:p>
    <w:p w14:paraId="44DC2127" w14:textId="542A7A4F"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1. Introducción</w:t>
      </w:r>
      <w:r>
        <w:rPr>
          <w:noProof/>
        </w:rPr>
        <w:tab/>
      </w:r>
      <w:r>
        <w:rPr>
          <w:noProof/>
        </w:rPr>
        <w:fldChar w:fldCharType="begin"/>
      </w:r>
      <w:r>
        <w:rPr>
          <w:noProof/>
        </w:rPr>
        <w:instrText xml:space="preserve"> PAGEREF _Toc243953717 \h </w:instrText>
      </w:r>
      <w:r>
        <w:rPr>
          <w:noProof/>
        </w:rPr>
      </w:r>
      <w:r>
        <w:rPr>
          <w:noProof/>
        </w:rPr>
        <w:fldChar w:fldCharType="separate"/>
      </w:r>
      <w:r>
        <w:rPr>
          <w:noProof/>
        </w:rPr>
        <w:t>5</w:t>
      </w:r>
      <w:r>
        <w:rPr>
          <w:noProof/>
        </w:rPr>
        <w:fldChar w:fldCharType="end"/>
      </w:r>
    </w:p>
    <w:p w14:paraId="4BF0C004" w14:textId="14B0B94A"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2. Descripción del Proyecto APT y su relevancia</w:t>
      </w:r>
      <w:r>
        <w:rPr>
          <w:noProof/>
        </w:rPr>
        <w:tab/>
      </w:r>
      <w:r>
        <w:rPr>
          <w:noProof/>
        </w:rPr>
        <w:fldChar w:fldCharType="begin"/>
      </w:r>
      <w:r>
        <w:rPr>
          <w:noProof/>
        </w:rPr>
        <w:instrText xml:space="preserve"> PAGEREF _Toc243953718 \h </w:instrText>
      </w:r>
      <w:r>
        <w:rPr>
          <w:noProof/>
        </w:rPr>
      </w:r>
      <w:r>
        <w:rPr>
          <w:noProof/>
        </w:rPr>
        <w:fldChar w:fldCharType="separate"/>
      </w:r>
      <w:r>
        <w:rPr>
          <w:noProof/>
        </w:rPr>
        <w:t>5</w:t>
      </w:r>
      <w:r>
        <w:rPr>
          <w:noProof/>
        </w:rPr>
        <w:fldChar w:fldCharType="end"/>
      </w:r>
    </w:p>
    <w:p w14:paraId="6E03340A" w14:textId="3C4D18D9"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2.1 El problema</w:t>
      </w:r>
      <w:r>
        <w:rPr>
          <w:noProof/>
        </w:rPr>
        <w:tab/>
      </w:r>
      <w:r>
        <w:rPr>
          <w:noProof/>
        </w:rPr>
        <w:fldChar w:fldCharType="begin"/>
      </w:r>
      <w:r>
        <w:rPr>
          <w:noProof/>
        </w:rPr>
        <w:instrText xml:space="preserve"> PAGEREF _Toc243953719 \h </w:instrText>
      </w:r>
      <w:r>
        <w:rPr>
          <w:noProof/>
        </w:rPr>
      </w:r>
      <w:r>
        <w:rPr>
          <w:noProof/>
        </w:rPr>
        <w:fldChar w:fldCharType="separate"/>
      </w:r>
      <w:r>
        <w:rPr>
          <w:noProof/>
        </w:rPr>
        <w:t>5</w:t>
      </w:r>
      <w:r>
        <w:rPr>
          <w:noProof/>
        </w:rPr>
        <w:fldChar w:fldCharType="end"/>
      </w:r>
    </w:p>
    <w:p w14:paraId="0BF054A1" w14:textId="622052CB"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2.2 A quién afecta</w:t>
      </w:r>
      <w:r>
        <w:rPr>
          <w:noProof/>
        </w:rPr>
        <w:tab/>
      </w:r>
      <w:r>
        <w:rPr>
          <w:noProof/>
        </w:rPr>
        <w:fldChar w:fldCharType="begin"/>
      </w:r>
      <w:r>
        <w:rPr>
          <w:noProof/>
        </w:rPr>
        <w:instrText xml:space="preserve"> PAGEREF _Toc243953720 \h </w:instrText>
      </w:r>
      <w:r>
        <w:rPr>
          <w:noProof/>
        </w:rPr>
      </w:r>
      <w:r>
        <w:rPr>
          <w:noProof/>
        </w:rPr>
        <w:fldChar w:fldCharType="separate"/>
      </w:r>
      <w:r>
        <w:rPr>
          <w:noProof/>
        </w:rPr>
        <w:t>6</w:t>
      </w:r>
      <w:r>
        <w:rPr>
          <w:noProof/>
        </w:rPr>
        <w:fldChar w:fldCharType="end"/>
      </w:r>
    </w:p>
    <w:p w14:paraId="1DEB54AB" w14:textId="7D23323A"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2.3 La solución propuesta</w:t>
      </w:r>
      <w:r>
        <w:rPr>
          <w:noProof/>
        </w:rPr>
        <w:tab/>
      </w:r>
      <w:r>
        <w:rPr>
          <w:noProof/>
        </w:rPr>
        <w:fldChar w:fldCharType="begin"/>
      </w:r>
      <w:r>
        <w:rPr>
          <w:noProof/>
        </w:rPr>
        <w:instrText xml:space="preserve"> PAGEREF _Toc243953721 \h </w:instrText>
      </w:r>
      <w:r>
        <w:rPr>
          <w:noProof/>
        </w:rPr>
      </w:r>
      <w:r>
        <w:rPr>
          <w:noProof/>
        </w:rPr>
        <w:fldChar w:fldCharType="separate"/>
      </w:r>
      <w:r>
        <w:rPr>
          <w:noProof/>
        </w:rPr>
        <w:t>6</w:t>
      </w:r>
      <w:r>
        <w:rPr>
          <w:noProof/>
        </w:rPr>
        <w:fldChar w:fldCharType="end"/>
      </w:r>
    </w:p>
    <w:p w14:paraId="681BF617" w14:textId="36350DE2"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2.4 Relevancia para el campo laboral</w:t>
      </w:r>
      <w:r>
        <w:rPr>
          <w:noProof/>
        </w:rPr>
        <w:tab/>
      </w:r>
      <w:r>
        <w:rPr>
          <w:noProof/>
        </w:rPr>
        <w:fldChar w:fldCharType="begin"/>
      </w:r>
      <w:r>
        <w:rPr>
          <w:noProof/>
        </w:rPr>
        <w:instrText xml:space="preserve"> PAGEREF _Toc243953722 \h </w:instrText>
      </w:r>
      <w:r>
        <w:rPr>
          <w:noProof/>
        </w:rPr>
      </w:r>
      <w:r>
        <w:rPr>
          <w:noProof/>
        </w:rPr>
        <w:fldChar w:fldCharType="separate"/>
      </w:r>
      <w:r>
        <w:rPr>
          <w:noProof/>
        </w:rPr>
        <w:t>6</w:t>
      </w:r>
      <w:r>
        <w:rPr>
          <w:noProof/>
        </w:rPr>
        <w:fldChar w:fldCharType="end"/>
      </w:r>
    </w:p>
    <w:p w14:paraId="13BCC59F" w14:textId="557A1768"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3. Relación con las competencias del perfil de egreso</w:t>
      </w:r>
      <w:r>
        <w:rPr>
          <w:noProof/>
        </w:rPr>
        <w:tab/>
      </w:r>
      <w:r>
        <w:rPr>
          <w:noProof/>
        </w:rPr>
        <w:fldChar w:fldCharType="begin"/>
      </w:r>
      <w:r>
        <w:rPr>
          <w:noProof/>
        </w:rPr>
        <w:instrText xml:space="preserve"> PAGEREF _Toc243953723 \h </w:instrText>
      </w:r>
      <w:r>
        <w:rPr>
          <w:noProof/>
        </w:rPr>
      </w:r>
      <w:r>
        <w:rPr>
          <w:noProof/>
        </w:rPr>
        <w:fldChar w:fldCharType="separate"/>
      </w:r>
      <w:r>
        <w:rPr>
          <w:noProof/>
        </w:rPr>
        <w:t>7</w:t>
      </w:r>
      <w:r>
        <w:rPr>
          <w:noProof/>
        </w:rPr>
        <w:fldChar w:fldCharType="end"/>
      </w:r>
    </w:p>
    <w:p w14:paraId="4BF62281" w14:textId="163A2265"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4. Relación con los intereses profesionales</w:t>
      </w:r>
      <w:r>
        <w:rPr>
          <w:noProof/>
        </w:rPr>
        <w:tab/>
      </w:r>
      <w:r>
        <w:rPr>
          <w:noProof/>
        </w:rPr>
        <w:fldChar w:fldCharType="begin"/>
      </w:r>
      <w:r>
        <w:rPr>
          <w:noProof/>
        </w:rPr>
        <w:instrText xml:space="preserve"> PAGEREF _Toc243953724 \h </w:instrText>
      </w:r>
      <w:r>
        <w:rPr>
          <w:noProof/>
        </w:rPr>
      </w:r>
      <w:r>
        <w:rPr>
          <w:noProof/>
        </w:rPr>
        <w:fldChar w:fldCharType="separate"/>
      </w:r>
      <w:r>
        <w:rPr>
          <w:noProof/>
        </w:rPr>
        <w:t>8</w:t>
      </w:r>
      <w:r>
        <w:rPr>
          <w:noProof/>
        </w:rPr>
        <w:fldChar w:fldCharType="end"/>
      </w:r>
    </w:p>
    <w:p w14:paraId="3C967C1D" w14:textId="518AA09D"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5. Factibilidad del proyecto</w:t>
      </w:r>
      <w:r>
        <w:rPr>
          <w:noProof/>
        </w:rPr>
        <w:tab/>
      </w:r>
      <w:r>
        <w:rPr>
          <w:noProof/>
        </w:rPr>
        <w:fldChar w:fldCharType="begin"/>
      </w:r>
      <w:r>
        <w:rPr>
          <w:noProof/>
        </w:rPr>
        <w:instrText xml:space="preserve"> PAGEREF _Toc243953725 \h </w:instrText>
      </w:r>
      <w:r>
        <w:rPr>
          <w:noProof/>
        </w:rPr>
      </w:r>
      <w:r>
        <w:rPr>
          <w:noProof/>
        </w:rPr>
        <w:fldChar w:fldCharType="separate"/>
      </w:r>
      <w:r>
        <w:rPr>
          <w:noProof/>
        </w:rPr>
        <w:t>8</w:t>
      </w:r>
      <w:r>
        <w:rPr>
          <w:noProof/>
        </w:rPr>
        <w:fldChar w:fldCharType="end"/>
      </w:r>
    </w:p>
    <w:p w14:paraId="742448C9" w14:textId="1BEA7F8F"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5.1 Tiempo</w:t>
      </w:r>
      <w:r>
        <w:rPr>
          <w:noProof/>
        </w:rPr>
        <w:tab/>
      </w:r>
      <w:r>
        <w:rPr>
          <w:noProof/>
        </w:rPr>
        <w:fldChar w:fldCharType="begin"/>
      </w:r>
      <w:r>
        <w:rPr>
          <w:noProof/>
        </w:rPr>
        <w:instrText xml:space="preserve"> PAGEREF _Toc243953726 \h </w:instrText>
      </w:r>
      <w:r>
        <w:rPr>
          <w:noProof/>
        </w:rPr>
      </w:r>
      <w:r>
        <w:rPr>
          <w:noProof/>
        </w:rPr>
        <w:fldChar w:fldCharType="separate"/>
      </w:r>
      <w:r>
        <w:rPr>
          <w:noProof/>
        </w:rPr>
        <w:t>8</w:t>
      </w:r>
      <w:r>
        <w:rPr>
          <w:noProof/>
        </w:rPr>
        <w:fldChar w:fldCharType="end"/>
      </w:r>
    </w:p>
    <w:p w14:paraId="2F094892" w14:textId="53CB3573"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5.2 Recursos y materiales</w:t>
      </w:r>
      <w:r>
        <w:rPr>
          <w:noProof/>
        </w:rPr>
        <w:tab/>
      </w:r>
      <w:r>
        <w:rPr>
          <w:noProof/>
        </w:rPr>
        <w:fldChar w:fldCharType="begin"/>
      </w:r>
      <w:r>
        <w:rPr>
          <w:noProof/>
        </w:rPr>
        <w:instrText xml:space="preserve"> PAGEREF _Toc243953727 \h </w:instrText>
      </w:r>
      <w:r>
        <w:rPr>
          <w:noProof/>
        </w:rPr>
      </w:r>
      <w:r>
        <w:rPr>
          <w:noProof/>
        </w:rPr>
        <w:fldChar w:fldCharType="separate"/>
      </w:r>
      <w:r>
        <w:rPr>
          <w:noProof/>
        </w:rPr>
        <w:t>9</w:t>
      </w:r>
      <w:r>
        <w:rPr>
          <w:noProof/>
        </w:rPr>
        <w:fldChar w:fldCharType="end"/>
      </w:r>
    </w:p>
    <w:p w14:paraId="1231E521" w14:textId="48C0D2DA"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5.3 Factores externos</w:t>
      </w:r>
      <w:r>
        <w:rPr>
          <w:noProof/>
        </w:rPr>
        <w:tab/>
      </w:r>
      <w:r>
        <w:rPr>
          <w:noProof/>
        </w:rPr>
        <w:fldChar w:fldCharType="begin"/>
      </w:r>
      <w:r>
        <w:rPr>
          <w:noProof/>
        </w:rPr>
        <w:instrText xml:space="preserve"> PAGEREF _Toc243953728 \h </w:instrText>
      </w:r>
      <w:r>
        <w:rPr>
          <w:noProof/>
        </w:rPr>
      </w:r>
      <w:r>
        <w:rPr>
          <w:noProof/>
        </w:rPr>
        <w:fldChar w:fldCharType="separate"/>
      </w:r>
      <w:r>
        <w:rPr>
          <w:noProof/>
        </w:rPr>
        <w:t>9</w:t>
      </w:r>
      <w:r>
        <w:rPr>
          <w:noProof/>
        </w:rPr>
        <w:fldChar w:fldCharType="end"/>
      </w:r>
    </w:p>
    <w:p w14:paraId="1F2FDF88" w14:textId="67A71CB4"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5.4 Riesgos y cómo se abordan</w:t>
      </w:r>
      <w:r>
        <w:rPr>
          <w:noProof/>
        </w:rPr>
        <w:tab/>
      </w:r>
      <w:r>
        <w:rPr>
          <w:noProof/>
        </w:rPr>
        <w:fldChar w:fldCharType="begin"/>
      </w:r>
      <w:r>
        <w:rPr>
          <w:noProof/>
        </w:rPr>
        <w:instrText xml:space="preserve"> PAGEREF _Toc243953729 \h </w:instrText>
      </w:r>
      <w:r>
        <w:rPr>
          <w:noProof/>
        </w:rPr>
      </w:r>
      <w:r>
        <w:rPr>
          <w:noProof/>
        </w:rPr>
        <w:fldChar w:fldCharType="separate"/>
      </w:r>
      <w:r>
        <w:rPr>
          <w:noProof/>
        </w:rPr>
        <w:t>10</w:t>
      </w:r>
      <w:r>
        <w:rPr>
          <w:noProof/>
        </w:rPr>
        <w:fldChar w:fldCharType="end"/>
      </w:r>
    </w:p>
    <w:p w14:paraId="0A9F3542" w14:textId="09F0D2E4"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5.5 Conclusión</w:t>
      </w:r>
      <w:r>
        <w:rPr>
          <w:noProof/>
        </w:rPr>
        <w:tab/>
      </w:r>
      <w:r>
        <w:rPr>
          <w:noProof/>
        </w:rPr>
        <w:fldChar w:fldCharType="begin"/>
      </w:r>
      <w:r>
        <w:rPr>
          <w:noProof/>
        </w:rPr>
        <w:instrText xml:space="preserve"> PAGEREF _Toc243953730 \h </w:instrText>
      </w:r>
      <w:r>
        <w:rPr>
          <w:noProof/>
        </w:rPr>
      </w:r>
      <w:r>
        <w:rPr>
          <w:noProof/>
        </w:rPr>
        <w:fldChar w:fldCharType="separate"/>
      </w:r>
      <w:r>
        <w:rPr>
          <w:noProof/>
        </w:rPr>
        <w:t>10</w:t>
      </w:r>
      <w:r>
        <w:rPr>
          <w:noProof/>
        </w:rPr>
        <w:fldChar w:fldCharType="end"/>
      </w:r>
    </w:p>
    <w:p w14:paraId="18CAD815" w14:textId="376E674B"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6. Indicadores de calidad del diseño del proyecto</w:t>
      </w:r>
      <w:r>
        <w:rPr>
          <w:noProof/>
        </w:rPr>
        <w:tab/>
      </w:r>
      <w:r>
        <w:rPr>
          <w:noProof/>
        </w:rPr>
        <w:fldChar w:fldCharType="begin"/>
      </w:r>
      <w:r>
        <w:rPr>
          <w:noProof/>
        </w:rPr>
        <w:instrText xml:space="preserve"> PAGEREF _Toc243953731 \h </w:instrText>
      </w:r>
      <w:r>
        <w:rPr>
          <w:noProof/>
        </w:rPr>
      </w:r>
      <w:r>
        <w:rPr>
          <w:noProof/>
        </w:rPr>
        <w:fldChar w:fldCharType="separate"/>
      </w:r>
      <w:r>
        <w:rPr>
          <w:noProof/>
        </w:rPr>
        <w:t>10</w:t>
      </w:r>
      <w:r>
        <w:rPr>
          <w:noProof/>
        </w:rPr>
        <w:fldChar w:fldCharType="end"/>
      </w:r>
    </w:p>
    <w:p w14:paraId="38D04C76" w14:textId="656D6940"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7. Conclusiones individuales (Individual conclusions)</w:t>
      </w:r>
      <w:r>
        <w:rPr>
          <w:noProof/>
        </w:rPr>
        <w:tab/>
      </w:r>
      <w:r>
        <w:rPr>
          <w:noProof/>
        </w:rPr>
        <w:fldChar w:fldCharType="begin"/>
      </w:r>
      <w:r>
        <w:rPr>
          <w:noProof/>
        </w:rPr>
        <w:instrText xml:space="preserve"> PAGEREF _Toc243953732 \h </w:instrText>
      </w:r>
      <w:r>
        <w:rPr>
          <w:noProof/>
        </w:rPr>
      </w:r>
      <w:r>
        <w:rPr>
          <w:noProof/>
        </w:rPr>
        <w:fldChar w:fldCharType="separate"/>
      </w:r>
      <w:r>
        <w:rPr>
          <w:noProof/>
        </w:rPr>
        <w:t>12</w:t>
      </w:r>
      <w:r>
        <w:rPr>
          <w:noProof/>
        </w:rPr>
        <w:fldChar w:fldCharType="end"/>
      </w:r>
    </w:p>
    <w:p w14:paraId="2A121280" w14:textId="0AD95A75"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7.1 Joaquín Orellana Canales</w:t>
      </w:r>
      <w:r>
        <w:rPr>
          <w:noProof/>
        </w:rPr>
        <w:tab/>
      </w:r>
      <w:r>
        <w:rPr>
          <w:noProof/>
        </w:rPr>
        <w:fldChar w:fldCharType="begin"/>
      </w:r>
      <w:r>
        <w:rPr>
          <w:noProof/>
        </w:rPr>
        <w:instrText xml:space="preserve"> PAGEREF _Toc243953733 \h </w:instrText>
      </w:r>
      <w:r>
        <w:rPr>
          <w:noProof/>
        </w:rPr>
      </w:r>
      <w:r>
        <w:rPr>
          <w:noProof/>
        </w:rPr>
        <w:fldChar w:fldCharType="separate"/>
      </w:r>
      <w:r>
        <w:rPr>
          <w:noProof/>
        </w:rPr>
        <w:t>12</w:t>
      </w:r>
      <w:r>
        <w:rPr>
          <w:noProof/>
        </w:rPr>
        <w:fldChar w:fldCharType="end"/>
      </w:r>
    </w:p>
    <w:p w14:paraId="125C84DB" w14:textId="14B60019"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7.2 Simón Jofré Sepúlveda</w:t>
      </w:r>
      <w:r>
        <w:rPr>
          <w:noProof/>
        </w:rPr>
        <w:tab/>
      </w:r>
      <w:r>
        <w:rPr>
          <w:noProof/>
        </w:rPr>
        <w:fldChar w:fldCharType="begin"/>
      </w:r>
      <w:r>
        <w:rPr>
          <w:noProof/>
        </w:rPr>
        <w:instrText xml:space="preserve"> PAGEREF _Toc243953734 \h </w:instrText>
      </w:r>
      <w:r>
        <w:rPr>
          <w:noProof/>
        </w:rPr>
      </w:r>
      <w:r>
        <w:rPr>
          <w:noProof/>
        </w:rPr>
        <w:fldChar w:fldCharType="separate"/>
      </w:r>
      <w:r>
        <w:rPr>
          <w:noProof/>
        </w:rPr>
        <w:t>12</w:t>
      </w:r>
      <w:r>
        <w:rPr>
          <w:noProof/>
        </w:rPr>
        <w:fldChar w:fldCharType="end"/>
      </w:r>
    </w:p>
    <w:p w14:paraId="02617C8F" w14:textId="050CC5AC"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7.3 José Vargas Gallardo</w:t>
      </w:r>
      <w:r>
        <w:rPr>
          <w:noProof/>
        </w:rPr>
        <w:tab/>
      </w:r>
      <w:r>
        <w:rPr>
          <w:noProof/>
        </w:rPr>
        <w:fldChar w:fldCharType="begin"/>
      </w:r>
      <w:r>
        <w:rPr>
          <w:noProof/>
        </w:rPr>
        <w:instrText xml:space="preserve"> PAGEREF _Toc243953735 \h </w:instrText>
      </w:r>
      <w:r>
        <w:rPr>
          <w:noProof/>
        </w:rPr>
      </w:r>
      <w:r>
        <w:rPr>
          <w:noProof/>
        </w:rPr>
        <w:fldChar w:fldCharType="separate"/>
      </w:r>
      <w:r>
        <w:rPr>
          <w:noProof/>
        </w:rPr>
        <w:t>12</w:t>
      </w:r>
      <w:r>
        <w:rPr>
          <w:noProof/>
        </w:rPr>
        <w:fldChar w:fldCharType="end"/>
      </w:r>
    </w:p>
    <w:p w14:paraId="70F439DC" w14:textId="0E5148C4"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8. Reflexión (Reflection)</w:t>
      </w:r>
      <w:r>
        <w:rPr>
          <w:noProof/>
        </w:rPr>
        <w:tab/>
      </w:r>
      <w:r>
        <w:rPr>
          <w:noProof/>
        </w:rPr>
        <w:fldChar w:fldCharType="begin"/>
      </w:r>
      <w:r>
        <w:rPr>
          <w:noProof/>
        </w:rPr>
        <w:instrText xml:space="preserve"> PAGEREF _Toc243953736 \h </w:instrText>
      </w:r>
      <w:r>
        <w:rPr>
          <w:noProof/>
        </w:rPr>
      </w:r>
      <w:r>
        <w:rPr>
          <w:noProof/>
        </w:rPr>
        <w:fldChar w:fldCharType="separate"/>
      </w:r>
      <w:r>
        <w:rPr>
          <w:noProof/>
        </w:rPr>
        <w:t>13</w:t>
      </w:r>
      <w:r>
        <w:rPr>
          <w:noProof/>
        </w:rPr>
        <w:fldChar w:fldCharType="end"/>
      </w:r>
    </w:p>
    <w:p w14:paraId="645CAACD" w14:textId="30BBAF62"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8.1 Joaquín Orellana Canales</w:t>
      </w:r>
      <w:r>
        <w:rPr>
          <w:noProof/>
        </w:rPr>
        <w:tab/>
      </w:r>
      <w:r>
        <w:rPr>
          <w:noProof/>
        </w:rPr>
        <w:fldChar w:fldCharType="begin"/>
      </w:r>
      <w:r>
        <w:rPr>
          <w:noProof/>
        </w:rPr>
        <w:instrText xml:space="preserve"> PAGEREF _Toc243953737 \h </w:instrText>
      </w:r>
      <w:r>
        <w:rPr>
          <w:noProof/>
        </w:rPr>
      </w:r>
      <w:r>
        <w:rPr>
          <w:noProof/>
        </w:rPr>
        <w:fldChar w:fldCharType="separate"/>
      </w:r>
      <w:r>
        <w:rPr>
          <w:noProof/>
        </w:rPr>
        <w:t>13</w:t>
      </w:r>
      <w:r>
        <w:rPr>
          <w:noProof/>
        </w:rPr>
        <w:fldChar w:fldCharType="end"/>
      </w:r>
    </w:p>
    <w:p w14:paraId="52117162" w14:textId="6D9F7CC2"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8.2 Simón Jofré Sepúlveda</w:t>
      </w:r>
      <w:r>
        <w:rPr>
          <w:noProof/>
        </w:rPr>
        <w:tab/>
      </w:r>
      <w:r>
        <w:rPr>
          <w:noProof/>
        </w:rPr>
        <w:fldChar w:fldCharType="begin"/>
      </w:r>
      <w:r>
        <w:rPr>
          <w:noProof/>
        </w:rPr>
        <w:instrText xml:space="preserve"> PAGEREF _Toc243953738 \h </w:instrText>
      </w:r>
      <w:r>
        <w:rPr>
          <w:noProof/>
        </w:rPr>
      </w:r>
      <w:r>
        <w:rPr>
          <w:noProof/>
        </w:rPr>
        <w:fldChar w:fldCharType="separate"/>
      </w:r>
      <w:r>
        <w:rPr>
          <w:noProof/>
        </w:rPr>
        <w:t>13</w:t>
      </w:r>
      <w:r>
        <w:rPr>
          <w:noProof/>
        </w:rPr>
        <w:fldChar w:fldCharType="end"/>
      </w:r>
    </w:p>
    <w:p w14:paraId="0237A08F" w14:textId="08E638BE" w:rsidR="00584254" w:rsidRDefault="00584254">
      <w:pPr>
        <w:pStyle w:val="TDC2"/>
        <w:tabs>
          <w:tab w:val="right" w:leader="dot" w:pos="9394"/>
        </w:tabs>
        <w:rPr>
          <w:rFonts w:asciiTheme="minorHAnsi" w:hAnsiTheme="minorHAnsi" w:cstheme="minorBidi"/>
          <w:noProof/>
          <w:kern w:val="2"/>
          <w14:ligatures w14:val="standardContextual"/>
        </w:rPr>
      </w:pPr>
      <w:r w:rsidRPr="00A933E3">
        <w:rPr>
          <w:rFonts w:eastAsia="Times New Roman"/>
          <w:noProof/>
        </w:rPr>
        <w:t>8.3 José Vargas Gallardo</w:t>
      </w:r>
      <w:r>
        <w:rPr>
          <w:noProof/>
        </w:rPr>
        <w:tab/>
      </w:r>
      <w:r>
        <w:rPr>
          <w:noProof/>
        </w:rPr>
        <w:fldChar w:fldCharType="begin"/>
      </w:r>
      <w:r>
        <w:rPr>
          <w:noProof/>
        </w:rPr>
        <w:instrText xml:space="preserve"> PAGEREF _Toc243953739 \h </w:instrText>
      </w:r>
      <w:r>
        <w:rPr>
          <w:noProof/>
        </w:rPr>
      </w:r>
      <w:r>
        <w:rPr>
          <w:noProof/>
        </w:rPr>
        <w:fldChar w:fldCharType="separate"/>
      </w:r>
      <w:r>
        <w:rPr>
          <w:noProof/>
        </w:rPr>
        <w:t>13</w:t>
      </w:r>
      <w:r>
        <w:rPr>
          <w:noProof/>
        </w:rPr>
        <w:fldChar w:fldCharType="end"/>
      </w:r>
    </w:p>
    <w:p w14:paraId="2B174D44" w14:textId="52D9471C"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Fuentes</w:t>
      </w:r>
      <w:r>
        <w:rPr>
          <w:noProof/>
        </w:rPr>
        <w:tab/>
      </w:r>
      <w:r>
        <w:rPr>
          <w:noProof/>
        </w:rPr>
        <w:fldChar w:fldCharType="begin"/>
      </w:r>
      <w:r>
        <w:rPr>
          <w:noProof/>
        </w:rPr>
        <w:instrText xml:space="preserve"> PAGEREF _Toc243953740 \h </w:instrText>
      </w:r>
      <w:r>
        <w:rPr>
          <w:noProof/>
        </w:rPr>
      </w:r>
      <w:r>
        <w:rPr>
          <w:noProof/>
        </w:rPr>
        <w:fldChar w:fldCharType="separate"/>
      </w:r>
      <w:r>
        <w:rPr>
          <w:noProof/>
        </w:rPr>
        <w:t>14</w:t>
      </w:r>
      <w:r>
        <w:rPr>
          <w:noProof/>
        </w:rPr>
        <w:fldChar w:fldCharType="end"/>
      </w:r>
    </w:p>
    <w:p w14:paraId="37FBEFD7" w14:textId="67D68D95" w:rsidR="00584254" w:rsidRDefault="00584254">
      <w:pPr>
        <w:pStyle w:val="TDC1"/>
        <w:tabs>
          <w:tab w:val="right" w:leader="dot" w:pos="9394"/>
        </w:tabs>
        <w:rPr>
          <w:rFonts w:asciiTheme="minorHAnsi" w:hAnsiTheme="minorHAnsi" w:cstheme="minorBidi"/>
          <w:noProof/>
          <w:kern w:val="2"/>
          <w14:ligatures w14:val="standardContextual"/>
        </w:rPr>
      </w:pPr>
      <w:r w:rsidRPr="00A933E3">
        <w:rPr>
          <w:rFonts w:eastAsia="Times New Roman"/>
          <w:noProof/>
        </w:rPr>
        <w:t>Anexo: evidencias en el repositorio</w:t>
      </w:r>
      <w:r>
        <w:rPr>
          <w:noProof/>
        </w:rPr>
        <w:tab/>
      </w:r>
      <w:r>
        <w:rPr>
          <w:noProof/>
        </w:rPr>
        <w:fldChar w:fldCharType="begin"/>
      </w:r>
      <w:r>
        <w:rPr>
          <w:noProof/>
        </w:rPr>
        <w:instrText xml:space="preserve"> PAGEREF _Toc243953741 \h </w:instrText>
      </w:r>
      <w:r>
        <w:rPr>
          <w:noProof/>
        </w:rPr>
      </w:r>
      <w:r>
        <w:rPr>
          <w:noProof/>
        </w:rPr>
        <w:fldChar w:fldCharType="separate"/>
      </w:r>
      <w:r>
        <w:rPr>
          <w:noProof/>
        </w:rPr>
        <w:t>14</w:t>
      </w:r>
      <w:r>
        <w:rPr>
          <w:noProof/>
        </w:rPr>
        <w:fldChar w:fldCharType="end"/>
      </w:r>
    </w:p>
    <w:p w14:paraId="2741EE9F" w14:textId="572CD62F" w:rsidR="000C4E1D" w:rsidRDefault="00726F93" w:rsidP="00726F93">
      <w:pPr>
        <w:pStyle w:val="NormalWeb"/>
        <w:rPr>
          <w:color w:val="000000"/>
        </w:rPr>
      </w:pPr>
      <w:r w:rsidRPr="00726F93">
        <w:rPr>
          <w:color w:val="000000"/>
        </w:rPr>
        <w:fldChar w:fldCharType="end"/>
      </w:r>
    </w:p>
    <w:p w14:paraId="276C0675" w14:textId="77777777" w:rsidR="000C4E1D" w:rsidRDefault="000C4E1D" w:rsidP="00726F93">
      <w:pPr>
        <w:pStyle w:val="Ttulo1"/>
        <w:keepNext/>
        <w:pageBreakBefore/>
        <w:spacing w:before="0"/>
        <w:rPr>
          <w:rFonts w:eastAsia="Times New Roman"/>
        </w:rPr>
      </w:pPr>
      <w:bookmarkStart w:id="0" w:name="_Toc243953715"/>
      <w:r>
        <w:rPr>
          <w:rFonts w:eastAsia="Times New Roman"/>
        </w:rPr>
        <w:lastRenderedPageBreak/>
        <w:t>Abstract</w:t>
      </w:r>
      <w:bookmarkEnd w:id="0"/>
    </w:p>
    <w:p w14:paraId="76406EEC" w14:textId="77777777" w:rsidR="000C4E1D" w:rsidRDefault="000C4E1D">
      <w:pPr>
        <w:pStyle w:val="NormalWeb"/>
        <w:divId w:val="2134252003"/>
        <w:rPr>
          <w:color w:val="000000"/>
          <w:lang w:val="en-US"/>
        </w:rPr>
      </w:pPr>
      <w:r>
        <w:rPr>
          <w:color w:val="000000"/>
          <w:lang w:val="en-US"/>
        </w:rPr>
        <w:t>MicroLogist is a web platform for small and medium-sized passenger transport companies: urban buses, school transport, worker and university shuttles, private trips and tourism services. Today these companies keep track of their vehicles, drivers, shifts and mandatory documents (driver's licences, technical inspection, circulation permit and compulsory insurance) in spreadsheets, paper folders, calendars and WhatsApp chats. Because the information is scattered, it is hard to know the real status of the fleet, and expiration dates are easily missed, which can lead to fines and to vehicles or drivers that cannot operate.</w:t>
      </w:r>
    </w:p>
    <w:p w14:paraId="20EC4B52" w14:textId="77777777" w:rsidR="000C4E1D" w:rsidRDefault="000C4E1D">
      <w:pPr>
        <w:pStyle w:val="NormalWeb"/>
        <w:divId w:val="2134252003"/>
        <w:rPr>
          <w:color w:val="000000"/>
          <w:lang w:val="en-US"/>
        </w:rPr>
      </w:pPr>
      <w:r>
        <w:rPr>
          <w:color w:val="000000"/>
          <w:lang w:val="en-US"/>
        </w:rPr>
        <w:t>The platform brings all this information together in one place, works on a computer, tablet or phone, and sends an email before a document expires. It does not require GPS devices or any hardware installed in the vehicles, which keeps its cost low. The project applies the competencies of the Computer Engineering graduate profile: requirements analysis, software development, data modelling, software architecture, testing and project management.</w:t>
      </w:r>
    </w:p>
    <w:p w14:paraId="24125EBC" w14:textId="77777777" w:rsidR="000C4E1D" w:rsidRDefault="000C4E1D">
      <w:pPr>
        <w:pStyle w:val="NormalWeb"/>
        <w:divId w:val="2134252003"/>
        <w:rPr>
          <w:color w:val="000000"/>
          <w:lang w:val="en-US"/>
        </w:rPr>
      </w:pPr>
      <w:r>
        <w:rPr>
          <w:color w:val="000000"/>
          <w:lang w:val="en-US"/>
        </w:rPr>
        <w:t>A three-person team will develop it over 18 weeks with an agile, incremental approach based on Scrum. The first delivery covers sign-in and vehicle management, with data kept separate for each company; the minimum viable product then adds drivers, documents, email alerts and shifts, and an optional income module. The project is feasible because it relies on low-cost cloud services, a prioritised backlog and a scope that can be adjusted to the time available.</w:t>
      </w:r>
    </w:p>
    <w:p w14:paraId="6FC912E2" w14:textId="77777777" w:rsidR="000C4E1D" w:rsidRDefault="000C4E1D" w:rsidP="00726F93">
      <w:pPr>
        <w:pStyle w:val="Ttulo1"/>
        <w:keepNext/>
        <w:pageBreakBefore/>
        <w:spacing w:before="0"/>
        <w:rPr>
          <w:rFonts w:eastAsia="Times New Roman"/>
        </w:rPr>
      </w:pPr>
      <w:bookmarkStart w:id="1" w:name="_Toc243953716"/>
      <w:r>
        <w:rPr>
          <w:rFonts w:eastAsia="Times New Roman"/>
        </w:rPr>
        <w:t>Resumen</w:t>
      </w:r>
      <w:bookmarkEnd w:id="1"/>
    </w:p>
    <w:p w14:paraId="0FE657F9" w14:textId="77777777" w:rsidR="000C4E1D" w:rsidRDefault="000C4E1D">
      <w:pPr>
        <w:pStyle w:val="NormalWeb"/>
        <w:rPr>
          <w:color w:val="000000"/>
        </w:rPr>
      </w:pPr>
      <w:r>
        <w:rPr>
          <w:color w:val="000000"/>
        </w:rPr>
        <w:t>MicroLogist es una plataforma web para pequeñas y medianas empresas de transporte de pasajeros: transporte urbano, escolar, de trabajadores y de estudiantes universitarios, viajes particulares y servicios turísticos. Hoy estas empresas controlan sus vehículos, conductores, turnos y documentos obligatorios (licencias de conducir, revisión técnica, permiso de circulación y SOAP) en planillas, carpetas, calendarios y conversaciones de WhatsApp. Como la información está repartida, cuesta saber el estado real de la flota y es fácil que un vencimiento se pase, lo que puede significar multas o vehículos y conductores que no pueden operar.</w:t>
      </w:r>
    </w:p>
    <w:p w14:paraId="12C9A647" w14:textId="77777777" w:rsidR="000C4E1D" w:rsidRDefault="000C4E1D">
      <w:pPr>
        <w:pStyle w:val="NormalWeb"/>
        <w:rPr>
          <w:color w:val="000000"/>
        </w:rPr>
      </w:pPr>
      <w:r>
        <w:rPr>
          <w:color w:val="000000"/>
        </w:rPr>
        <w:t>La plataforma reúne toda esta información en un solo lugar, funciona en computador, tablet o teléfono y envía un correo antes de que venza un documento. No necesita GPS ni equipos instalados en los vehículos, lo que mantiene bajo su costo. El proyecto aplica las competencias del perfil de egreso de Ingeniería en Informática: análisis de requerimientos, desarrollo de software, modelamiento de datos, arquitectura de software, pruebas y gestión de proyectos.</w:t>
      </w:r>
    </w:p>
    <w:p w14:paraId="5CFCBBD2" w14:textId="77777777" w:rsidR="000C4E1D" w:rsidRDefault="000C4E1D">
      <w:pPr>
        <w:pStyle w:val="NormalWeb"/>
        <w:rPr>
          <w:color w:val="000000"/>
        </w:rPr>
      </w:pPr>
      <w:r>
        <w:rPr>
          <w:color w:val="000000"/>
        </w:rPr>
        <w:t>Lo desarrollará un equipo de tres personas durante 18 semanas, con una metodología ágil e incremental basada en Scrum. La primera entrega considera el inicio de sesión y la gestión de vehículos, con los datos separados por empresa; luego el producto mínimo viable agrega conductores, documentos, avisos por correo y turnos, y un módulo opcional de ingresos. El proyecto es factible porque se apoya en servicios en la nube de bajo costo, en un backlog priorizado y en un alcance que se ajusta al tiempo disponible.</w:t>
      </w:r>
    </w:p>
    <w:p w14:paraId="66BE52CF" w14:textId="77777777" w:rsidR="000C4E1D" w:rsidRDefault="000C4E1D" w:rsidP="00726F93">
      <w:pPr>
        <w:pStyle w:val="Ttulo1"/>
        <w:keepNext/>
        <w:pageBreakBefore/>
        <w:spacing w:before="0"/>
        <w:rPr>
          <w:rFonts w:eastAsia="Times New Roman"/>
        </w:rPr>
      </w:pPr>
      <w:bookmarkStart w:id="2" w:name="_Toc243953717"/>
      <w:r>
        <w:rPr>
          <w:rFonts w:eastAsia="Times New Roman"/>
        </w:rPr>
        <w:t>1. Introducción</w:t>
      </w:r>
      <w:bookmarkEnd w:id="2"/>
    </w:p>
    <w:p w14:paraId="2E7BC224" w14:textId="77777777" w:rsidR="000C4E1D" w:rsidRDefault="000C4E1D">
      <w:pPr>
        <w:pStyle w:val="NormalWeb"/>
        <w:rPr>
          <w:color w:val="000000"/>
        </w:rPr>
      </w:pPr>
      <w:r>
        <w:rPr>
          <w:color w:val="000000"/>
        </w:rPr>
        <w:t>Este informe corresponde a la evaluación formativa de la Fase 1 de la asignatura Capstone y presenta la definición del Proyecto APT del Equipo 9: MicroLogist. Responde a los cuatro puntos que pide la pauta: la descripción del proyecto y su relevancia (sección 2), su relación con las competencias del perfil de egreso (sección 3), su relación con los intereses profesionales del equipo (sección 4) y la factibilidad de realizarlo en el marco de la asignatura (sección 5). La sección 6 muestra cómo el diseño del proyecto considera los indicadores de calidad de la disciplina.</w:t>
      </w:r>
    </w:p>
    <w:p w14:paraId="5CD3AAFB" w14:textId="77777777" w:rsidR="000C4E1D" w:rsidRDefault="000C4E1D">
      <w:pPr>
        <w:pStyle w:val="NormalWeb"/>
        <w:rPr>
          <w:color w:val="000000"/>
        </w:rPr>
      </w:pPr>
      <w:r>
        <w:rPr>
          <w:color w:val="000000"/>
        </w:rPr>
        <w:t>La información proviene de la Guía 1 de Definición del Proyecto APT del equipo y de los documentos del repositorio del proyecto, que se listan en el anexo. Como pide la pauta, el abstract se presenta en inglés y en español, y las conclusiones individuales y la reflexión de cada integrante están en inglés (secciones 7 y 8).</w:t>
      </w:r>
    </w:p>
    <w:p w14:paraId="3F533919" w14:textId="77777777" w:rsidR="000C4E1D" w:rsidRDefault="000C4E1D" w:rsidP="00726F93">
      <w:pPr>
        <w:pStyle w:val="Ttulo1"/>
        <w:keepNext/>
        <w:rPr>
          <w:rFonts w:eastAsia="Times New Roman"/>
        </w:rPr>
      </w:pPr>
      <w:bookmarkStart w:id="3" w:name="_Toc243953718"/>
      <w:r>
        <w:rPr>
          <w:rFonts w:eastAsia="Times New Roman"/>
        </w:rPr>
        <w:t>2. Descripción del Proyecto APT y su relevancia</w:t>
      </w:r>
      <w:bookmarkEnd w:id="3"/>
    </w:p>
    <w:p w14:paraId="76C24CB8" w14:textId="77777777" w:rsidR="000C4E1D" w:rsidRDefault="000C4E1D" w:rsidP="00726F93">
      <w:pPr>
        <w:pStyle w:val="Ttulo2"/>
        <w:keepNext/>
        <w:rPr>
          <w:rFonts w:eastAsia="Times New Roman"/>
        </w:rPr>
      </w:pPr>
      <w:bookmarkStart w:id="4" w:name="_Toc243953719"/>
      <w:r>
        <w:rPr>
          <w:rFonts w:eastAsia="Times New Roman"/>
        </w:rPr>
        <w:t>2.1 El problema</w:t>
      </w:r>
      <w:bookmarkEnd w:id="4"/>
    </w:p>
    <w:p w14:paraId="17062A7A" w14:textId="77777777" w:rsidR="000C4E1D" w:rsidRDefault="000C4E1D">
      <w:pPr>
        <w:pStyle w:val="NormalWeb"/>
        <w:rPr>
          <w:color w:val="000000"/>
        </w:rPr>
      </w:pPr>
      <w:r>
        <w:rPr>
          <w:color w:val="000000"/>
        </w:rPr>
        <w:t>Las pequeñas y medianas empresas que prestan servicios de transporte de pasajeros deben controlar vehículos, conductores, turnos y documentación obligatoria, como licencias de conducir, revisión técnica, permiso de circulación y SOAP. En una empresa chica esta información suele estar repartida: la revisión técnica en una carpeta, el SOAP en el correo, los turnos en un cuaderno o en un grupo de WhatsApp y los datos de los conductores en una planilla que actualiza una sola persona. Esto trae problemas concretos:</w:t>
      </w:r>
    </w:p>
    <w:p w14:paraId="62985911" w14:textId="77777777" w:rsidR="000C4E1D" w:rsidRDefault="000C4E1D">
      <w:pPr>
        <w:numPr>
          <w:ilvl w:val="0"/>
          <w:numId w:val="1"/>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Vencimientos que se pasan.</w:t>
      </w:r>
      <w:r>
        <w:rPr>
          <w:rFonts w:ascii="Arial" w:eastAsia="Times New Roman" w:hAnsi="Arial" w:cs="Arial"/>
          <w:color w:val="000000"/>
          <w:sz w:val="22"/>
          <w:szCs w:val="22"/>
        </w:rPr>
        <w:t xml:space="preserve"> Nadie avisa cuando vence un documento, y un documento vencido puede significar multas o un vehículo detenido.</w:t>
      </w:r>
    </w:p>
    <w:p w14:paraId="099DDDB6" w14:textId="77777777" w:rsidR="000C4E1D" w:rsidRDefault="000C4E1D">
      <w:pPr>
        <w:numPr>
          <w:ilvl w:val="0"/>
          <w:numId w:val="1"/>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No se conoce el estado real de la flota.</w:t>
      </w:r>
      <w:r>
        <w:rPr>
          <w:rFonts w:ascii="Arial" w:eastAsia="Times New Roman" w:hAnsi="Arial" w:cs="Arial"/>
          <w:color w:val="000000"/>
          <w:sz w:val="22"/>
          <w:szCs w:val="22"/>
        </w:rPr>
        <w:t xml:space="preserve"> Para saber qué vehículos están operativos, en taller o con sus documentos al día, hay que revisar varias fuentes.</w:t>
      </w:r>
    </w:p>
    <w:p w14:paraId="084F3E40" w14:textId="77777777" w:rsidR="000C4E1D" w:rsidRDefault="000C4E1D">
      <w:pPr>
        <w:numPr>
          <w:ilvl w:val="0"/>
          <w:numId w:val="1"/>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Asignaciones informales.</w:t>
      </w:r>
      <w:r>
        <w:rPr>
          <w:rFonts w:ascii="Arial" w:eastAsia="Times New Roman" w:hAnsi="Arial" w:cs="Arial"/>
          <w:color w:val="000000"/>
          <w:sz w:val="22"/>
          <w:szCs w:val="22"/>
        </w:rPr>
        <w:t xml:space="preserve"> Quién maneja qué vehículo y en qué turno se coordina de palabra, sin registro.</w:t>
      </w:r>
    </w:p>
    <w:p w14:paraId="6313DA64" w14:textId="77777777" w:rsidR="000C4E1D" w:rsidRDefault="000C4E1D">
      <w:pPr>
        <w:numPr>
          <w:ilvl w:val="0"/>
          <w:numId w:val="1"/>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Todo depende de una persona.</w:t>
      </w:r>
      <w:r>
        <w:rPr>
          <w:rFonts w:ascii="Arial" w:eastAsia="Times New Roman" w:hAnsi="Arial" w:cs="Arial"/>
          <w:color w:val="000000"/>
          <w:sz w:val="22"/>
          <w:szCs w:val="22"/>
        </w:rPr>
        <w:t xml:space="preserve"> Si quien lleva el control no está, la información se pierde, y el desorden crece con cada vehículo nuevo.</w:t>
      </w:r>
    </w:p>
    <w:p w14:paraId="0BAE1090" w14:textId="77777777" w:rsidR="000C4E1D" w:rsidRDefault="000C4E1D" w:rsidP="00726F93">
      <w:pPr>
        <w:pStyle w:val="Ttulo2"/>
        <w:keepNext/>
        <w:rPr>
          <w:rFonts w:eastAsia="Times New Roman"/>
        </w:rPr>
      </w:pPr>
      <w:bookmarkStart w:id="5" w:name="_Toc243953720"/>
      <w:r>
        <w:rPr>
          <w:rFonts w:eastAsia="Times New Roman"/>
        </w:rPr>
        <w:t>2.2 A quién afecta</w:t>
      </w:r>
      <w:bookmarkEnd w:id="5"/>
    </w:p>
    <w:p w14:paraId="2FBE1CCF" w14:textId="77777777" w:rsidR="000C4E1D" w:rsidRDefault="000C4E1D">
      <w:pPr>
        <w:pStyle w:val="NormalWeb"/>
        <w:rPr>
          <w:color w:val="000000"/>
        </w:rPr>
      </w:pPr>
      <w:r>
        <w:rPr>
          <w:color w:val="000000"/>
        </w:rPr>
        <w:t>El problema afecta a los dueños y responsables de empresas de transporte urbano, escolar, de trabajadores, de estudiantes universitarios, de viajes particulares y de turismo. El usuario principal del sistema es el dueño o responsable de la empresa, que necesita ver el estado de la flota, registrar vehículos y conductores, organizar turnos y enterarse a tiempo de los vencimientos.</w:t>
      </w:r>
    </w:p>
    <w:p w14:paraId="2B640964" w14:textId="77777777" w:rsidR="000C4E1D" w:rsidRDefault="000C4E1D" w:rsidP="00726F93">
      <w:pPr>
        <w:pStyle w:val="Ttulo2"/>
        <w:keepNext/>
        <w:rPr>
          <w:rFonts w:eastAsia="Times New Roman"/>
        </w:rPr>
      </w:pPr>
      <w:bookmarkStart w:id="6" w:name="_Toc243953721"/>
      <w:r>
        <w:rPr>
          <w:rFonts w:eastAsia="Times New Roman"/>
        </w:rPr>
        <w:t>2.3 La solución propuesta</w:t>
      </w:r>
      <w:bookmarkEnd w:id="6"/>
    </w:p>
    <w:p w14:paraId="37C91327" w14:textId="77777777" w:rsidR="000C4E1D" w:rsidRDefault="000C4E1D">
      <w:pPr>
        <w:pStyle w:val="NormalWeb"/>
        <w:rPr>
          <w:color w:val="000000"/>
        </w:rPr>
      </w:pPr>
      <w:r>
        <w:rPr>
          <w:color w:val="000000"/>
        </w:rPr>
        <w:t>MicroLogist es una plataforma web que centraliza la información de la flota y avisa por correo antes de que un documento venza. Se usa desde el navegador de un computador, tablet o teléfono, sin instalar una aplicación y sin GPS ni equipos en los vehículos. Cada empresa ve y modifica solo sus propios datos. El producto se construye por etapas:</w:t>
      </w:r>
    </w:p>
    <w:tbl>
      <w:tblPr>
        <w:tblW w:w="5000" w:type="pct"/>
        <w:tblCellMar>
          <w:top w:w="15" w:type="dxa"/>
          <w:left w:w="15" w:type="dxa"/>
          <w:bottom w:w="15" w:type="dxa"/>
          <w:right w:w="15" w:type="dxa"/>
        </w:tblCellMar>
        <w:tblLook w:val="04A0" w:firstRow="1" w:lastRow="0" w:firstColumn="1" w:lastColumn="0" w:noHBand="0" w:noVBand="1"/>
      </w:tblPr>
      <w:tblGrid>
        <w:gridCol w:w="2066"/>
        <w:gridCol w:w="5257"/>
        <w:gridCol w:w="2065"/>
      </w:tblGrid>
      <w:tr w:rsidR="00331A03" w14:paraId="5317C552" w14:textId="77777777" w:rsidTr="00584254">
        <w:trPr>
          <w:cantSplit/>
          <w:tblHeader/>
        </w:trPr>
        <w:tc>
          <w:tcPr>
            <w:tcW w:w="11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37F08022"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Módulo</w:t>
            </w:r>
          </w:p>
        </w:tc>
        <w:tc>
          <w:tcPr>
            <w:tcW w:w="28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20705E56"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Qué hace</w:t>
            </w:r>
          </w:p>
        </w:tc>
        <w:tc>
          <w:tcPr>
            <w:tcW w:w="11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11DFD5BF"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Etapa</w:t>
            </w:r>
          </w:p>
        </w:tc>
      </w:tr>
      <w:tr w:rsidR="00331A03" w14:paraId="2A90162D"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1F9B8D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Acceso</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4344EE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Inicio y cierre de sesión; cada empresa ve solo sus datos.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5C4662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Primera entrega</w:t>
            </w:r>
          </w:p>
        </w:tc>
      </w:tr>
      <w:tr w:rsidR="00331A03" w14:paraId="2DBB388C"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4AF89A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Vehículos</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D4176B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Registrar, listar, buscar, editar, desactivar y reactivar vehículos.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373D4E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Primera entrega</w:t>
            </w:r>
          </w:p>
        </w:tc>
      </w:tr>
      <w:tr w:rsidR="00331A03" w14:paraId="34DCDB18"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2752728"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Conductores</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36BEA4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Datos de los conductores y de sus licencias.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E07308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MVP</w:t>
            </w:r>
          </w:p>
        </w:tc>
      </w:tr>
      <w:tr w:rsidR="00331A03" w14:paraId="7B325F0F"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7CE08D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Documentos</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635701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Revisión técnica, SOAP, permiso de circulación, licencias y otros, con su fecha de vencimiento.</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B19788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MVP</w:t>
            </w:r>
          </w:p>
        </w:tc>
      </w:tr>
      <w:tr w:rsidR="00331A03" w14:paraId="7FC1F4D3"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675B83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Avisos por correo</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D29C45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Correo automático antes de que venza un documento.</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65D2E3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MVP</w:t>
            </w:r>
          </w:p>
        </w:tc>
      </w:tr>
      <w:tr w:rsidR="00331A03" w14:paraId="03764C51"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EDA397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Turnos</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4DC4D8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Asignar vehículo y conductor por fecha y jornada.</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297C53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MVP</w:t>
            </w:r>
          </w:p>
        </w:tc>
      </w:tr>
      <w:tr w:rsidR="00331A03" w14:paraId="7C7E2F29" w14:textId="77777777" w:rsidTr="00584254">
        <w:trPr>
          <w:cantSplit/>
        </w:trPr>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C5A77C5"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Ingresos</w:t>
            </w:r>
          </w:p>
        </w:tc>
        <w:tc>
          <w:tcPr>
            <w:tcW w:w="2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5B1B12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Registro de ingresos, activable según el tipo de empresa (por ejemplo, recaudación diaria en transporte urbano o ingresos por servicio en turismo).</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CE7323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Opcional</w:t>
            </w:r>
          </w:p>
        </w:tc>
      </w:tr>
    </w:tbl>
    <w:p w14:paraId="0FE42751" w14:textId="77777777" w:rsidR="000C4E1D" w:rsidRDefault="000C4E1D" w:rsidP="00726F93">
      <w:pPr>
        <w:pStyle w:val="Ttulo2"/>
        <w:keepNext/>
        <w:rPr>
          <w:rFonts w:eastAsia="Times New Roman"/>
        </w:rPr>
      </w:pPr>
      <w:bookmarkStart w:id="7" w:name="_Toc243953722"/>
      <w:r>
        <w:rPr>
          <w:rFonts w:eastAsia="Times New Roman"/>
        </w:rPr>
        <w:t>2.4 Relevancia para el campo laboral</w:t>
      </w:r>
      <w:bookmarkEnd w:id="7"/>
    </w:p>
    <w:p w14:paraId="3EC505CC" w14:textId="77777777" w:rsidR="000C4E1D" w:rsidRDefault="000C4E1D">
      <w:pPr>
        <w:pStyle w:val="NormalWeb"/>
        <w:rPr>
          <w:color w:val="000000"/>
        </w:rPr>
      </w:pPr>
      <w:r>
        <w:rPr>
          <w:color w:val="000000"/>
        </w:rPr>
        <w:t>El proyecto es relevante para la Ingeniería en Informática porque aplica tecnología para digitalizar y mejorar un proceso real de un sector productivo, que es el tipo de trabajo que realiza un ingeniero en informática: levantar y analizar requerimientos con un cliente, proponer una solución, diseñar su arquitectura y su modelo de datos, construir una aplicación web segura que atiende a varias empresas a la vez, probarla y ponerla en funcionamiento.</w:t>
      </w:r>
    </w:p>
    <w:p w14:paraId="277C45DE" w14:textId="77777777" w:rsidR="000C4E1D" w:rsidRDefault="000C4E1D">
      <w:pPr>
        <w:pStyle w:val="NormalWeb"/>
        <w:rPr>
          <w:color w:val="000000"/>
        </w:rPr>
      </w:pPr>
      <w:r>
        <w:rPr>
          <w:color w:val="000000"/>
        </w:rPr>
        <w:t>Su aporte para las empresas usuarias es una alternativa simple y accesible, pensada para empresas chicas en vez de copiar un sistema de flotas grande. El beneficio esperado (validado con usuarios de prueba durante el proyecto) es que ningún documento venza sin aviso previo, que el estado de la flota se conozca de un vistazo y que la información deje de depender de una sola persona. Así se evitan multas y vehículos detenidos, y se protege la continuidad del servicio de transporte.</w:t>
      </w:r>
    </w:p>
    <w:p w14:paraId="6591188F" w14:textId="77777777" w:rsidR="000C4E1D" w:rsidRDefault="000C4E1D" w:rsidP="00726F93">
      <w:pPr>
        <w:pStyle w:val="Ttulo1"/>
        <w:keepNext/>
        <w:rPr>
          <w:rFonts w:eastAsia="Times New Roman"/>
        </w:rPr>
      </w:pPr>
      <w:bookmarkStart w:id="8" w:name="_Toc243953723"/>
      <w:r>
        <w:rPr>
          <w:rFonts w:eastAsia="Times New Roman"/>
        </w:rPr>
        <w:t>3. Relación con las competencias del perfil de egreso</w:t>
      </w:r>
      <w:bookmarkEnd w:id="8"/>
    </w:p>
    <w:p w14:paraId="0A6807A9" w14:textId="77777777" w:rsidR="000C4E1D" w:rsidRDefault="000C4E1D">
      <w:pPr>
        <w:pStyle w:val="NormalWeb"/>
        <w:rPr>
          <w:color w:val="000000"/>
        </w:rPr>
      </w:pPr>
      <w:r>
        <w:rPr>
          <w:color w:val="000000"/>
        </w:rPr>
        <w:t>El proyecto se relaciona directamente con el perfil de egreso de la malla 2023 de Ingeniería en Informática, porque exige participar en todas las etapas del ciclo de desarrollo de software: levantar y analizar requerimientos, proponer una solución tecnológica, diseñarla, construirla, probarla, documentarla y gestionar el proyecto. La siguiente tabla indica cómo se utiliza cada competencia declarada en la Guía 1 del proyecto y dónde queda la evidencia.</w:t>
      </w:r>
    </w:p>
    <w:tbl>
      <w:tblPr>
        <w:tblW w:w="5000" w:type="pct"/>
        <w:tblCellMar>
          <w:top w:w="15" w:type="dxa"/>
          <w:left w:w="15" w:type="dxa"/>
          <w:bottom w:w="15" w:type="dxa"/>
          <w:right w:w="15" w:type="dxa"/>
        </w:tblCellMar>
        <w:tblLook w:val="04A0" w:firstRow="1" w:lastRow="0" w:firstColumn="1" w:lastColumn="0" w:noHBand="0" w:noVBand="1"/>
      </w:tblPr>
      <w:tblGrid>
        <w:gridCol w:w="2347"/>
        <w:gridCol w:w="4694"/>
        <w:gridCol w:w="2347"/>
      </w:tblGrid>
      <w:tr w:rsidR="00331A03" w14:paraId="7D5EBE5A" w14:textId="77777777" w:rsidTr="00584254">
        <w:trPr>
          <w:cantSplit/>
          <w:tblHeader/>
        </w:trPr>
        <w:tc>
          <w:tcPr>
            <w:tcW w:w="125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53FA8C79"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Competencia</w:t>
            </w:r>
          </w:p>
        </w:tc>
        <w:tc>
          <w:tcPr>
            <w:tcW w:w="25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4DEBF2FF"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Cómo se aplica en MicroLogist</w:t>
            </w:r>
          </w:p>
        </w:tc>
        <w:tc>
          <w:tcPr>
            <w:tcW w:w="125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6FD5EFD5"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Evidencia</w:t>
            </w:r>
          </w:p>
        </w:tc>
      </w:tr>
      <w:tr w:rsidR="00331A03" w14:paraId="08DFBD21"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6B98C3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Ofrecer propuestas de solución informática</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743F345"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Análisis del problema de las empresas de transporte, definición de usuarios, propuesta de valor y comparación de alternativas de infraestructura y tecnologías.</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4D84BC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Guía 1, Product Vision (JOA-04)</w:t>
            </w:r>
          </w:p>
        </w:tc>
      </w:tr>
      <w:tr w:rsidR="00331A03" w14:paraId="363966E5"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A67586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Desarrollar una solución de software</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9B84BB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Construcción incremental de la aplicación web, empezando por el inicio de sesión y el módulo de vehículos, con revisión de cada cambio antes de integrarlo.</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E3D06C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Aplicación en el repositorio, Product Backlog (JOA-08)</w:t>
            </w:r>
          </w:p>
        </w:tc>
      </w:tr>
      <w:tr w:rsidR="00331A03" w14:paraId="62917D24"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32D230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Construir modelos de datos</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5A49F9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Modelo relacional en PostgreSQL en el que todos los datos pertenecen a una empresa, con reglas como "una patente no se repite dentro de la misma empresa".</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78BA04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Modelo de datos (JOS-04), diagramas UML (JOA-06)</w:t>
            </w:r>
          </w:p>
        </w:tc>
      </w:tr>
      <w:tr w:rsidR="00331A03" w14:paraId="393ED2AC"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27ABFC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Construir programas y rutinas</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A1ACAE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Validaciones de los datos en el servidor, consultas filtradas por la empresa del usuario y, en el MVP, la rutina diaria que revisa los vencimientos y envía los correos.</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0E76C9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Reglas del módulo de vehículos (JOA-01)</w:t>
            </w:r>
          </w:p>
        </w:tc>
      </w:tr>
      <w:tr w:rsidR="00331A03" w14:paraId="30AC8C83"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A24F23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Realizar pruebas de certificación</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66C163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Plan de pruebas funcionales, de seguridad, compatibilidad, usabilidad, rendimiento e integración, con casos vinculados a los requisitos y pruebas con dos empresas ficticias.</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B9E3D8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Plan de pruebas (SIM-04), pruebas de la primera entrega (SIM-03)</w:t>
            </w:r>
          </w:p>
        </w:tc>
      </w:tr>
      <w:tr w:rsidR="00331A03" w14:paraId="44814058"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697574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Construir el modelo arquitectónico de una solución</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6FC28E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Arquitectura web en capas (interfaz, servidor y acceso a datos), con servicios en la nube para la aplicación, la base de datos y el inicio de sesión.</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2B9947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README (arquitectura), diagramas UML (JOA-06)</w:t>
            </w:r>
          </w:p>
        </w:tc>
      </w:tr>
      <w:tr w:rsidR="00331A03" w14:paraId="3735F195"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D8E42C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Implementar soluciones sistémicas integrales</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5A4280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Integración de la aplicación con la base de datos, el servicio de autenticación y el envío de correos, más un entorno local reproducible.</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5A071A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Manual técnico (JOS-06), entorno Docker (JOS-05)</w:t>
            </w:r>
          </w:p>
        </w:tc>
      </w:tr>
      <w:tr w:rsidR="00331A03" w14:paraId="7E219D9C"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B81C50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Gestionar proyectos informáticos</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C6FBC7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Scrum adaptado a tres personas: Product Backlog priorizado, iteraciones de dos semanas, Sprint Backlog, Definition of Done, tablero de tareas y retrospectivas.</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59CDEF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JOA-08, SIM-05, SIM-06</w:t>
            </w:r>
          </w:p>
        </w:tc>
      </w:tr>
      <w:tr w:rsidR="00331A03" w14:paraId="60C1F956"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AA8769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Comunicar en forma oral o escrita</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BDB322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Documentación técnica y de requisitos, informes de avance y presentaciones del proyecto a la docente.</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31F3F0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Repositorio, presentación del proyecto</w:t>
            </w:r>
          </w:p>
        </w:tc>
      </w:tr>
      <w:tr w:rsidR="00331A03" w14:paraId="745B8E4B" w14:textId="77777777" w:rsidTr="00584254">
        <w:trPr>
          <w:cantSplit/>
        </w:trPr>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C87338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Desarrollar la habilidad emprendedora y elaborar proyectos innovadores</w:t>
            </w:r>
          </w:p>
        </w:tc>
        <w:tc>
          <w:tcPr>
            <w:tcW w:w="2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9CFD5D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Producto pensado como servicio para pymes de varios rubros del transporte, sin costos de hardware y con un modelo que puede crecer a más empresas.</w:t>
            </w:r>
          </w:p>
        </w:tc>
        <w:tc>
          <w:tcPr>
            <w:tcW w:w="125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54BB49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Innovación (JOA-07), Product Vision (JOA-04)</w:t>
            </w:r>
          </w:p>
        </w:tc>
      </w:tr>
    </w:tbl>
    <w:p w14:paraId="776ECF40" w14:textId="77777777" w:rsidR="000C4E1D" w:rsidRDefault="000C4E1D" w:rsidP="00726F93">
      <w:pPr>
        <w:pStyle w:val="Ttulo1"/>
        <w:keepNext/>
        <w:rPr>
          <w:rFonts w:eastAsia="Times New Roman"/>
        </w:rPr>
      </w:pPr>
      <w:bookmarkStart w:id="9" w:name="_Toc243953724"/>
      <w:r>
        <w:rPr>
          <w:rFonts w:eastAsia="Times New Roman"/>
        </w:rPr>
        <w:t>4. Relación con los intereses profesionales</w:t>
      </w:r>
      <w:bookmarkEnd w:id="9"/>
    </w:p>
    <w:p w14:paraId="7111BBC4" w14:textId="77777777" w:rsidR="000C4E1D" w:rsidRDefault="000C4E1D">
      <w:pPr>
        <w:pStyle w:val="NormalWeb"/>
        <w:rPr>
          <w:color w:val="000000"/>
        </w:rPr>
      </w:pPr>
      <w:r>
        <w:rPr>
          <w:color w:val="000000"/>
        </w:rPr>
        <w:t>Los roles del equipo se definieron según las habilidades e intereses de cada integrante, y el proyecto permite que cada uno los ponga en práctica:</w:t>
      </w:r>
    </w:p>
    <w:p w14:paraId="505D2F3C" w14:textId="77777777" w:rsidR="000C4E1D" w:rsidRDefault="000C4E1D">
      <w:pPr>
        <w:numPr>
          <w:ilvl w:val="0"/>
          <w:numId w:val="2"/>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José Vargas (Developer)</w:t>
      </w:r>
      <w:r>
        <w:rPr>
          <w:rFonts w:ascii="Arial" w:eastAsia="Times New Roman" w:hAnsi="Arial" w:cs="Arial"/>
          <w:color w:val="000000"/>
          <w:sz w:val="22"/>
          <w:szCs w:val="22"/>
        </w:rPr>
        <w:t xml:space="preserve"> tiene interés en el área de bases de datos y en el desarrollo Full Stack. El proyecto le permite aplicarlos en el modelamiento de la información, las consultas, la lógica del sistema y la integración entre la interfaz, el servidor y la base de datos.</w:t>
      </w:r>
    </w:p>
    <w:p w14:paraId="21E9F354" w14:textId="77777777" w:rsidR="000C4E1D" w:rsidRDefault="000C4E1D">
      <w:pPr>
        <w:numPr>
          <w:ilvl w:val="0"/>
          <w:numId w:val="2"/>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Simón Jofré (Scrum Master)</w:t>
      </w:r>
      <w:r>
        <w:rPr>
          <w:rFonts w:ascii="Arial" w:eastAsia="Times New Roman" w:hAnsi="Arial" w:cs="Arial"/>
          <w:color w:val="000000"/>
          <w:sz w:val="22"/>
          <w:szCs w:val="22"/>
        </w:rPr>
        <w:t xml:space="preserve"> busca orientarse hacia la ciberseguridad. En el proyecto participa en la definición de los requisitos de seguridad, la autenticación, el control de acceso y la separación de los datos entre empresas, la protección de la información, la revisión de vulnerabilidades y las pruebas de seguridad.</w:t>
      </w:r>
    </w:p>
    <w:p w14:paraId="2728B1E3" w14:textId="77777777" w:rsidR="000C4E1D" w:rsidRDefault="000C4E1D">
      <w:pPr>
        <w:numPr>
          <w:ilvl w:val="0"/>
          <w:numId w:val="2"/>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Joaquín Orellana (Product Owner)</w:t>
      </w:r>
      <w:r>
        <w:rPr>
          <w:rFonts w:ascii="Arial" w:eastAsia="Times New Roman" w:hAnsi="Arial" w:cs="Arial"/>
          <w:color w:val="000000"/>
          <w:sz w:val="22"/>
          <w:szCs w:val="22"/>
        </w:rPr>
        <w:t xml:space="preserve"> se interesa por la inteligencia artificial, la ciencia de datos y el manejo de datos. El proyecto le permite trabajar en la estructura, la calidad y las reglas de la información operacional, y en la definición y priorización de los requisitos. Las funciones de analítica e inteligencia artificial quedaron como evolución futura, fuera del plazo del capstone, pero los datos ordenados por empresa dejan la base para incorporarlas.</w:t>
      </w:r>
    </w:p>
    <w:p w14:paraId="5F3D192B" w14:textId="77777777" w:rsidR="000C4E1D" w:rsidRDefault="000C4E1D">
      <w:pPr>
        <w:pStyle w:val="NormalWeb"/>
        <w:rPr>
          <w:color w:val="000000"/>
        </w:rPr>
      </w:pPr>
      <w:r>
        <w:rPr>
          <w:color w:val="000000"/>
        </w:rPr>
        <w:t>En conjunto, estos intereses se complementan y permiten abordar el proyecto desde el desarrollo, la seguridad y la gestión de datos. La participación en requisitos, validación, pruebas, documentación y presentación es compartida por los tres integrantes.</w:t>
      </w:r>
    </w:p>
    <w:p w14:paraId="45FB804E" w14:textId="77777777" w:rsidR="000C4E1D" w:rsidRDefault="000C4E1D" w:rsidP="00726F93">
      <w:pPr>
        <w:pStyle w:val="Ttulo1"/>
        <w:keepNext/>
        <w:rPr>
          <w:rFonts w:eastAsia="Times New Roman"/>
        </w:rPr>
      </w:pPr>
      <w:bookmarkStart w:id="10" w:name="_Toc243953725"/>
      <w:r>
        <w:rPr>
          <w:rFonts w:eastAsia="Times New Roman"/>
        </w:rPr>
        <w:t>5. Factibilidad del proyecto</w:t>
      </w:r>
      <w:bookmarkEnd w:id="10"/>
    </w:p>
    <w:p w14:paraId="5C760993" w14:textId="77777777" w:rsidR="000C4E1D" w:rsidRDefault="000C4E1D" w:rsidP="00726F93">
      <w:pPr>
        <w:pStyle w:val="Ttulo2"/>
        <w:keepNext/>
        <w:rPr>
          <w:rFonts w:eastAsia="Times New Roman"/>
        </w:rPr>
      </w:pPr>
      <w:bookmarkStart w:id="11" w:name="_Toc243953726"/>
      <w:r>
        <w:rPr>
          <w:rFonts w:eastAsia="Times New Roman"/>
        </w:rPr>
        <w:t>5.1 Tiempo</w:t>
      </w:r>
      <w:bookmarkEnd w:id="11"/>
    </w:p>
    <w:p w14:paraId="375A330E" w14:textId="77777777" w:rsidR="000C4E1D" w:rsidRDefault="000C4E1D">
      <w:pPr>
        <w:pStyle w:val="NormalWeb"/>
        <w:rPr>
          <w:color w:val="000000"/>
        </w:rPr>
      </w:pPr>
      <w:r>
        <w:rPr>
          <w:color w:val="000000"/>
        </w:rPr>
        <w:t>El proyecto se aborda durante las 18 semanas de la asignatura como un producto mínimo viable que crece por etapas. El cronograma tiene cuatro hitos: idea validada en la semana 3, tecnologías definidas en la semana 6, MVP integrado en la semana 14 y entrega final en la semana 18. El trabajo se organiza en iteraciones de dos semanas, y la primera entrega (inicio de sesión y vehículos) se planificó para la Iteración 3. El plan de trabajo de la Guía 1 distribuye las actividades así:</w:t>
      </w:r>
    </w:p>
    <w:tbl>
      <w:tblPr>
        <w:tblW w:w="5000" w:type="pct"/>
        <w:tblCellMar>
          <w:top w:w="15" w:type="dxa"/>
          <w:left w:w="15" w:type="dxa"/>
          <w:bottom w:w="15" w:type="dxa"/>
          <w:right w:w="15" w:type="dxa"/>
        </w:tblCellMar>
        <w:tblLook w:val="04A0" w:firstRow="1" w:lastRow="0" w:firstColumn="1" w:lastColumn="0" w:noHBand="0" w:noVBand="1"/>
      </w:tblPr>
      <w:tblGrid>
        <w:gridCol w:w="2441"/>
        <w:gridCol w:w="1502"/>
        <w:gridCol w:w="2629"/>
        <w:gridCol w:w="2816"/>
      </w:tblGrid>
      <w:tr w:rsidR="00331A03" w14:paraId="6859958D" w14:textId="77777777" w:rsidTr="00584254">
        <w:trPr>
          <w:cantSplit/>
          <w:tblHeader/>
        </w:trPr>
        <w:tc>
          <w:tcPr>
            <w:tcW w:w="13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1A657415"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Actividad</w:t>
            </w:r>
          </w:p>
        </w:tc>
        <w:tc>
          <w:tcPr>
            <w:tcW w:w="8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412314DB"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Semanas</w:t>
            </w:r>
          </w:p>
        </w:tc>
        <w:tc>
          <w:tcPr>
            <w:tcW w:w="14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79E3FD7B"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Responsable principal</w:t>
            </w:r>
          </w:p>
        </w:tc>
        <w:tc>
          <w:tcPr>
            <w:tcW w:w="15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3A80556A"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Resultado</w:t>
            </w:r>
          </w:p>
        </w:tc>
      </w:tr>
      <w:tr w:rsidR="00331A03" w14:paraId="69D2CE21" w14:textId="77777777" w:rsidTr="00584254">
        <w:trPr>
          <w:cantSplit/>
        </w:trPr>
        <w:tc>
          <w:tcPr>
            <w:tcW w:w="13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FCB3E7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Validación de la idea</w:t>
            </w:r>
          </w:p>
        </w:tc>
        <w:tc>
          <w:tcPr>
            <w:tcW w:w="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327C82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1 a 3</w:t>
            </w:r>
          </w:p>
        </w:tc>
        <w:tc>
          <w:tcPr>
            <w:tcW w:w="1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835414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Joaquín Orellana</w:t>
            </w:r>
          </w:p>
        </w:tc>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E1514F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Problema, usuarios, alcance y propuesta de valor</w:t>
            </w:r>
          </w:p>
        </w:tc>
      </w:tr>
      <w:tr w:rsidR="00331A03" w14:paraId="58BF0692" w14:textId="77777777" w:rsidTr="00584254">
        <w:trPr>
          <w:cantSplit/>
        </w:trPr>
        <w:tc>
          <w:tcPr>
            <w:tcW w:w="13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73AA5D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Organización del equipo</w:t>
            </w:r>
          </w:p>
        </w:tc>
        <w:tc>
          <w:tcPr>
            <w:tcW w:w="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FFA4CB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1 a 4</w:t>
            </w:r>
          </w:p>
        </w:tc>
        <w:tc>
          <w:tcPr>
            <w:tcW w:w="1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05D766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Simón Jofré</w:t>
            </w:r>
          </w:p>
        </w:tc>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C94EFC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Roles, tablero de tareas y criterios de seguimiento</w:t>
            </w:r>
          </w:p>
        </w:tc>
      </w:tr>
      <w:tr w:rsidR="00331A03" w14:paraId="28631B05" w14:textId="77777777" w:rsidTr="00584254">
        <w:trPr>
          <w:cantSplit/>
        </w:trPr>
        <w:tc>
          <w:tcPr>
            <w:tcW w:w="13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36BFD1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Evaluación técnica</w:t>
            </w:r>
          </w:p>
        </w:tc>
        <w:tc>
          <w:tcPr>
            <w:tcW w:w="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0D9EE7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3 a 6</w:t>
            </w:r>
          </w:p>
        </w:tc>
        <w:tc>
          <w:tcPr>
            <w:tcW w:w="1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39F310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Los tres, según su área</w:t>
            </w:r>
          </w:p>
        </w:tc>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D2826B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Infraestructura y tecnologías seleccionadas</w:t>
            </w:r>
          </w:p>
        </w:tc>
      </w:tr>
      <w:tr w:rsidR="00331A03" w14:paraId="5F9A94A9" w14:textId="77777777" w:rsidTr="00584254">
        <w:trPr>
          <w:cantSplit/>
        </w:trPr>
        <w:tc>
          <w:tcPr>
            <w:tcW w:w="13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D105A0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Diseño de la solución</w:t>
            </w:r>
          </w:p>
        </w:tc>
        <w:tc>
          <w:tcPr>
            <w:tcW w:w="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75B3FE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4 a 8</w:t>
            </w:r>
          </w:p>
        </w:tc>
        <w:tc>
          <w:tcPr>
            <w:tcW w:w="1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2B0182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José Vargas y Joaquín Orellana, con Simón Jofré en seguridad</w:t>
            </w:r>
          </w:p>
        </w:tc>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89C4F4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Requisitos, casos de uso, arquitectura y modelo de datos</w:t>
            </w:r>
          </w:p>
        </w:tc>
      </w:tr>
      <w:tr w:rsidR="00331A03" w14:paraId="4B17215C" w14:textId="77777777" w:rsidTr="00584254">
        <w:trPr>
          <w:cantSplit/>
        </w:trPr>
        <w:tc>
          <w:tcPr>
            <w:tcW w:w="13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84612E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Construcción del MVP</w:t>
            </w:r>
          </w:p>
        </w:tc>
        <w:tc>
          <w:tcPr>
            <w:tcW w:w="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34F026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7 a 14</w:t>
            </w:r>
          </w:p>
        </w:tc>
        <w:tc>
          <w:tcPr>
            <w:tcW w:w="1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91BF9E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José Vargas</w:t>
            </w:r>
          </w:p>
        </w:tc>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14E7CD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Módulos esenciales integrados</w:t>
            </w:r>
          </w:p>
        </w:tc>
      </w:tr>
      <w:tr w:rsidR="00331A03" w14:paraId="0A966070" w14:textId="77777777" w:rsidTr="00584254">
        <w:trPr>
          <w:cantSplit/>
        </w:trPr>
        <w:tc>
          <w:tcPr>
            <w:tcW w:w="13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167B28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Pruebas, documentación y cierre</w:t>
            </w:r>
          </w:p>
        </w:tc>
        <w:tc>
          <w:tcPr>
            <w:tcW w:w="8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2395C7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13 a 18</w:t>
            </w:r>
          </w:p>
        </w:tc>
        <w:tc>
          <w:tcPr>
            <w:tcW w:w="1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D9CC5C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Simón Jofré</w:t>
            </w:r>
          </w:p>
        </w:tc>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25D2662"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Pruebas, informe, manual y presentación final</w:t>
            </w:r>
          </w:p>
        </w:tc>
      </w:tr>
    </w:tbl>
    <w:p w14:paraId="45FE4C34" w14:textId="77777777" w:rsidR="000C4E1D" w:rsidRDefault="000C4E1D" w:rsidP="00726F93">
      <w:pPr>
        <w:pStyle w:val="Ttulo2"/>
        <w:keepNext/>
        <w:rPr>
          <w:rFonts w:eastAsia="Times New Roman"/>
        </w:rPr>
      </w:pPr>
      <w:bookmarkStart w:id="12" w:name="_Toc243953727"/>
      <w:r>
        <w:rPr>
          <w:rFonts w:eastAsia="Times New Roman"/>
        </w:rPr>
        <w:t>5.2 Recursos y materiales</w:t>
      </w:r>
      <w:bookmarkEnd w:id="12"/>
    </w:p>
    <w:p w14:paraId="47BE447A" w14:textId="77777777" w:rsidR="000C4E1D" w:rsidRDefault="000C4E1D">
      <w:pPr>
        <w:numPr>
          <w:ilvl w:val="0"/>
          <w:numId w:val="3"/>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Sin hardware:</w:t>
      </w:r>
      <w:r>
        <w:rPr>
          <w:rFonts w:ascii="Arial" w:eastAsia="Times New Roman" w:hAnsi="Arial" w:cs="Arial"/>
          <w:color w:val="000000"/>
          <w:sz w:val="22"/>
          <w:szCs w:val="22"/>
        </w:rPr>
        <w:t xml:space="preserve"> la solución no requiere GPS, sensores ni equipos en los vehículos, lo que elimina costos de compra e instalación y dependencias de proveedores.</w:t>
      </w:r>
    </w:p>
    <w:p w14:paraId="6955D123" w14:textId="77777777" w:rsidR="000C4E1D" w:rsidRDefault="000C4E1D">
      <w:pPr>
        <w:numPr>
          <w:ilvl w:val="0"/>
          <w:numId w:val="3"/>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Herramientas de bajo costo:</w:t>
      </w:r>
      <w:r>
        <w:rPr>
          <w:rFonts w:ascii="Arial" w:eastAsia="Times New Roman" w:hAnsi="Arial" w:cs="Arial"/>
          <w:color w:val="000000"/>
          <w:sz w:val="22"/>
          <w:szCs w:val="22"/>
        </w:rPr>
        <w:t xml:space="preserve"> la aplicación se construye con Next.js y Tailwind CSS, una base de datos PostgreSQL con Prisma y servicios en la nube con planes gratuitos (Supabase para la base de datos y el inicio de sesión, y Vercel para publicar la aplicación). El código y el tablero de tareas están en GitHub.</w:t>
      </w:r>
    </w:p>
    <w:p w14:paraId="1C451D3C" w14:textId="77777777" w:rsidR="000C4E1D" w:rsidRDefault="000C4E1D">
      <w:pPr>
        <w:numPr>
          <w:ilvl w:val="0"/>
          <w:numId w:val="3"/>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b/>
          <w:bCs/>
          <w:color w:val="000000"/>
          <w:sz w:val="22"/>
          <w:szCs w:val="22"/>
        </w:rPr>
        <w:t>Equipo y equipamiento:</w:t>
      </w:r>
      <w:r>
        <w:rPr>
          <w:rFonts w:ascii="Arial" w:eastAsia="Times New Roman" w:hAnsi="Arial" w:cs="Arial"/>
          <w:color w:val="000000"/>
          <w:sz w:val="22"/>
          <w:szCs w:val="22"/>
        </w:rPr>
        <w:t xml:space="preserve"> tres integrantes con sus propios computadores, y un entorno local con Docker para trabajar sin depender de los servicios en la nube.</w:t>
      </w:r>
    </w:p>
    <w:p w14:paraId="227F4165" w14:textId="77777777" w:rsidR="000C4E1D" w:rsidRDefault="000C4E1D" w:rsidP="00726F93">
      <w:pPr>
        <w:pStyle w:val="Ttulo2"/>
        <w:keepNext/>
        <w:rPr>
          <w:rFonts w:eastAsia="Times New Roman"/>
        </w:rPr>
      </w:pPr>
      <w:bookmarkStart w:id="13" w:name="_Toc243953728"/>
      <w:r>
        <w:rPr>
          <w:rFonts w:eastAsia="Times New Roman"/>
        </w:rPr>
        <w:t>5.3 Factores externos</w:t>
      </w:r>
      <w:bookmarkEnd w:id="13"/>
    </w:p>
    <w:p w14:paraId="06FC74D2" w14:textId="77777777" w:rsidR="000C4E1D" w:rsidRDefault="000C4E1D">
      <w:pPr>
        <w:numPr>
          <w:ilvl w:val="0"/>
          <w:numId w:val="4"/>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El acceso a usuarios del rubro del transporte para validar la idea y probar la plataforma.</w:t>
      </w:r>
    </w:p>
    <w:p w14:paraId="1E1A4773" w14:textId="77777777" w:rsidR="000C4E1D" w:rsidRDefault="000C4E1D">
      <w:pPr>
        <w:numPr>
          <w:ilvl w:val="0"/>
          <w:numId w:val="4"/>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Los límites de los planes gratuitos de los servicios en la nube.</w:t>
      </w:r>
    </w:p>
    <w:p w14:paraId="7133D23A" w14:textId="77777777" w:rsidR="000C4E1D" w:rsidRDefault="000C4E1D">
      <w:pPr>
        <w:numPr>
          <w:ilvl w:val="0"/>
          <w:numId w:val="4"/>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La entrega de los correos de aviso, que pueden llegar a la carpeta de spam.</w:t>
      </w:r>
    </w:p>
    <w:p w14:paraId="6C14F7E6" w14:textId="77777777" w:rsidR="000C4E1D" w:rsidRDefault="000C4E1D">
      <w:pPr>
        <w:numPr>
          <w:ilvl w:val="0"/>
          <w:numId w:val="4"/>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La disponibilidad del equipo, que comparte el semestre con otras asignaturas.</w:t>
      </w:r>
    </w:p>
    <w:p w14:paraId="7B772411" w14:textId="77777777" w:rsidR="000C4E1D" w:rsidRDefault="000C4E1D" w:rsidP="00726F93">
      <w:pPr>
        <w:pStyle w:val="Ttulo2"/>
        <w:keepNext/>
        <w:rPr>
          <w:rFonts w:eastAsia="Times New Roman"/>
        </w:rPr>
      </w:pPr>
      <w:bookmarkStart w:id="14" w:name="_Toc243953729"/>
      <w:r>
        <w:rPr>
          <w:rFonts w:eastAsia="Times New Roman"/>
        </w:rPr>
        <w:t>5.4 Riesgos y cómo se abordan</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3755"/>
        <w:gridCol w:w="5633"/>
      </w:tblGrid>
      <w:tr w:rsidR="00331A03" w14:paraId="34EAAB69" w14:textId="77777777" w:rsidTr="00584254">
        <w:trPr>
          <w:cantSplit/>
          <w:tblHeader/>
        </w:trPr>
        <w:tc>
          <w:tcPr>
            <w:tcW w:w="20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24AFA793"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Riesgo</w:t>
            </w:r>
          </w:p>
        </w:tc>
        <w:tc>
          <w:tcPr>
            <w:tcW w:w="30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01BC6E93"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Cómo lo abordamos</w:t>
            </w:r>
          </w:p>
        </w:tc>
      </w:tr>
      <w:tr w:rsidR="00331A03" w14:paraId="2115117E"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9BEA2D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Ampliar demasiado el alcance y que las 18 semanas no alcancen.</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17A6F8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Product Backlog priorizado por etapas; el módulo de ingresos queda como opcional y se decide según el avance.</w:t>
            </w:r>
          </w:p>
        </w:tc>
      </w:tr>
      <w:tr w:rsidR="00331A03" w14:paraId="1151993A"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04CCFE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Definir tarde las responsabilidades.</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DD00B62"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Roles de Scrum asignados desde la semana 1 y tareas con responsable en el tablero.</w:t>
            </w:r>
          </w:p>
        </w:tc>
      </w:tr>
      <w:tr w:rsidR="00331A03" w14:paraId="03465B3C"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2700BC2"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No contar con usuarios para validar la idea.</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F7FC21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Pruebas con empresas ficticias y una prueba de usabilidad con cuatro personas que no conozcan la aplicación.</w:t>
            </w:r>
          </w:p>
        </w:tc>
      </w:tr>
      <w:tr w:rsidR="00331A03" w14:paraId="7AF36150"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D26B39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Elegir tecnologías poco adecuadas.</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0C544F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Comparar alternativas por costo, facilidad de aprendizaje, seguridad y compatibilidad antes de decidir (semanas 3 a 6).</w:t>
            </w:r>
          </w:p>
        </w:tc>
      </w:tr>
      <w:tr w:rsidR="00331A03" w14:paraId="0E0B209D"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5E932F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Depender de servicios externos y de sus planes gratuitos.</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E564112"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Documentar la configuración, revisar los límites de cada plan y mantener un entorno local con Docker.</w:t>
            </w:r>
          </w:p>
        </w:tc>
      </w:tr>
      <w:tr w:rsidR="00331A03" w14:paraId="79CB2AC5"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BEEEF0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Que una empresa vea datos de otra por un error de programación.</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85541D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Validar siempre en el servidor, tomar la empresa desde la sesión y probarlo con dos empresas ficticias.</w:t>
            </w:r>
          </w:p>
        </w:tc>
      </w:tr>
      <w:tr w:rsidR="00331A03" w14:paraId="15BB5A6A" w14:textId="77777777" w:rsidTr="00584254">
        <w:trPr>
          <w:cantSplit/>
        </w:trPr>
        <w:tc>
          <w:tcPr>
            <w:tcW w:w="2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234AFC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Que los correos de aviso no lleguen.</w:t>
            </w:r>
          </w:p>
        </w:tc>
        <w:tc>
          <w:tcPr>
            <w:tcW w:w="30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A48CBB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Registrar cada envío y probar con distintos proveedores de correo.</w:t>
            </w:r>
          </w:p>
        </w:tc>
      </w:tr>
    </w:tbl>
    <w:p w14:paraId="4F884A75" w14:textId="77777777" w:rsidR="000C4E1D" w:rsidRDefault="000C4E1D" w:rsidP="00726F93">
      <w:pPr>
        <w:pStyle w:val="Ttulo2"/>
        <w:keepNext/>
        <w:rPr>
          <w:rFonts w:eastAsia="Times New Roman"/>
        </w:rPr>
      </w:pPr>
      <w:bookmarkStart w:id="15" w:name="_Toc243953730"/>
      <w:r>
        <w:rPr>
          <w:rFonts w:eastAsia="Times New Roman"/>
        </w:rPr>
        <w:t>5.5 Conclusión</w:t>
      </w:r>
      <w:bookmarkEnd w:id="15"/>
    </w:p>
    <w:p w14:paraId="3A9D3BF4" w14:textId="77777777" w:rsidR="000C4E1D" w:rsidRDefault="000C4E1D">
      <w:pPr>
        <w:pStyle w:val="NormalWeb"/>
        <w:rPr>
          <w:color w:val="000000"/>
        </w:rPr>
      </w:pPr>
      <w:r>
        <w:rPr>
          <w:color w:val="000000"/>
        </w:rPr>
        <w:t>El proyecto es factible en el marco de la asignatura porque su alcance se puede dividir en entregas que ya funcionan por sí solas, no necesita comprar equipos, se apoya en herramientas que el equipo puede aprender y usar sin costo, y tiene identificados sus principales riesgos con una forma concreta de abordarlos. Si el tiempo no alcanza, el backlog priorizado permite decidir qué queda fuera sin afectar los módulos esenciales.</w:t>
      </w:r>
    </w:p>
    <w:p w14:paraId="3D11C420" w14:textId="77777777" w:rsidR="000C4E1D" w:rsidRDefault="000C4E1D" w:rsidP="00726F93">
      <w:pPr>
        <w:pStyle w:val="Ttulo1"/>
        <w:keepNext/>
        <w:rPr>
          <w:rFonts w:eastAsia="Times New Roman"/>
        </w:rPr>
      </w:pPr>
      <w:bookmarkStart w:id="16" w:name="_Toc243953731"/>
      <w:r>
        <w:rPr>
          <w:rFonts w:eastAsia="Times New Roman"/>
        </w:rPr>
        <w:t>6. Indicadores de calidad del diseño del proyecto</w:t>
      </w:r>
      <w:bookmarkEnd w:id="16"/>
    </w:p>
    <w:p w14:paraId="6D9DDA36" w14:textId="77777777" w:rsidR="000C4E1D" w:rsidRDefault="000C4E1D">
      <w:pPr>
        <w:pStyle w:val="NormalWeb"/>
        <w:rPr>
          <w:color w:val="000000"/>
        </w:rPr>
      </w:pPr>
      <w:r>
        <w:rPr>
          <w:color w:val="000000"/>
        </w:rPr>
        <w:t>La pauta revisa si el diseño del proyecto cumple los indicadores de calidad de las competencias que pone en práctica. La siguiente tabla muestra cómo el proyecto considera cada uno y en qué estado está al momento de este informe.</w:t>
      </w:r>
    </w:p>
    <w:tbl>
      <w:tblPr>
        <w:tblW w:w="5000" w:type="pct"/>
        <w:tblCellMar>
          <w:top w:w="15" w:type="dxa"/>
          <w:left w:w="15" w:type="dxa"/>
          <w:bottom w:w="15" w:type="dxa"/>
          <w:right w:w="15" w:type="dxa"/>
        </w:tblCellMar>
        <w:tblLook w:val="04A0" w:firstRow="1" w:lastRow="0" w:firstColumn="1" w:lastColumn="0" w:noHBand="0" w:noVBand="1"/>
      </w:tblPr>
      <w:tblGrid>
        <w:gridCol w:w="2817"/>
        <w:gridCol w:w="4506"/>
        <w:gridCol w:w="2065"/>
      </w:tblGrid>
      <w:tr w:rsidR="00331A03" w14:paraId="755A238A" w14:textId="77777777" w:rsidTr="00584254">
        <w:trPr>
          <w:cantSplit/>
          <w:tblHeader/>
        </w:trPr>
        <w:tc>
          <w:tcPr>
            <w:tcW w:w="15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5BC93A9C"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Indicador de calidad</w:t>
            </w:r>
          </w:p>
        </w:tc>
        <w:tc>
          <w:tcPr>
            <w:tcW w:w="24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51DA4937"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Cómo lo considera el proyecto</w:t>
            </w:r>
          </w:p>
        </w:tc>
        <w:tc>
          <w:tcPr>
            <w:tcW w:w="11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3E3794F4"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Estado</w:t>
            </w:r>
          </w:p>
        </w:tc>
      </w:tr>
      <w:tr w:rsidR="00331A03" w14:paraId="04CCEA3F"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E12493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1.1 Diseña pruebas de validación de los productos y procesos</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E90766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Plan de pruebas con seis tipos de prueba, casos con identificador vinculados a los requisitos no funcionales, criterios de entrada y salida, y registro de errores.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71B7E6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Definido (SIM-04)</w:t>
            </w:r>
          </w:p>
        </w:tc>
      </w:tr>
      <w:tr w:rsidR="00331A03" w14:paraId="7BC1B94B"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443288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1.2 Aplica pruebas de validación</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F76EBB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Pruebas de la primera entrega con dos empresas ficticias y pruebas automáticas unitarias y de integración en el código.</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03D53B8"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En curso: 14 de 14 criterios de la primera entrega aprobados (SIM-03)</w:t>
            </w:r>
          </w:p>
        </w:tc>
      </w:tr>
      <w:tr w:rsidR="00331A03" w14:paraId="322256E6"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1EE716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1.3 Desarrolla mejoras al producto según el resultado de las pruebas</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381395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Cada error se registra con su severidad y responsable, se corrige y se vuelve a probar con el mismo caso, como exige la Definition of Done.</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F81659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En curso (SIM-04, sección 9)</w:t>
            </w:r>
          </w:p>
        </w:tc>
      </w:tr>
      <w:tr w:rsidR="00331A03" w14:paraId="2C8A5912"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A6C8C9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2.1 Planifica proyectos informáticos</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15B8C2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Plan de trabajo y carta Gantt, Product Backlog priorizado e iteraciones de dos semanas con hitos definidos.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01C663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Cumplido (Guía 1, JOA-08)</w:t>
            </w:r>
          </w:p>
        </w:tc>
      </w:tr>
      <w:tr w:rsidR="00331A03" w14:paraId="1B541D8A"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287E28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2.2 Controla proyectos informáticos</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20935F8"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Tablero de tareas con estados e iteraciones, Sprint Backlog por iteración, retrospectivas, Definition of Done y revisión de cada cambio antes de integrarlo.</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668536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En curso (SIM-05, SIM-06)</w:t>
            </w:r>
          </w:p>
        </w:tc>
      </w:tr>
      <w:tr w:rsidR="00331A03" w14:paraId="305A0B6A"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4FDF48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3.1 Diseña modelos de datos</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D99A34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Modelo de datos en el que la información pertenece a una empresa, con sus reglas de unicidad y diagramas de clases.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A1986E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Cumplido para la primera entrega (JOS-04, JOA-06)</w:t>
            </w:r>
          </w:p>
        </w:tc>
      </w:tr>
      <w:tr w:rsidR="00331A03" w14:paraId="1C3FBA0E"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974A8C5"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3.2 Implementa modelos de datos</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B7B3713"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Esquema y migraciones en PostgreSQL, seguridad a nivel de filas activada y datos de prueba para dos empresas ficticias.</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0FCC5D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Cumplido para la primera entrega (JOS-02)</w:t>
            </w:r>
          </w:p>
        </w:tc>
      </w:tr>
      <w:tr w:rsidR="00331A03" w14:paraId="5CA47DC7"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3D16DD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4.1 Construye una solución de software</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46FF19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Aplicación web construida por etapas, con revisión de cada cambio.</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5947DA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En curso: inicio de sesión y vehículos construidos</w:t>
            </w:r>
          </w:p>
        </w:tc>
      </w:tr>
      <w:tr w:rsidR="00331A03" w14:paraId="7EC92B87"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D7A118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4.2 Integra los componentes de la solución</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EFF913B"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Integración de la aplicación con la base de datos y con el servicio de inicio de sesión, comprobada con pruebas de integración.</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D7363D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En curso</w:t>
            </w:r>
          </w:p>
        </w:tc>
      </w:tr>
      <w:tr w:rsidR="00331A03" w14:paraId="1FCF64C7" w14:textId="77777777" w:rsidTr="00584254">
        <w:trPr>
          <w:cantSplit/>
        </w:trPr>
        <w:tc>
          <w:tcPr>
            <w:tcW w:w="15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697DBB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4.3 Implanta la solución</w:t>
            </w:r>
          </w:p>
        </w:tc>
        <w:tc>
          <w:tcPr>
            <w:tcW w:w="24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AD5F20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Publicación de la aplicación en la nube, con un manual técnico que explica cómo instalarla y desplegarla.</w:t>
            </w:r>
          </w:p>
        </w:tc>
        <w:tc>
          <w:tcPr>
            <w:tcW w:w="1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CB3910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Planificado (JOS-06)</w:t>
            </w:r>
          </w:p>
        </w:tc>
      </w:tr>
    </w:tbl>
    <w:p w14:paraId="7259F8B6" w14:textId="77777777" w:rsidR="000C4E1D" w:rsidRDefault="000C4E1D" w:rsidP="00726F93">
      <w:pPr>
        <w:pStyle w:val="Ttulo1"/>
        <w:keepNext/>
        <w:pageBreakBefore/>
        <w:spacing w:before="0"/>
        <w:rPr>
          <w:rFonts w:eastAsia="Times New Roman"/>
        </w:rPr>
      </w:pPr>
      <w:bookmarkStart w:id="17" w:name="_Toc243953732"/>
      <w:r>
        <w:rPr>
          <w:rFonts w:eastAsia="Times New Roman"/>
        </w:rPr>
        <w:t>7. Conclusiones individuales (Individual conclusions)</w:t>
      </w:r>
      <w:bookmarkEnd w:id="17"/>
    </w:p>
    <w:p w14:paraId="00A756D5" w14:textId="77777777" w:rsidR="000C4E1D" w:rsidRDefault="000C4E1D">
      <w:pPr>
        <w:pStyle w:val="nota"/>
        <w:spacing w:before="0" w:beforeAutospacing="0" w:after="120"/>
      </w:pPr>
      <w:r>
        <w:t>Cada integrante escribe su conclusión en inglés, como pide la pauta.</w:t>
      </w:r>
    </w:p>
    <w:p w14:paraId="2EBACE78" w14:textId="77777777" w:rsidR="000C4E1D" w:rsidRDefault="000C4E1D" w:rsidP="00726F93">
      <w:pPr>
        <w:pStyle w:val="Ttulo2"/>
        <w:keepNext/>
        <w:rPr>
          <w:rFonts w:eastAsia="Times New Roman"/>
        </w:rPr>
      </w:pPr>
      <w:bookmarkStart w:id="18" w:name="_Toc243953733"/>
      <w:r>
        <w:rPr>
          <w:rFonts w:eastAsia="Times New Roman"/>
        </w:rPr>
        <w:t>7.1 Joaquín Orellana Canales</w:t>
      </w:r>
      <w:bookmarkEnd w:id="18"/>
    </w:p>
    <w:p w14:paraId="4F8FA810" w14:textId="77777777" w:rsidR="000C4E1D" w:rsidRDefault="000C4E1D">
      <w:pPr>
        <w:pStyle w:val="NormalWeb"/>
        <w:rPr>
          <w:color w:val="000000"/>
        </w:rPr>
      </w:pPr>
      <w:r>
        <w:rPr>
          <w:rStyle w:val="pendiente1"/>
        </w:rPr>
        <w:t>[Espacio para la conclusión de Joaquín Orellana, en inglés.]</w:t>
      </w:r>
    </w:p>
    <w:p w14:paraId="552F4451" w14:textId="77777777" w:rsidR="000C4E1D" w:rsidRDefault="000C4E1D">
      <w:pPr>
        <w:pStyle w:val="NormalWeb"/>
        <w:rPr>
          <w:color w:val="000000"/>
        </w:rPr>
      </w:pPr>
      <w:r>
        <w:rPr>
          <w:color w:val="000000"/>
        </w:rPr>
        <w:t> </w:t>
      </w:r>
    </w:p>
    <w:p w14:paraId="115CB923" w14:textId="77777777" w:rsidR="000C4E1D" w:rsidRDefault="000C4E1D" w:rsidP="00726F93">
      <w:pPr>
        <w:pStyle w:val="Ttulo2"/>
        <w:keepNext/>
        <w:rPr>
          <w:rFonts w:eastAsia="Times New Roman"/>
        </w:rPr>
      </w:pPr>
      <w:bookmarkStart w:id="19" w:name="_Toc243953734"/>
      <w:r>
        <w:rPr>
          <w:rFonts w:eastAsia="Times New Roman"/>
        </w:rPr>
        <w:t>7.2 Simón Jofré Sepúlveda</w:t>
      </w:r>
      <w:bookmarkEnd w:id="19"/>
    </w:p>
    <w:p w14:paraId="2D3721CC" w14:textId="77777777" w:rsidR="000C4E1D" w:rsidRDefault="000C4E1D">
      <w:pPr>
        <w:pStyle w:val="NormalWeb"/>
        <w:rPr>
          <w:color w:val="000000"/>
        </w:rPr>
      </w:pPr>
      <w:r>
        <w:rPr>
          <w:rStyle w:val="pendiente1"/>
        </w:rPr>
        <w:t>[Espacio para la conclusión de Simón Jofré, en inglés.]</w:t>
      </w:r>
    </w:p>
    <w:p w14:paraId="37185DC9" w14:textId="77777777" w:rsidR="000C4E1D" w:rsidRDefault="000C4E1D">
      <w:pPr>
        <w:pStyle w:val="NormalWeb"/>
        <w:rPr>
          <w:color w:val="000000"/>
        </w:rPr>
      </w:pPr>
      <w:r>
        <w:rPr>
          <w:color w:val="000000"/>
        </w:rPr>
        <w:t> </w:t>
      </w:r>
    </w:p>
    <w:p w14:paraId="3CD2B738" w14:textId="77777777" w:rsidR="000C4E1D" w:rsidRDefault="000C4E1D" w:rsidP="00726F93">
      <w:pPr>
        <w:pStyle w:val="Ttulo2"/>
        <w:keepNext/>
        <w:rPr>
          <w:rFonts w:eastAsia="Times New Roman"/>
        </w:rPr>
      </w:pPr>
      <w:bookmarkStart w:id="20" w:name="_Toc243953735"/>
      <w:r>
        <w:rPr>
          <w:rFonts w:eastAsia="Times New Roman"/>
        </w:rPr>
        <w:t>7.3 José Vargas Gallardo</w:t>
      </w:r>
      <w:bookmarkEnd w:id="20"/>
    </w:p>
    <w:p w14:paraId="7ACBB8F4" w14:textId="77777777" w:rsidR="000C4E1D" w:rsidRDefault="000C4E1D">
      <w:pPr>
        <w:pStyle w:val="NormalWeb"/>
        <w:rPr>
          <w:color w:val="000000"/>
        </w:rPr>
      </w:pPr>
      <w:r>
        <w:rPr>
          <w:rStyle w:val="pendiente1"/>
        </w:rPr>
        <w:t>[Espacio para la conclusión de José Vargas, en inglés.]</w:t>
      </w:r>
    </w:p>
    <w:p w14:paraId="74837222" w14:textId="77777777" w:rsidR="000C4E1D" w:rsidRDefault="000C4E1D">
      <w:pPr>
        <w:pStyle w:val="NormalWeb"/>
        <w:rPr>
          <w:color w:val="000000"/>
        </w:rPr>
      </w:pPr>
      <w:r>
        <w:rPr>
          <w:color w:val="000000"/>
        </w:rPr>
        <w:t> </w:t>
      </w:r>
    </w:p>
    <w:p w14:paraId="71BE682D" w14:textId="77777777" w:rsidR="000C4E1D" w:rsidRDefault="000C4E1D" w:rsidP="00726F93">
      <w:pPr>
        <w:pStyle w:val="Ttulo1"/>
        <w:keepNext/>
        <w:pageBreakBefore/>
        <w:spacing w:before="0"/>
        <w:rPr>
          <w:rFonts w:eastAsia="Times New Roman"/>
        </w:rPr>
      </w:pPr>
      <w:bookmarkStart w:id="21" w:name="_Toc243953736"/>
      <w:r>
        <w:rPr>
          <w:rFonts w:eastAsia="Times New Roman"/>
        </w:rPr>
        <w:t>8. Reflexión (Reflection)</w:t>
      </w:r>
      <w:bookmarkEnd w:id="21"/>
    </w:p>
    <w:p w14:paraId="30AF80DB" w14:textId="77777777" w:rsidR="000C4E1D" w:rsidRDefault="000C4E1D">
      <w:pPr>
        <w:pStyle w:val="nota"/>
        <w:spacing w:before="0" w:beforeAutospacing="0" w:after="120"/>
      </w:pPr>
      <w:r>
        <w:t>Cada integrante escribe su reflexión en inglés, como pide la pauta.</w:t>
      </w:r>
    </w:p>
    <w:p w14:paraId="57EF2ACC" w14:textId="77777777" w:rsidR="000C4E1D" w:rsidRDefault="000C4E1D" w:rsidP="00726F93">
      <w:pPr>
        <w:pStyle w:val="Ttulo2"/>
        <w:keepNext/>
        <w:rPr>
          <w:rFonts w:eastAsia="Times New Roman"/>
        </w:rPr>
      </w:pPr>
      <w:bookmarkStart w:id="22" w:name="_Toc243953737"/>
      <w:r>
        <w:rPr>
          <w:rFonts w:eastAsia="Times New Roman"/>
        </w:rPr>
        <w:t>8.1 Joaquín Orellana Canales</w:t>
      </w:r>
      <w:bookmarkEnd w:id="22"/>
    </w:p>
    <w:p w14:paraId="0D49BAC4" w14:textId="77777777" w:rsidR="000C4E1D" w:rsidRDefault="000C4E1D">
      <w:pPr>
        <w:pStyle w:val="NormalWeb"/>
        <w:rPr>
          <w:color w:val="000000"/>
        </w:rPr>
      </w:pPr>
      <w:r>
        <w:rPr>
          <w:rStyle w:val="pendiente1"/>
        </w:rPr>
        <w:t>[Espacio para la reflexión de Joaquín Orellana, en inglés.]</w:t>
      </w:r>
    </w:p>
    <w:p w14:paraId="608E9ED5" w14:textId="77777777" w:rsidR="000C4E1D" w:rsidRDefault="000C4E1D">
      <w:pPr>
        <w:pStyle w:val="NormalWeb"/>
        <w:rPr>
          <w:color w:val="000000"/>
        </w:rPr>
      </w:pPr>
      <w:r>
        <w:rPr>
          <w:color w:val="000000"/>
        </w:rPr>
        <w:t> </w:t>
      </w:r>
    </w:p>
    <w:p w14:paraId="5A7042F8" w14:textId="77777777" w:rsidR="000C4E1D" w:rsidRDefault="000C4E1D" w:rsidP="00726F93">
      <w:pPr>
        <w:pStyle w:val="Ttulo2"/>
        <w:keepNext/>
        <w:rPr>
          <w:rFonts w:eastAsia="Times New Roman"/>
        </w:rPr>
      </w:pPr>
      <w:bookmarkStart w:id="23" w:name="_Toc243953738"/>
      <w:r>
        <w:rPr>
          <w:rFonts w:eastAsia="Times New Roman"/>
        </w:rPr>
        <w:t>8.2 Simón Jofré Sepúlveda</w:t>
      </w:r>
      <w:bookmarkEnd w:id="23"/>
    </w:p>
    <w:p w14:paraId="1FC60C06" w14:textId="77777777" w:rsidR="000C4E1D" w:rsidRDefault="000C4E1D">
      <w:pPr>
        <w:pStyle w:val="NormalWeb"/>
        <w:rPr>
          <w:color w:val="000000"/>
        </w:rPr>
      </w:pPr>
      <w:r>
        <w:rPr>
          <w:rStyle w:val="pendiente1"/>
        </w:rPr>
        <w:t>[Espacio para la reflexión de Simón Jofré, en inglés.]</w:t>
      </w:r>
    </w:p>
    <w:p w14:paraId="0BC7F330" w14:textId="77777777" w:rsidR="000C4E1D" w:rsidRDefault="000C4E1D">
      <w:pPr>
        <w:pStyle w:val="NormalWeb"/>
        <w:rPr>
          <w:color w:val="000000"/>
        </w:rPr>
      </w:pPr>
      <w:r>
        <w:rPr>
          <w:color w:val="000000"/>
        </w:rPr>
        <w:t> </w:t>
      </w:r>
    </w:p>
    <w:p w14:paraId="10C923F9" w14:textId="77777777" w:rsidR="000C4E1D" w:rsidRDefault="000C4E1D" w:rsidP="00726F93">
      <w:pPr>
        <w:pStyle w:val="Ttulo2"/>
        <w:keepNext/>
        <w:rPr>
          <w:rFonts w:eastAsia="Times New Roman"/>
        </w:rPr>
      </w:pPr>
      <w:bookmarkStart w:id="24" w:name="_Toc243953739"/>
      <w:r>
        <w:rPr>
          <w:rFonts w:eastAsia="Times New Roman"/>
        </w:rPr>
        <w:t>8.3 José Vargas Gallardo</w:t>
      </w:r>
      <w:bookmarkEnd w:id="24"/>
    </w:p>
    <w:p w14:paraId="0F75CF64" w14:textId="77777777" w:rsidR="000C4E1D" w:rsidRDefault="000C4E1D">
      <w:pPr>
        <w:pStyle w:val="NormalWeb"/>
        <w:rPr>
          <w:color w:val="000000"/>
        </w:rPr>
      </w:pPr>
      <w:r>
        <w:rPr>
          <w:rStyle w:val="pendiente1"/>
        </w:rPr>
        <w:t>[Espacio para la reflexión de José Vargas, en inglés.]</w:t>
      </w:r>
    </w:p>
    <w:p w14:paraId="35A1F131" w14:textId="77777777" w:rsidR="000C4E1D" w:rsidRDefault="000C4E1D">
      <w:pPr>
        <w:pStyle w:val="NormalWeb"/>
        <w:rPr>
          <w:color w:val="000000"/>
        </w:rPr>
      </w:pPr>
      <w:r>
        <w:rPr>
          <w:color w:val="000000"/>
        </w:rPr>
        <w:t> </w:t>
      </w:r>
    </w:p>
    <w:p w14:paraId="20AEB1AE" w14:textId="77777777" w:rsidR="000C4E1D" w:rsidRDefault="000C4E1D" w:rsidP="00726F93">
      <w:pPr>
        <w:pStyle w:val="Ttulo1"/>
        <w:keepNext/>
        <w:pageBreakBefore/>
        <w:spacing w:before="0"/>
        <w:rPr>
          <w:rFonts w:eastAsia="Times New Roman"/>
        </w:rPr>
      </w:pPr>
      <w:bookmarkStart w:id="25" w:name="_Toc243953740"/>
      <w:r>
        <w:rPr>
          <w:rFonts w:eastAsia="Times New Roman"/>
        </w:rPr>
        <w:t>Fuentes</w:t>
      </w:r>
      <w:bookmarkEnd w:id="25"/>
    </w:p>
    <w:p w14:paraId="68E3219F" w14:textId="77777777" w:rsidR="000C4E1D" w:rsidRDefault="000C4E1D">
      <w:pPr>
        <w:numPr>
          <w:ilvl w:val="0"/>
          <w:numId w:val="5"/>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 xml:space="preserve">Equipo 9 (2026). </w:t>
      </w:r>
      <w:r>
        <w:rPr>
          <w:rFonts w:ascii="Arial" w:eastAsia="Times New Roman" w:hAnsi="Arial" w:cs="Arial"/>
          <w:i/>
          <w:iCs/>
          <w:color w:val="000000"/>
          <w:sz w:val="22"/>
          <w:szCs w:val="22"/>
        </w:rPr>
        <w:t>Guía 1. Definición Proyecto APT: MicroLogist</w:t>
      </w:r>
      <w:r>
        <w:rPr>
          <w:rFonts w:ascii="Arial" w:eastAsia="Times New Roman" w:hAnsi="Arial" w:cs="Arial"/>
          <w:color w:val="000000"/>
          <w:sz w:val="22"/>
          <w:szCs w:val="22"/>
        </w:rPr>
        <w:t>. Capstone, Duoc UC.</w:t>
      </w:r>
    </w:p>
    <w:p w14:paraId="6C8DC08D" w14:textId="77777777" w:rsidR="000C4E1D" w:rsidRDefault="000C4E1D">
      <w:pPr>
        <w:numPr>
          <w:ilvl w:val="0"/>
          <w:numId w:val="5"/>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 xml:space="preserve">Duoc UC (2023). </w:t>
      </w:r>
      <w:r>
        <w:rPr>
          <w:rFonts w:ascii="Arial" w:eastAsia="Times New Roman" w:hAnsi="Arial" w:cs="Arial"/>
          <w:i/>
          <w:iCs/>
          <w:color w:val="000000"/>
          <w:sz w:val="22"/>
          <w:szCs w:val="22"/>
        </w:rPr>
        <w:t>Evaluación Fase 1: Formativa Definición Proyecto APT</w:t>
      </w:r>
      <w:r>
        <w:rPr>
          <w:rFonts w:ascii="Arial" w:eastAsia="Times New Roman" w:hAnsi="Arial" w:cs="Arial"/>
          <w:color w:val="000000"/>
          <w:sz w:val="22"/>
          <w:szCs w:val="22"/>
        </w:rPr>
        <w:t xml:space="preserve"> (pauta 1.4_APT122_FormativaFase1). Capstone PTY4614.</w:t>
      </w:r>
    </w:p>
    <w:p w14:paraId="1520E1BA" w14:textId="77777777" w:rsidR="000C4E1D" w:rsidRDefault="000C4E1D">
      <w:pPr>
        <w:numPr>
          <w:ilvl w:val="0"/>
          <w:numId w:val="5"/>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 xml:space="preserve">Duoc UC. </w:t>
      </w:r>
      <w:r>
        <w:rPr>
          <w:rFonts w:ascii="Arial" w:eastAsia="Times New Roman" w:hAnsi="Arial" w:cs="Arial"/>
          <w:i/>
          <w:iCs/>
          <w:color w:val="000000"/>
          <w:sz w:val="22"/>
          <w:szCs w:val="22"/>
        </w:rPr>
        <w:t>Perfil de egreso de Ingeniería en Informática, malla 2023</w:t>
      </w:r>
      <w:r>
        <w:rPr>
          <w:rFonts w:ascii="Arial" w:eastAsia="Times New Roman" w:hAnsi="Arial" w:cs="Arial"/>
          <w:color w:val="000000"/>
          <w:sz w:val="22"/>
          <w:szCs w:val="22"/>
        </w:rPr>
        <w:t>.</w:t>
      </w:r>
    </w:p>
    <w:p w14:paraId="298063D4" w14:textId="77777777" w:rsidR="000C4E1D" w:rsidRDefault="000C4E1D">
      <w:pPr>
        <w:numPr>
          <w:ilvl w:val="0"/>
          <w:numId w:val="5"/>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 xml:space="preserve">Schwaber, K. y Sutherland, J. (2020). </w:t>
      </w:r>
      <w:r>
        <w:rPr>
          <w:rFonts w:ascii="Arial" w:eastAsia="Times New Roman" w:hAnsi="Arial" w:cs="Arial"/>
          <w:i/>
          <w:iCs/>
          <w:color w:val="000000"/>
          <w:sz w:val="22"/>
          <w:szCs w:val="22"/>
        </w:rPr>
        <w:t>La Guía de Scrum</w:t>
      </w:r>
      <w:r>
        <w:rPr>
          <w:rFonts w:ascii="Arial" w:eastAsia="Times New Roman" w:hAnsi="Arial" w:cs="Arial"/>
          <w:color w:val="000000"/>
          <w:sz w:val="22"/>
          <w:szCs w:val="22"/>
        </w:rPr>
        <w:t>.</w:t>
      </w:r>
    </w:p>
    <w:p w14:paraId="3D828BE4" w14:textId="77777777" w:rsidR="000C4E1D" w:rsidRDefault="000C4E1D">
      <w:pPr>
        <w:numPr>
          <w:ilvl w:val="0"/>
          <w:numId w:val="5"/>
        </w:numPr>
        <w:spacing w:before="100" w:beforeAutospacing="1" w:after="40" w:line="360" w:lineRule="auto"/>
        <w:jc w:val="both"/>
        <w:rPr>
          <w:rFonts w:ascii="Arial" w:eastAsia="Times New Roman" w:hAnsi="Arial" w:cs="Arial"/>
          <w:color w:val="000000"/>
          <w:sz w:val="22"/>
          <w:szCs w:val="22"/>
        </w:rPr>
      </w:pPr>
      <w:r>
        <w:rPr>
          <w:rFonts w:ascii="Arial" w:eastAsia="Times New Roman" w:hAnsi="Arial" w:cs="Arial"/>
          <w:color w:val="000000"/>
          <w:sz w:val="22"/>
          <w:szCs w:val="22"/>
        </w:rPr>
        <w:t>Documentos del proyecto en el repositorio del equipo (anexo).</w:t>
      </w:r>
    </w:p>
    <w:p w14:paraId="543D756E" w14:textId="77777777" w:rsidR="000C4E1D" w:rsidRDefault="000C4E1D" w:rsidP="00726F93">
      <w:pPr>
        <w:pStyle w:val="Ttulo1"/>
        <w:keepNext/>
        <w:rPr>
          <w:rFonts w:eastAsia="Times New Roman"/>
        </w:rPr>
      </w:pPr>
      <w:bookmarkStart w:id="26" w:name="_Toc243953741"/>
      <w:r>
        <w:rPr>
          <w:rFonts w:eastAsia="Times New Roman"/>
        </w:rPr>
        <w:t>Anexo: evidencias en el repositorio</w:t>
      </w:r>
      <w:bookmarkEnd w:id="26"/>
    </w:p>
    <w:p w14:paraId="54CEE15D" w14:textId="77777777" w:rsidR="000C4E1D" w:rsidRDefault="000C4E1D">
      <w:pPr>
        <w:pStyle w:val="NormalWeb"/>
        <w:rPr>
          <w:color w:val="000000"/>
        </w:rPr>
      </w:pPr>
      <w:r>
        <w:rPr>
          <w:color w:val="000000"/>
        </w:rPr>
        <w:t xml:space="preserve">Repositorio del proyecto: https://github.com/josemarcelovg/capstone-2026-002D-equipo09. Los documentos del proyecto están en la carpeta </w:t>
      </w:r>
      <w:r>
        <w:rPr>
          <w:i/>
          <w:iCs/>
          <w:color w:val="000000"/>
        </w:rPr>
        <w:t>Fase 2/Evidencias Proyecto/Evidencias de documentación</w:t>
      </w:r>
      <w:r>
        <w:rPr>
          <w:color w:val="000000"/>
        </w:rPr>
        <w:t>, salvo que se indique otra ubicación.</w:t>
      </w:r>
    </w:p>
    <w:tbl>
      <w:tblPr>
        <w:tblW w:w="5000" w:type="pct"/>
        <w:tblCellMar>
          <w:top w:w="15" w:type="dxa"/>
          <w:left w:w="15" w:type="dxa"/>
          <w:bottom w:w="15" w:type="dxa"/>
          <w:right w:w="15" w:type="dxa"/>
        </w:tblCellMar>
        <w:tblLook w:val="04A0" w:firstRow="1" w:lastRow="0" w:firstColumn="1" w:lastColumn="0" w:noHBand="0" w:noVBand="1"/>
      </w:tblPr>
      <w:tblGrid>
        <w:gridCol w:w="3567"/>
        <w:gridCol w:w="5821"/>
      </w:tblGrid>
      <w:tr w:rsidR="00331A03" w14:paraId="0E06C233" w14:textId="77777777" w:rsidTr="00584254">
        <w:trPr>
          <w:cantSplit/>
          <w:tblHeader/>
        </w:trPr>
        <w:tc>
          <w:tcPr>
            <w:tcW w:w="19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1FA895E9"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Documento</w:t>
            </w:r>
          </w:p>
        </w:tc>
        <w:tc>
          <w:tcPr>
            <w:tcW w:w="3100" w:type="pct"/>
            <w:tcBorders>
              <w:top w:val="single" w:sz="6" w:space="0" w:color="8C9AAE"/>
              <w:left w:val="single" w:sz="6" w:space="0" w:color="8C9AAE"/>
              <w:bottom w:val="single" w:sz="6" w:space="0" w:color="8C9AAE"/>
              <w:right w:val="single" w:sz="6" w:space="0" w:color="8C9AAE"/>
            </w:tcBorders>
            <w:shd w:val="clear" w:color="auto" w:fill="DCE3EE"/>
            <w:tcMar>
              <w:top w:w="60" w:type="dxa"/>
              <w:left w:w="100" w:type="dxa"/>
              <w:bottom w:w="60" w:type="dxa"/>
              <w:right w:w="100" w:type="dxa"/>
            </w:tcMar>
            <w:hideMark/>
          </w:tcPr>
          <w:p w14:paraId="218BDF6B" w14:textId="77777777" w:rsidR="000C4E1D" w:rsidRDefault="000C4E1D" w:rsidP="00726F93">
            <w:pPr>
              <w:rPr>
                <w:rFonts w:ascii="Arial" w:eastAsia="Times New Roman" w:hAnsi="Arial" w:cs="Arial"/>
                <w:b/>
                <w:bCs/>
                <w:color w:val="000000"/>
                <w:sz w:val="20"/>
                <w:szCs w:val="20"/>
              </w:rPr>
            </w:pPr>
            <w:r>
              <w:rPr>
                <w:rFonts w:ascii="Arial" w:eastAsia="Times New Roman" w:hAnsi="Arial" w:cs="Arial"/>
                <w:b/>
                <w:bCs/>
                <w:color w:val="000000"/>
                <w:sz w:val="20"/>
                <w:szCs w:val="20"/>
              </w:rPr>
              <w:t>Contenido</w:t>
            </w:r>
          </w:p>
        </w:tc>
      </w:tr>
      <w:tr w:rsidR="00331A03" w14:paraId="417B680B"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454C61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Guía 1.5 Definición Proyecto APT (Fase 1/Evidencias Grupales)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340369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Antecedentes, descripción, fundamentación, objetivos, metodología, evidencias, plan de trabajo y carta Gantt</w:t>
            </w:r>
          </w:p>
        </w:tc>
      </w:tr>
      <w:tr w:rsidR="00331A03" w14:paraId="20458DCF"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6534D6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Presentación Proyecto (Fase 1/Evidencias Grupales)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4CC64D8"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Presentación de la idea del proyecto</w:t>
            </w:r>
          </w:p>
        </w:tc>
      </w:tr>
      <w:tr w:rsidR="00331A03" w14:paraId="6839F532"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75E01C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README (raíz del repositorio)</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C774FB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Descripción, tecnologías, arquitectura, ejecución local, integrantes y metodología</w:t>
            </w:r>
          </w:p>
        </w:tc>
      </w:tr>
      <w:tr w:rsidR="00331A03" w14:paraId="4B47EF0D"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280779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JOA-04 Product Vision</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5781845"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Visión, problema, usuarios, módulos, indicadores, alcance y riesgos</w:t>
            </w:r>
          </w:p>
        </w:tc>
      </w:tr>
      <w:tr w:rsidR="00331A03" w14:paraId="6233B8C2"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1AA935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JOA-08 Product Backlog</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7E39E1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Ítems priorizados con historias y criterios de aceptación</w:t>
            </w:r>
          </w:p>
        </w:tc>
      </w:tr>
      <w:tr w:rsidR="00331A03" w14:paraId="4042D391"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7543C85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JOA-01 Reglas del módulo de vehículos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46A621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Alcance, campos, permisos y criterios de aceptación de la primera entrega</w:t>
            </w:r>
          </w:p>
        </w:tc>
      </w:tr>
      <w:tr w:rsidR="00331A03" w14:paraId="76E44CF0"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EBB4421"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JOA-05 Requisitos no funcionales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13199C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Requisitos de seguridad, rendimiento, disponibilidad, compatibilidad y usabilidad</w:t>
            </w:r>
          </w:p>
        </w:tc>
      </w:tr>
      <w:tr w:rsidR="00331A03" w14:paraId="0E11EC53"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2F688C7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JOA-06 Diagramas UML</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58E2C0F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Casos de uso, clases, secuencia y componentes</w:t>
            </w:r>
          </w:p>
        </w:tc>
      </w:tr>
      <w:tr w:rsidR="00331A03" w14:paraId="2142A490"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60A3D3CA"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JOA-07 Innovación</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800C999"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Aporte innovador del proyecto</w:t>
            </w:r>
          </w:p>
        </w:tc>
      </w:tr>
      <w:tr w:rsidR="00331A03" w14:paraId="5E9CEDD6"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4AFE1B6"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JOS-02 Configuración de la base de datos y JOS-04 Modelo de datos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A72BBD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Base de datos, migraciones, datos de prueba y modelo de datos</w:t>
            </w:r>
          </w:p>
        </w:tc>
      </w:tr>
      <w:tr w:rsidR="00331A03" w14:paraId="2E6D6C9F"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55D1690"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JOS-05 Entorno Docker y JOS-06 Manual técnico</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F377AC4"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Entorno local, instalación, configuración y despliegue</w:t>
            </w:r>
          </w:p>
        </w:tc>
      </w:tr>
      <w:tr w:rsidR="00331A03" w14:paraId="35FB587E"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6ECEB2D"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SIM-02 Inicio de sesión</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A06E7E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Autenticación y control de acceso por empresa</w:t>
            </w:r>
          </w:p>
        </w:tc>
      </w:tr>
      <w:tr w:rsidR="00331A03" w14:paraId="034CCD9D"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067EAFDF"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SIM-03 Pruebas de la primera entrega y SIM-04 Plan de pruebas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452DA62C"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Resultados de las pruebas y plan de pruebas con sus casos</w:t>
            </w:r>
          </w:p>
        </w:tc>
      </w:tr>
      <w:tr w:rsidR="00331A03" w14:paraId="3A4C8F09" w14:textId="77777777" w:rsidTr="00584254">
        <w:trPr>
          <w:cantSplit/>
        </w:trPr>
        <w:tc>
          <w:tcPr>
            <w:tcW w:w="19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3478BB87"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SIM-05 Definition of Done y SIM-06 Sprint Backlog y retrospectivas</w:t>
            </w:r>
          </w:p>
        </w:tc>
        <w:tc>
          <w:tcPr>
            <w:tcW w:w="3100" w:type="pct"/>
            <w:tcBorders>
              <w:top w:val="single" w:sz="6" w:space="0" w:color="8C9AAE"/>
              <w:left w:val="single" w:sz="6" w:space="0" w:color="8C9AAE"/>
              <w:bottom w:val="single" w:sz="6" w:space="0" w:color="8C9AAE"/>
              <w:right w:val="single" w:sz="6" w:space="0" w:color="8C9AAE"/>
            </w:tcBorders>
            <w:tcMar>
              <w:top w:w="60" w:type="dxa"/>
              <w:left w:w="100" w:type="dxa"/>
              <w:bottom w:w="60" w:type="dxa"/>
              <w:right w:w="100" w:type="dxa"/>
            </w:tcMar>
            <w:hideMark/>
          </w:tcPr>
          <w:p w14:paraId="16BF0C6E" w14:textId="77777777" w:rsidR="000C4E1D" w:rsidRDefault="000C4E1D" w:rsidP="00726F93">
            <w:pPr>
              <w:rPr>
                <w:rFonts w:ascii="Arial" w:eastAsia="Times New Roman" w:hAnsi="Arial" w:cs="Arial"/>
                <w:color w:val="000000"/>
                <w:sz w:val="20"/>
                <w:szCs w:val="20"/>
              </w:rPr>
            </w:pPr>
            <w:r>
              <w:rPr>
                <w:rFonts w:ascii="Arial" w:eastAsia="Times New Roman" w:hAnsi="Arial" w:cs="Arial"/>
                <w:color w:val="000000"/>
                <w:sz w:val="20"/>
                <w:szCs w:val="20"/>
              </w:rPr>
              <w:t>Condiciones para dar por terminada una tarea, Sprint Backlog por iteración y retrospectivas</w:t>
            </w:r>
          </w:p>
        </w:tc>
      </w:tr>
    </w:tbl>
    <w:p w14:paraId="26181327" w14:textId="77777777" w:rsidR="000C4E1D" w:rsidRDefault="000C4E1D">
      <w:pPr>
        <w:rPr>
          <w:rFonts w:eastAsia="Times New Roman"/>
        </w:rPr>
      </w:pPr>
    </w:p>
    <w:sectPr w:rsidR="000C4E1D" w:rsidSect="00726F93">
      <w:headerReference w:type="even" r:id="rId8"/>
      <w:headerReference w:type="default" r:id="rId9"/>
      <w:footerReference w:type="even" r:id="rId10"/>
      <w:footerReference w:type="default" r:id="rId11"/>
      <w:headerReference w:type="first" r:id="rId12"/>
      <w:footerReference w:type="first" r:id="rId13"/>
      <w:pgSz w:w="12240" w:h="15840"/>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C7DBE" w14:textId="77777777" w:rsidR="001F53B4" w:rsidRDefault="001F53B4" w:rsidP="00726F93">
      <w:r>
        <w:separator/>
      </w:r>
    </w:p>
  </w:endnote>
  <w:endnote w:type="continuationSeparator" w:id="0">
    <w:p w14:paraId="1A553924" w14:textId="77777777" w:rsidR="001F53B4" w:rsidRDefault="001F53B4" w:rsidP="00726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6AC7" w14:textId="77777777" w:rsidR="00726F93" w:rsidRDefault="00726F9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6F2B" w14:textId="202522A5" w:rsidR="00726F93" w:rsidRPr="00726F93" w:rsidRDefault="00726F93" w:rsidP="00726F93">
    <w:pPr>
      <w:pStyle w:val="Piedepgina"/>
      <w:jc w:val="center"/>
      <w:rPr>
        <w:rFonts w:ascii="Arial" w:hAnsi="Arial" w:cs="Arial"/>
        <w:sz w:val="18"/>
      </w:rPr>
    </w:pPr>
    <w:r w:rsidRPr="00726F93">
      <w:rPr>
        <w:rFonts w:ascii="Arial" w:hAnsi="Arial" w:cs="Arial"/>
        <w:sz w:val="18"/>
      </w:rPr>
      <w:fldChar w:fldCharType="begin"/>
    </w:r>
    <w:r w:rsidRPr="00726F93">
      <w:rPr>
        <w:rFonts w:ascii="Arial" w:hAnsi="Arial" w:cs="Arial"/>
        <w:sz w:val="18"/>
      </w:rPr>
      <w:instrText xml:space="preserve"> PAGE  \* MERGEFORMAT </w:instrText>
    </w:r>
    <w:r w:rsidRPr="00726F93">
      <w:rPr>
        <w:rFonts w:ascii="Arial" w:hAnsi="Arial" w:cs="Arial"/>
        <w:sz w:val="18"/>
      </w:rPr>
      <w:fldChar w:fldCharType="separate"/>
    </w:r>
    <w:r w:rsidRPr="00726F93">
      <w:rPr>
        <w:rFonts w:ascii="Arial" w:hAnsi="Arial" w:cs="Arial"/>
        <w:noProof/>
        <w:sz w:val="18"/>
      </w:rPr>
      <w:t>13</w:t>
    </w:r>
    <w:r w:rsidRPr="00726F93">
      <w:rPr>
        <w:rFonts w:ascii="Arial" w:hAnsi="Arial" w:cs="Arial"/>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AFD0" w14:textId="77777777" w:rsidR="00726F93" w:rsidRDefault="00726F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F08A4" w14:textId="77777777" w:rsidR="001F53B4" w:rsidRDefault="001F53B4" w:rsidP="00726F93">
      <w:r>
        <w:separator/>
      </w:r>
    </w:p>
  </w:footnote>
  <w:footnote w:type="continuationSeparator" w:id="0">
    <w:p w14:paraId="3830054D" w14:textId="77777777" w:rsidR="001F53B4" w:rsidRDefault="001F53B4" w:rsidP="00726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6C4C" w14:textId="77777777" w:rsidR="00726F93" w:rsidRDefault="00726F9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3330" w14:textId="4924AAE9" w:rsidR="00726F93" w:rsidRPr="00726F93" w:rsidRDefault="00726F93" w:rsidP="00726F93">
    <w:pPr>
      <w:pStyle w:val="Encabezado"/>
      <w:jc w:val="right"/>
      <w:rPr>
        <w:rFonts w:ascii="Arial" w:hAnsi="Arial" w:cs="Arial"/>
        <w:color w:val="808080"/>
        <w:sz w:val="16"/>
      </w:rPr>
    </w:pPr>
    <w:r w:rsidRPr="00726F93">
      <w:rPr>
        <w:rFonts w:ascii="Arial" w:hAnsi="Arial" w:cs="Arial"/>
        <w:color w:val="808080"/>
        <w:sz w:val="16"/>
      </w:rPr>
      <w:t>MicroLogist · Informe de la evaluación formativa de la Fase 1 · Equipo 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F62B" w14:textId="77777777" w:rsidR="00726F93" w:rsidRDefault="00726F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89F"/>
    <w:multiLevelType w:val="multilevel"/>
    <w:tmpl w:val="867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1C5E"/>
    <w:multiLevelType w:val="multilevel"/>
    <w:tmpl w:val="079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C71F6"/>
    <w:multiLevelType w:val="multilevel"/>
    <w:tmpl w:val="801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C5449"/>
    <w:multiLevelType w:val="multilevel"/>
    <w:tmpl w:val="9C7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67C3E"/>
    <w:multiLevelType w:val="multilevel"/>
    <w:tmpl w:val="522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205819">
    <w:abstractNumId w:val="2"/>
  </w:num>
  <w:num w:numId="2" w16cid:durableId="190068951">
    <w:abstractNumId w:val="0"/>
  </w:num>
  <w:num w:numId="3" w16cid:durableId="1719667627">
    <w:abstractNumId w:val="1"/>
  </w:num>
  <w:num w:numId="4" w16cid:durableId="1792900220">
    <w:abstractNumId w:val="3"/>
  </w:num>
  <w:num w:numId="5" w16cid:durableId="2353580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93"/>
    <w:rsid w:val="000C4E1D"/>
    <w:rsid w:val="001F53B4"/>
    <w:rsid w:val="00331A03"/>
    <w:rsid w:val="00584254"/>
    <w:rsid w:val="0071628A"/>
    <w:rsid w:val="00726F93"/>
    <w:rsid w:val="00AC36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F99E6"/>
  <w15:chartTrackingRefBased/>
  <w15:docId w15:val="{2311091A-96ED-40E3-B35F-8A44CE35C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400" w:after="200"/>
      <w:outlineLvl w:val="0"/>
    </w:pPr>
    <w:rPr>
      <w:rFonts w:ascii="Arial" w:hAnsi="Arial" w:cs="Arial"/>
      <w:b/>
      <w:bCs/>
      <w:color w:val="0B2341"/>
      <w:kern w:val="36"/>
      <w:sz w:val="30"/>
      <w:szCs w:val="30"/>
    </w:rPr>
  </w:style>
  <w:style w:type="paragraph" w:styleId="Ttulo2">
    <w:name w:val="heading 2"/>
    <w:basedOn w:val="Normal"/>
    <w:link w:val="Ttulo2Car"/>
    <w:uiPriority w:val="9"/>
    <w:qFormat/>
    <w:pPr>
      <w:spacing w:before="240" w:after="120"/>
      <w:outlineLvl w:val="1"/>
    </w:pPr>
    <w:rPr>
      <w:rFonts w:ascii="Arial" w:hAnsi="Arial" w:cs="Arial"/>
      <w:b/>
      <w:bCs/>
      <w:color w:val="0B234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20" w:line="360" w:lineRule="auto"/>
      <w:jc w:val="both"/>
    </w:pPr>
    <w:rPr>
      <w:rFonts w:ascii="Arial" w:hAnsi="Arial" w:cs="Arial"/>
      <w:sz w:val="22"/>
      <w:szCs w:val="22"/>
    </w:rPr>
  </w:style>
  <w:style w:type="paragraph" w:styleId="NormalWeb">
    <w:name w:val="Normal (Web)"/>
    <w:basedOn w:val="Normal"/>
    <w:uiPriority w:val="99"/>
    <w:semiHidden/>
    <w:unhideWhenUsed/>
    <w:pPr>
      <w:spacing w:after="120" w:line="360" w:lineRule="auto"/>
      <w:jc w:val="both"/>
    </w:pPr>
    <w:rPr>
      <w:rFonts w:ascii="Arial" w:hAnsi="Arial" w:cs="Arial"/>
      <w:sz w:val="22"/>
      <w:szCs w:val="22"/>
    </w:rPr>
  </w:style>
  <w:style w:type="paragraph" w:customStyle="1" w:styleId="portada">
    <w:name w:val="portada"/>
    <w:basedOn w:val="Normal"/>
    <w:pPr>
      <w:spacing w:before="100" w:beforeAutospacing="1" w:after="40" w:line="360" w:lineRule="auto"/>
      <w:jc w:val="center"/>
    </w:pPr>
    <w:rPr>
      <w:rFonts w:ascii="Arial" w:hAnsi="Arial" w:cs="Arial"/>
      <w:sz w:val="22"/>
      <w:szCs w:val="22"/>
    </w:rPr>
  </w:style>
  <w:style w:type="paragraph" w:customStyle="1" w:styleId="pendiente">
    <w:name w:val="pendiente"/>
    <w:basedOn w:val="Normal"/>
    <w:pPr>
      <w:shd w:val="clear" w:color="auto" w:fill="FFF2CC"/>
      <w:spacing w:before="100" w:beforeAutospacing="1" w:after="40" w:line="360" w:lineRule="auto"/>
      <w:jc w:val="both"/>
    </w:pPr>
    <w:rPr>
      <w:rFonts w:ascii="Arial" w:hAnsi="Arial" w:cs="Arial"/>
      <w:i/>
      <w:iCs/>
      <w:color w:val="7F6000"/>
      <w:sz w:val="22"/>
      <w:szCs w:val="22"/>
    </w:rPr>
  </w:style>
  <w:style w:type="paragraph" w:customStyle="1" w:styleId="nota">
    <w:name w:val="nota"/>
    <w:basedOn w:val="Normal"/>
    <w:pPr>
      <w:spacing w:before="100" w:beforeAutospacing="1" w:after="40" w:line="360" w:lineRule="auto"/>
      <w:jc w:val="both"/>
    </w:pPr>
    <w:rPr>
      <w:rFonts w:ascii="Arial" w:hAnsi="Arial" w:cs="Arial"/>
      <w:color w:val="404040"/>
      <w:sz w:val="20"/>
      <w:szCs w:val="20"/>
    </w:rPr>
  </w:style>
  <w:style w:type="character" w:customStyle="1" w:styleId="pendiente1">
    <w:name w:val="pendiente1"/>
    <w:basedOn w:val="Fuentedeprrafopredeter"/>
    <w:rPr>
      <w:i/>
      <w:iCs/>
      <w:color w:val="7F6000"/>
      <w:shd w:val="clear" w:color="auto" w:fill="FFF2CC"/>
    </w:rPr>
  </w:style>
  <w:style w:type="paragraph" w:styleId="Encabezado">
    <w:name w:val="header"/>
    <w:basedOn w:val="Normal"/>
    <w:link w:val="EncabezadoCar"/>
    <w:uiPriority w:val="99"/>
    <w:unhideWhenUsed/>
    <w:rsid w:val="00726F93"/>
    <w:pPr>
      <w:tabs>
        <w:tab w:val="center" w:pos="4419"/>
        <w:tab w:val="right" w:pos="8838"/>
      </w:tabs>
    </w:pPr>
  </w:style>
  <w:style w:type="character" w:customStyle="1" w:styleId="EncabezadoCar">
    <w:name w:val="Encabezado Car"/>
    <w:basedOn w:val="Fuentedeprrafopredeter"/>
    <w:link w:val="Encabezado"/>
    <w:uiPriority w:val="99"/>
    <w:rsid w:val="00726F93"/>
    <w:rPr>
      <w:rFonts w:eastAsiaTheme="minorEastAsia"/>
      <w:sz w:val="24"/>
      <w:szCs w:val="24"/>
    </w:rPr>
  </w:style>
  <w:style w:type="paragraph" w:styleId="Piedepgina">
    <w:name w:val="footer"/>
    <w:basedOn w:val="Normal"/>
    <w:link w:val="PiedepginaCar"/>
    <w:uiPriority w:val="99"/>
    <w:unhideWhenUsed/>
    <w:rsid w:val="00726F93"/>
    <w:pPr>
      <w:tabs>
        <w:tab w:val="center" w:pos="4419"/>
        <w:tab w:val="right" w:pos="8838"/>
      </w:tabs>
    </w:pPr>
  </w:style>
  <w:style w:type="character" w:customStyle="1" w:styleId="PiedepginaCar">
    <w:name w:val="Pie de página Car"/>
    <w:basedOn w:val="Fuentedeprrafopredeter"/>
    <w:link w:val="Piedepgina"/>
    <w:uiPriority w:val="99"/>
    <w:rsid w:val="00726F93"/>
    <w:rPr>
      <w:rFonts w:eastAsiaTheme="minorEastAsia"/>
      <w:sz w:val="24"/>
      <w:szCs w:val="24"/>
    </w:rPr>
  </w:style>
  <w:style w:type="paragraph" w:styleId="TDC1">
    <w:name w:val="toc 1"/>
    <w:basedOn w:val="Normal"/>
    <w:next w:val="Normal"/>
    <w:autoRedefine/>
    <w:uiPriority w:val="39"/>
    <w:unhideWhenUsed/>
    <w:rsid w:val="00726F93"/>
    <w:pPr>
      <w:spacing w:after="100"/>
    </w:pPr>
  </w:style>
  <w:style w:type="paragraph" w:styleId="TDC2">
    <w:name w:val="toc 2"/>
    <w:basedOn w:val="Normal"/>
    <w:next w:val="Normal"/>
    <w:autoRedefine/>
    <w:uiPriority w:val="39"/>
    <w:unhideWhenUsed/>
    <w:rsid w:val="00726F9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25200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3550</Words>
  <Characters>19530</Characters>
  <Application>Microsoft Office Word</Application>
  <DocSecurity>0</DocSecurity>
  <Lines>162</Lines>
  <Paragraphs>46</Paragraphs>
  <ScaleCrop>false</ScaleCrop>
  <Company>Duoc UC</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MicroLogist - Informe de la evaluación formativa de la Fase 1</dc:title>
  <dc:subject>Capstone PTY4614 - Definición del Proyecto APT</dc:subject>
  <dc:creator>Equipo 9: Joaquín Orellana, Simón Jofré y José Vargas</dc:creator>
  <cp:keywords/>
  <dc:description/>
  <cp:lastModifiedBy>SIMON VICENTE JOFRE SEPULVEDA</cp:lastModifiedBy>
  <cp:revision>3</cp:revision>
  <dcterms:created xsi:type="dcterms:W3CDTF">2026-10-27T03:33:00Z</dcterms:created>
  <dcterms:modified xsi:type="dcterms:W3CDTF">2026-10-27T03:35:00Z</dcterms:modified>
</cp:coreProperties>
</file>