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501C" w:rsidRPr="00A27619" w:rsidRDefault="0078501C" w:rsidP="0078501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27619">
        <w:rPr>
          <w:rFonts w:ascii="Times New Roman" w:hAnsi="Times New Roman" w:cs="Times New Roman"/>
          <w:b/>
          <w:bCs/>
          <w:lang w:val="en-US"/>
        </w:rPr>
        <w:t>Progress Report – Computer Graphics</w:t>
      </w:r>
    </w:p>
    <w:p w:rsidR="0078501C" w:rsidRPr="00A27619" w:rsidRDefault="0078501C" w:rsidP="0078501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78501C" w:rsidRPr="00A27619" w:rsidRDefault="0078501C" w:rsidP="0078501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27619">
        <w:rPr>
          <w:rFonts w:ascii="Times New Roman" w:hAnsi="Times New Roman" w:cs="Times New Roman"/>
          <w:b/>
          <w:bCs/>
          <w:lang w:val="en-US"/>
        </w:rPr>
        <w:t>Jose Marquez</w:t>
      </w:r>
    </w:p>
    <w:p w:rsidR="0078501C" w:rsidRPr="00A27619" w:rsidRDefault="0078501C" w:rsidP="0078501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:rsidR="0078501C" w:rsidRPr="00A27619" w:rsidRDefault="0078501C" w:rsidP="0078501C">
      <w:pPr>
        <w:jc w:val="both"/>
        <w:rPr>
          <w:rFonts w:ascii="Times New Roman" w:hAnsi="Times New Roman" w:cs="Times New Roman"/>
          <w:lang w:val="en-US"/>
        </w:rPr>
      </w:pPr>
    </w:p>
    <w:p w:rsidR="0078501C" w:rsidRPr="00A27619" w:rsidRDefault="0078501C" w:rsidP="0078501C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A27619">
        <w:rPr>
          <w:rFonts w:ascii="Times New Roman" w:hAnsi="Times New Roman" w:cs="Times New Roman"/>
          <w:b/>
          <w:bCs/>
          <w:u w:val="single"/>
          <w:lang w:val="en-US"/>
        </w:rPr>
        <w:t>Estimated Total Hours</w:t>
      </w:r>
    </w:p>
    <w:p w:rsidR="0078501C" w:rsidRPr="00A27619" w:rsidRDefault="0078501C" w:rsidP="0078501C">
      <w:pPr>
        <w:jc w:val="both"/>
        <w:rPr>
          <w:rFonts w:ascii="Times New Roman" w:hAnsi="Times New Roman" w:cs="Times New Roman"/>
          <w:u w:val="single"/>
          <w:lang w:val="en-US"/>
        </w:rPr>
      </w:pPr>
    </w:p>
    <w:p w:rsidR="0078501C" w:rsidRPr="00A27619" w:rsidRDefault="0078501C" w:rsidP="0078501C">
      <w:pPr>
        <w:jc w:val="both"/>
        <w:rPr>
          <w:rFonts w:ascii="Times New Roman" w:hAnsi="Times New Roman" w:cs="Times New Roman"/>
          <w:lang w:val="en-US"/>
        </w:rPr>
      </w:pPr>
      <w:r w:rsidRPr="00A27619">
        <w:rPr>
          <w:rFonts w:ascii="Times New Roman" w:hAnsi="Times New Roman" w:cs="Times New Roman"/>
          <w:lang w:val="en-US"/>
        </w:rPr>
        <w:t>I estimate that I spent approximately 14 hours completing this assignment in a period of 7 days:</w:t>
      </w:r>
    </w:p>
    <w:p w:rsidR="00A27619" w:rsidRPr="00A27619" w:rsidRDefault="00A27619" w:rsidP="00A276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A27619">
        <w:rPr>
          <w:rFonts w:ascii="Times New Roman" w:hAnsi="Times New Roman" w:cs="Times New Roman"/>
          <w:lang w:val="en-US"/>
        </w:rPr>
        <w:t>Part 1 (</w:t>
      </w:r>
      <w:proofErr w:type="spellStart"/>
      <w:r w:rsidRPr="00A27619">
        <w:rPr>
          <w:rFonts w:ascii="Times New Roman" w:hAnsi="Times New Roman" w:cs="Times New Roman"/>
          <w:lang w:val="en-US"/>
        </w:rPr>
        <w:t>Phong</w:t>
      </w:r>
      <w:proofErr w:type="spellEnd"/>
      <w:r w:rsidRPr="00A27619">
        <w:rPr>
          <w:rFonts w:ascii="Times New Roman" w:hAnsi="Times New Roman" w:cs="Times New Roman"/>
          <w:lang w:val="en-US"/>
        </w:rPr>
        <w:t>-lit cube): 4 hours</w:t>
      </w:r>
    </w:p>
    <w:p w:rsidR="0078501C" w:rsidRPr="00A27619" w:rsidRDefault="0078501C" w:rsidP="0078501C">
      <w:pPr>
        <w:jc w:val="both"/>
        <w:rPr>
          <w:rFonts w:ascii="Times New Roman" w:hAnsi="Times New Roman" w:cs="Times New Roman"/>
          <w:lang w:val="en-US"/>
        </w:rPr>
      </w:pPr>
    </w:p>
    <w:p w:rsidR="0078501C" w:rsidRPr="00A27619" w:rsidRDefault="0078501C" w:rsidP="007850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A27619">
        <w:rPr>
          <w:rFonts w:ascii="Times New Roman" w:hAnsi="Times New Roman" w:cs="Times New Roman"/>
          <w:lang w:val="en-US"/>
        </w:rPr>
        <w:t>Part 2 (Adding and lighting solids): 5 hours</w:t>
      </w:r>
    </w:p>
    <w:p w:rsidR="0078501C" w:rsidRPr="00A27619" w:rsidRDefault="0078501C" w:rsidP="007850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A27619">
        <w:rPr>
          <w:rFonts w:ascii="Times New Roman" w:hAnsi="Times New Roman" w:cs="Times New Roman"/>
          <w:lang w:val="en-US"/>
        </w:rPr>
        <w:t>Part 3 (Interactive scenes with multiple materials and light models): 5 hours</w:t>
      </w:r>
    </w:p>
    <w:p w:rsidR="0078501C" w:rsidRPr="00A27619" w:rsidRDefault="0078501C" w:rsidP="0078501C">
      <w:pPr>
        <w:jc w:val="both"/>
        <w:rPr>
          <w:rFonts w:ascii="Times New Roman" w:hAnsi="Times New Roman" w:cs="Times New Roman"/>
          <w:lang w:val="en-US"/>
        </w:rPr>
      </w:pPr>
    </w:p>
    <w:p w:rsidR="0078501C" w:rsidRPr="00A27619" w:rsidRDefault="0078501C" w:rsidP="0078501C">
      <w:pPr>
        <w:jc w:val="both"/>
        <w:rPr>
          <w:rFonts w:ascii="Times New Roman" w:hAnsi="Times New Roman" w:cs="Times New Roman"/>
          <w:lang w:val="en-US"/>
        </w:rPr>
      </w:pPr>
    </w:p>
    <w:p w:rsidR="0078501C" w:rsidRPr="00A27619" w:rsidRDefault="0078501C" w:rsidP="0078501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A27619">
        <w:rPr>
          <w:rFonts w:ascii="Times New Roman" w:hAnsi="Times New Roman" w:cs="Times New Roman"/>
          <w:b/>
          <w:bCs/>
          <w:lang w:val="en-US"/>
        </w:rPr>
        <w:t xml:space="preserve">Part 1 Results – </w:t>
      </w:r>
      <w:proofErr w:type="spellStart"/>
      <w:r w:rsidRPr="00A27619">
        <w:rPr>
          <w:rFonts w:ascii="Times New Roman" w:hAnsi="Times New Roman" w:cs="Times New Roman"/>
          <w:b/>
          <w:bCs/>
          <w:lang w:val="en-US"/>
        </w:rPr>
        <w:t>Phong</w:t>
      </w:r>
      <w:proofErr w:type="spellEnd"/>
      <w:r w:rsidRPr="00A27619">
        <w:rPr>
          <w:rFonts w:ascii="Times New Roman" w:hAnsi="Times New Roman" w:cs="Times New Roman"/>
          <w:b/>
          <w:bCs/>
          <w:lang w:val="en-US"/>
        </w:rPr>
        <w:t xml:space="preserve"> Lighting on gold cube </w:t>
      </w:r>
    </w:p>
    <w:p w:rsidR="0078501C" w:rsidRPr="00A27619" w:rsidRDefault="0078501C" w:rsidP="0078501C">
      <w:pPr>
        <w:jc w:val="both"/>
        <w:rPr>
          <w:rFonts w:ascii="Times New Roman" w:hAnsi="Times New Roman" w:cs="Times New Roman"/>
          <w:lang w:val="en-US"/>
        </w:rPr>
      </w:pPr>
    </w:p>
    <w:p w:rsidR="0078501C" w:rsidRPr="00A27619" w:rsidRDefault="0078501C" w:rsidP="0078501C">
      <w:pPr>
        <w:jc w:val="both"/>
        <w:rPr>
          <w:rFonts w:ascii="Times New Roman" w:hAnsi="Times New Roman" w:cs="Times New Roman"/>
          <w:lang w:val="en-US"/>
        </w:rPr>
      </w:pPr>
      <w:r w:rsidRPr="00A27619">
        <w:rPr>
          <w:rFonts w:ascii="Times New Roman" w:hAnsi="Times New Roman" w:cs="Times New Roman"/>
          <w:lang w:val="en-US"/>
        </w:rPr>
        <w:t xml:space="preserve">For part 1, I implemented </w:t>
      </w:r>
      <w:proofErr w:type="spellStart"/>
      <w:r w:rsidRPr="00A27619">
        <w:rPr>
          <w:rFonts w:ascii="Times New Roman" w:hAnsi="Times New Roman" w:cs="Times New Roman"/>
          <w:lang w:val="en-US"/>
        </w:rPr>
        <w:t>Phong</w:t>
      </w:r>
      <w:proofErr w:type="spellEnd"/>
      <w:r w:rsidRPr="00A27619">
        <w:rPr>
          <w:rFonts w:ascii="Times New Roman" w:hAnsi="Times New Roman" w:cs="Times New Roman"/>
          <w:lang w:val="en-US"/>
        </w:rPr>
        <w:t xml:space="preserve"> illumination on a single cube using my own vertex and fragment shaders (by choice). The cube uses a solid gold material defined by ambient, diffuse, specular, and shininess values. The vertex shader computes the world-space position and transforms the normal with a normal matrix, while the fragment shader combines:</w:t>
      </w:r>
    </w:p>
    <w:p w:rsidR="0078501C" w:rsidRPr="00A27619" w:rsidRDefault="0078501C" w:rsidP="0078501C">
      <w:pPr>
        <w:jc w:val="both"/>
        <w:rPr>
          <w:rFonts w:ascii="Times New Roman" w:hAnsi="Times New Roman" w:cs="Times New Roman"/>
          <w:lang w:val="en-US"/>
        </w:rPr>
      </w:pPr>
    </w:p>
    <w:p w:rsidR="0078501C" w:rsidRPr="00A27619" w:rsidRDefault="0078501C" w:rsidP="0078501C">
      <w:pPr>
        <w:pStyle w:val="p1"/>
        <w:numPr>
          <w:ilvl w:val="0"/>
          <w:numId w:val="3"/>
        </w:numPr>
      </w:pPr>
      <w:r w:rsidRPr="00A27619">
        <w:rPr>
          <w:rStyle w:val="s1"/>
        </w:rPr>
        <w:t xml:space="preserve">ambient term: </w:t>
      </w:r>
      <w:r w:rsidRPr="00A27619">
        <w:t>u_AmbientLight * u_MaterialAmbient</w:t>
      </w:r>
    </w:p>
    <w:p w:rsidR="0078501C" w:rsidRPr="00A27619" w:rsidRDefault="0078501C" w:rsidP="0078501C">
      <w:pPr>
        <w:pStyle w:val="p1"/>
        <w:numPr>
          <w:ilvl w:val="0"/>
          <w:numId w:val="3"/>
        </w:numPr>
      </w:pPr>
      <w:r w:rsidRPr="00A27619">
        <w:t xml:space="preserve">diffuse term: based on </w:t>
      </w:r>
      <w:r w:rsidRPr="00A27619">
        <w:rPr>
          <w:rStyle w:val="s1"/>
        </w:rPr>
        <w:t>max(dot(N, L), 0.0)</w:t>
      </w:r>
    </w:p>
    <w:p w:rsidR="0078501C" w:rsidRPr="00A27619" w:rsidRDefault="0078501C" w:rsidP="0078501C">
      <w:pPr>
        <w:pStyle w:val="p1"/>
        <w:numPr>
          <w:ilvl w:val="0"/>
          <w:numId w:val="3"/>
        </w:numPr>
      </w:pPr>
      <w:r w:rsidRPr="00A27619">
        <w:rPr>
          <w:rStyle w:val="s1"/>
        </w:rPr>
        <w:t xml:space="preserve">pecular term: using </w:t>
      </w:r>
      <w:r w:rsidRPr="00A27619">
        <w:t>reflect()</w:t>
      </w:r>
      <w:r w:rsidRPr="00A27619">
        <w:rPr>
          <w:rStyle w:val="s1"/>
        </w:rPr>
        <w:t xml:space="preserve"> and </w:t>
      </w:r>
      <w:r w:rsidRPr="00A27619">
        <w:t>pow(dot(R, V), u_Shininess)</w:t>
      </w:r>
    </w:p>
    <w:p w:rsidR="0078501C" w:rsidRDefault="00A27619" w:rsidP="0078501C">
      <w:pPr>
        <w:pStyle w:val="p1"/>
        <w:rPr>
          <w:lang w:val="en-US"/>
        </w:rPr>
      </w:pPr>
      <w:r w:rsidRPr="00A27619">
        <w:rPr>
          <w:lang w:val="en-US"/>
        </w:rPr>
        <w:t>The result is a cube where one side is brightly lit with a specular highlight, and the opposite side is dark</w:t>
      </w:r>
      <w:r>
        <w:rPr>
          <w:lang w:val="en-US"/>
        </w:rPr>
        <w:t>.</w:t>
      </w:r>
      <w:r w:rsidRPr="00A27619">
        <w:rPr>
          <w:lang w:val="en-US"/>
        </w:rPr>
        <w:t xml:space="preserve"> </w:t>
      </w:r>
      <w:r>
        <w:rPr>
          <w:lang w:val="en-US"/>
        </w:rPr>
        <w:t>T</w:t>
      </w:r>
      <w:r w:rsidRPr="00A27619">
        <w:rPr>
          <w:lang w:val="en-US"/>
        </w:rPr>
        <w:t xml:space="preserve">his is because it is in shadow, normal for a shading with a point of light </w:t>
      </w:r>
    </w:p>
    <w:p w:rsidR="00A27619" w:rsidRPr="00E118C3" w:rsidRDefault="00A27619" w:rsidP="0078501C">
      <w:pPr>
        <w:pStyle w:val="p1"/>
        <w:rPr>
          <w:u w:val="single"/>
          <w:lang w:val="en-US"/>
        </w:rPr>
      </w:pPr>
    </w:p>
    <w:p w:rsidR="00A27619" w:rsidRPr="00E118C3" w:rsidRDefault="00A27619" w:rsidP="0078501C">
      <w:pPr>
        <w:pStyle w:val="p1"/>
        <w:rPr>
          <w:b/>
          <w:bCs/>
          <w:u w:val="single"/>
          <w:lang w:val="en-US"/>
        </w:rPr>
      </w:pPr>
      <w:r w:rsidRPr="00E118C3">
        <w:rPr>
          <w:b/>
          <w:bCs/>
          <w:u w:val="single"/>
          <w:lang w:val="en-US"/>
        </w:rPr>
        <w:t xml:space="preserve">Part 2 Results – </w:t>
      </w:r>
      <w:proofErr w:type="spellStart"/>
      <w:r w:rsidRPr="00E118C3">
        <w:rPr>
          <w:b/>
          <w:bCs/>
          <w:u w:val="single"/>
          <w:lang w:val="en-US"/>
        </w:rPr>
        <w:t>Phong</w:t>
      </w:r>
      <w:proofErr w:type="spellEnd"/>
      <w:r w:rsidRPr="00E118C3">
        <w:rPr>
          <w:b/>
          <w:bCs/>
          <w:u w:val="single"/>
          <w:lang w:val="en-US"/>
        </w:rPr>
        <w:t xml:space="preserve"> Lighting on Platonic Solids</w:t>
      </w:r>
    </w:p>
    <w:p w:rsidR="00A27619" w:rsidRDefault="00A27619" w:rsidP="0078501C">
      <w:pPr>
        <w:pStyle w:val="p1"/>
        <w:rPr>
          <w:lang w:val="en-US"/>
        </w:rPr>
      </w:pPr>
      <w:r>
        <w:rPr>
          <w:lang w:val="en-US"/>
        </w:rPr>
        <w:t xml:space="preserve">For part 2, I extended the same </w:t>
      </w:r>
      <w:proofErr w:type="spellStart"/>
      <w:r>
        <w:rPr>
          <w:lang w:val="en-US"/>
        </w:rPr>
        <w:t>Phong</w:t>
      </w:r>
      <w:proofErr w:type="spellEnd"/>
      <w:r>
        <w:rPr>
          <w:lang w:val="en-US"/>
        </w:rPr>
        <w:t xml:space="preserve"> lighting model to the Platonic solids I used in the previous assignment, plus a sphere:</w:t>
      </w:r>
    </w:p>
    <w:p w:rsidR="00A27619" w:rsidRDefault="00A27619" w:rsidP="00A27619">
      <w:pPr>
        <w:pStyle w:val="p1"/>
        <w:numPr>
          <w:ilvl w:val="0"/>
          <w:numId w:val="6"/>
        </w:numPr>
        <w:rPr>
          <w:lang w:val="en-US"/>
        </w:rPr>
      </w:pPr>
      <w:r>
        <w:rPr>
          <w:lang w:val="en-US"/>
        </w:rPr>
        <w:t>Cube</w:t>
      </w:r>
    </w:p>
    <w:p w:rsidR="00A27619" w:rsidRDefault="00A27619" w:rsidP="00A27619">
      <w:pPr>
        <w:pStyle w:val="p1"/>
        <w:numPr>
          <w:ilvl w:val="0"/>
          <w:numId w:val="6"/>
        </w:numPr>
        <w:rPr>
          <w:lang w:val="en-US"/>
        </w:rPr>
      </w:pPr>
      <w:r>
        <w:rPr>
          <w:lang w:val="en-US"/>
        </w:rPr>
        <w:t>Tetrahedron</w:t>
      </w:r>
    </w:p>
    <w:p w:rsidR="00A27619" w:rsidRDefault="00A27619" w:rsidP="00A27619">
      <w:pPr>
        <w:pStyle w:val="p1"/>
        <w:numPr>
          <w:ilvl w:val="0"/>
          <w:numId w:val="6"/>
        </w:numPr>
        <w:rPr>
          <w:lang w:val="en-US"/>
        </w:rPr>
      </w:pPr>
      <w:r>
        <w:rPr>
          <w:lang w:val="en-US"/>
        </w:rPr>
        <w:t>Octahedron</w:t>
      </w:r>
    </w:p>
    <w:p w:rsidR="00A27619" w:rsidRDefault="00A27619" w:rsidP="00A27619">
      <w:pPr>
        <w:pStyle w:val="p1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Icosahedron </w:t>
      </w:r>
    </w:p>
    <w:p w:rsidR="00A27619" w:rsidRDefault="00A27619" w:rsidP="00A27619">
      <w:pPr>
        <w:pStyle w:val="p1"/>
        <w:numPr>
          <w:ilvl w:val="0"/>
          <w:numId w:val="6"/>
        </w:numPr>
        <w:rPr>
          <w:lang w:val="en-US"/>
        </w:rPr>
      </w:pPr>
      <w:r>
        <w:rPr>
          <w:lang w:val="en-US"/>
        </w:rPr>
        <w:t>Dodecahedron</w:t>
      </w:r>
    </w:p>
    <w:p w:rsidR="00A27619" w:rsidRDefault="00A27619" w:rsidP="00A27619">
      <w:pPr>
        <w:pStyle w:val="p1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Sphere </w:t>
      </w:r>
    </w:p>
    <w:p w:rsidR="00A27619" w:rsidRDefault="00A27619" w:rsidP="00A27619">
      <w:pPr>
        <w:pStyle w:val="p1"/>
        <w:rPr>
          <w:lang w:val="en-US"/>
        </w:rPr>
      </w:pPr>
      <w:r>
        <w:rPr>
          <w:lang w:val="en-US"/>
        </w:rPr>
        <w:t xml:space="preserve">I have coded this part so each solid is defined by its own positions and indices arrays. I wrote a </w:t>
      </w:r>
      <w:proofErr w:type="spellStart"/>
      <w:r>
        <w:rPr>
          <w:lang w:val="en-US"/>
        </w:rPr>
        <w:t>buildSolidData</w:t>
      </w:r>
      <w:proofErr w:type="spellEnd"/>
      <w:r>
        <w:rPr>
          <w:lang w:val="en-US"/>
        </w:rPr>
        <w:t>(name) function that:</w:t>
      </w:r>
    </w:p>
    <w:p w:rsidR="00A27619" w:rsidRDefault="00A27619" w:rsidP="00A27619">
      <w:pPr>
        <w:pStyle w:val="p1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 xml:space="preserve">Expands the indexed </w:t>
      </w:r>
      <w:r w:rsidR="00E118C3">
        <w:rPr>
          <w:lang w:val="en-US"/>
        </w:rPr>
        <w:t>triangles into a flat vertex array.</w:t>
      </w:r>
    </w:p>
    <w:p w:rsidR="00E118C3" w:rsidRDefault="00E118C3" w:rsidP="00A27619">
      <w:pPr>
        <w:pStyle w:val="p1"/>
        <w:numPr>
          <w:ilvl w:val="0"/>
          <w:numId w:val="7"/>
        </w:numPr>
        <w:rPr>
          <w:lang w:val="en-US"/>
        </w:rPr>
      </w:pPr>
      <w:r>
        <w:rPr>
          <w:lang w:val="en-US"/>
        </w:rPr>
        <w:t>Computes a flat face normal for each triangle using the cross product of edge vectors</w:t>
      </w:r>
    </w:p>
    <w:p w:rsidR="00E118C3" w:rsidRDefault="00E118C3" w:rsidP="00A27619">
      <w:pPr>
        <w:pStyle w:val="p1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Produces a parallel position and normal arrays for the WebGL environment </w:t>
      </w:r>
    </w:p>
    <w:p w:rsidR="00E118C3" w:rsidRDefault="00E118C3" w:rsidP="00E118C3">
      <w:pPr>
        <w:pStyle w:val="p1"/>
        <w:rPr>
          <w:lang w:val="en-US"/>
        </w:rPr>
      </w:pPr>
      <w:r>
        <w:rPr>
          <w:lang w:val="en-US"/>
        </w:rPr>
        <w:t>The same shaders from Part 1 are then used to shade all of these new solids. I have set the environment up so I can switch between solids at runtime using my keyboard. Each of these solids shows proper shading and specular highlights, in my opinion.</w:t>
      </w:r>
    </w:p>
    <w:p w:rsidR="00E118C3" w:rsidRDefault="00E118C3" w:rsidP="00E118C3">
      <w:pPr>
        <w:pStyle w:val="p1"/>
        <w:rPr>
          <w:lang w:val="en-US"/>
        </w:rPr>
      </w:pPr>
    </w:p>
    <w:p w:rsidR="00E118C3" w:rsidRPr="00E118C3" w:rsidRDefault="00E118C3" w:rsidP="00E118C3">
      <w:pPr>
        <w:pStyle w:val="p1"/>
        <w:rPr>
          <w:b/>
          <w:bCs/>
          <w:u w:val="single"/>
          <w:lang w:val="en-US"/>
        </w:rPr>
      </w:pPr>
      <w:r w:rsidRPr="00E118C3">
        <w:rPr>
          <w:b/>
          <w:bCs/>
          <w:u w:val="single"/>
          <w:lang w:val="en-US"/>
        </w:rPr>
        <w:t xml:space="preserve">Part 3 – Interactive Scene with Materials and Lighting Models </w:t>
      </w:r>
    </w:p>
    <w:p w:rsidR="00E118C3" w:rsidRDefault="00E118C3" w:rsidP="00E118C3">
      <w:pPr>
        <w:pStyle w:val="p1"/>
      </w:pPr>
      <w:r>
        <w:t>For Part 3, I built an interactive scene that:</w:t>
      </w:r>
    </w:p>
    <w:p w:rsidR="00E118C3" w:rsidRDefault="00E118C3" w:rsidP="00E118C3">
      <w:pPr>
        <w:pStyle w:val="p1"/>
        <w:numPr>
          <w:ilvl w:val="0"/>
          <w:numId w:val="8"/>
        </w:numPr>
      </w:pPr>
      <w:r>
        <w:t xml:space="preserve">Renders one of the solids at a time with </w:t>
      </w:r>
      <w:r>
        <w:rPr>
          <w:rStyle w:val="s1"/>
          <w:b/>
          <w:bCs/>
        </w:rPr>
        <w:t>continuous rotation</w:t>
      </w:r>
      <w:r>
        <w:t xml:space="preserve"> about the Y-axis.</w:t>
      </w:r>
    </w:p>
    <w:p w:rsidR="00E118C3" w:rsidRDefault="00E118C3" w:rsidP="00E118C3">
      <w:pPr>
        <w:pStyle w:val="p1"/>
        <w:numPr>
          <w:ilvl w:val="0"/>
          <w:numId w:val="8"/>
        </w:numPr>
      </w:pPr>
      <w:r>
        <w:t xml:space="preserve">Animates the </w:t>
      </w:r>
      <w:r>
        <w:rPr>
          <w:rStyle w:val="s1"/>
          <w:b/>
          <w:bCs/>
        </w:rPr>
        <w:t>light source</w:t>
      </w:r>
      <w:r>
        <w:t xml:space="preserve"> along a circular path around the object so the highlight moves over the surface.</w:t>
      </w:r>
    </w:p>
    <w:p w:rsidR="00E118C3" w:rsidRDefault="00E118C3" w:rsidP="00E118C3">
      <w:pPr>
        <w:pStyle w:val="p1"/>
        <w:numPr>
          <w:ilvl w:val="0"/>
          <w:numId w:val="8"/>
        </w:numPr>
      </w:pPr>
      <w:r>
        <w:t xml:space="preserve">Supports multiple </w:t>
      </w:r>
      <w:r>
        <w:rPr>
          <w:rStyle w:val="s1"/>
          <w:b/>
          <w:bCs/>
        </w:rPr>
        <w:t>materials</w:t>
      </w:r>
      <w:r>
        <w:t xml:space="preserve"> and </w:t>
      </w:r>
      <w:r>
        <w:rPr>
          <w:rStyle w:val="s1"/>
          <w:b/>
          <w:bCs/>
        </w:rPr>
        <w:t>lighting modes</w:t>
      </w:r>
      <w:r>
        <w:t>, which can be switched via keyboard.</w:t>
      </w:r>
    </w:p>
    <w:p w:rsidR="00E118C3" w:rsidRDefault="00E118C3" w:rsidP="00E118C3">
      <w:pPr>
        <w:pStyle w:val="p3"/>
      </w:pPr>
    </w:p>
    <w:p w:rsidR="00E118C3" w:rsidRDefault="00E118C3" w:rsidP="00E118C3">
      <w:pPr>
        <w:pStyle w:val="p1"/>
      </w:pPr>
      <w:r>
        <w:t>Current interactions:</w:t>
      </w:r>
    </w:p>
    <w:p w:rsidR="00E118C3" w:rsidRDefault="00E118C3" w:rsidP="00E118C3">
      <w:pPr>
        <w:pStyle w:val="p1"/>
        <w:numPr>
          <w:ilvl w:val="0"/>
          <w:numId w:val="9"/>
        </w:numPr>
      </w:pPr>
      <w:r>
        <w:rPr>
          <w:rStyle w:val="s1"/>
          <w:b/>
          <w:bCs/>
        </w:rPr>
        <w:t>Shape selection</w:t>
      </w:r>
      <w:r>
        <w:t xml:space="preserve"> (Platonic solids + sphere):</w:t>
      </w:r>
    </w:p>
    <w:p w:rsidR="00E118C3" w:rsidRDefault="00E118C3" w:rsidP="00E118C3">
      <w:pPr>
        <w:pStyle w:val="p1"/>
        <w:numPr>
          <w:ilvl w:val="1"/>
          <w:numId w:val="9"/>
        </w:numPr>
      </w:pPr>
      <w:r>
        <w:rPr>
          <w:rStyle w:val="s1"/>
        </w:rPr>
        <w:t>1</w:t>
      </w:r>
      <w:r>
        <w:t xml:space="preserve"> = cube</w:t>
      </w:r>
    </w:p>
    <w:p w:rsidR="00E118C3" w:rsidRDefault="00E118C3" w:rsidP="00E118C3">
      <w:pPr>
        <w:pStyle w:val="p1"/>
        <w:numPr>
          <w:ilvl w:val="1"/>
          <w:numId w:val="9"/>
        </w:numPr>
      </w:pPr>
      <w:r>
        <w:rPr>
          <w:rStyle w:val="s1"/>
        </w:rPr>
        <w:t>2</w:t>
      </w:r>
      <w:r>
        <w:t xml:space="preserve"> = tetrahedron</w:t>
      </w:r>
    </w:p>
    <w:p w:rsidR="00E118C3" w:rsidRDefault="00E118C3" w:rsidP="00E118C3">
      <w:pPr>
        <w:pStyle w:val="p1"/>
        <w:numPr>
          <w:ilvl w:val="1"/>
          <w:numId w:val="9"/>
        </w:numPr>
      </w:pPr>
      <w:r>
        <w:rPr>
          <w:rStyle w:val="s1"/>
        </w:rPr>
        <w:t>3</w:t>
      </w:r>
      <w:r>
        <w:t xml:space="preserve"> = octahedron</w:t>
      </w:r>
    </w:p>
    <w:p w:rsidR="00E118C3" w:rsidRDefault="00E118C3" w:rsidP="00E118C3">
      <w:pPr>
        <w:pStyle w:val="p1"/>
        <w:numPr>
          <w:ilvl w:val="1"/>
          <w:numId w:val="9"/>
        </w:numPr>
      </w:pPr>
      <w:r>
        <w:rPr>
          <w:rStyle w:val="s1"/>
        </w:rPr>
        <w:t>4</w:t>
      </w:r>
      <w:r>
        <w:t xml:space="preserve"> = icosahedron</w:t>
      </w:r>
    </w:p>
    <w:p w:rsidR="00E118C3" w:rsidRDefault="00E118C3" w:rsidP="00E118C3">
      <w:pPr>
        <w:pStyle w:val="p1"/>
        <w:numPr>
          <w:ilvl w:val="1"/>
          <w:numId w:val="9"/>
        </w:numPr>
      </w:pPr>
      <w:r>
        <w:rPr>
          <w:rStyle w:val="s1"/>
        </w:rPr>
        <w:t>5</w:t>
      </w:r>
      <w:r>
        <w:t xml:space="preserve"> = dodecahedron</w:t>
      </w:r>
    </w:p>
    <w:p w:rsidR="00E118C3" w:rsidRDefault="00E118C3" w:rsidP="00E118C3">
      <w:pPr>
        <w:pStyle w:val="p1"/>
        <w:numPr>
          <w:ilvl w:val="1"/>
          <w:numId w:val="9"/>
        </w:numPr>
      </w:pPr>
      <w:r>
        <w:rPr>
          <w:rStyle w:val="s1"/>
        </w:rPr>
        <w:t>6</w:t>
      </w:r>
      <w:r>
        <w:t xml:space="preserve"> = sphere</w:t>
      </w:r>
    </w:p>
    <w:p w:rsidR="00E118C3" w:rsidRDefault="00E118C3" w:rsidP="00E118C3">
      <w:pPr>
        <w:pStyle w:val="p1"/>
        <w:ind w:left="1440"/>
      </w:pPr>
    </w:p>
    <w:p w:rsidR="00E118C3" w:rsidRDefault="00E118C3" w:rsidP="00E118C3">
      <w:pPr>
        <w:pStyle w:val="p1"/>
        <w:numPr>
          <w:ilvl w:val="0"/>
          <w:numId w:val="9"/>
        </w:numPr>
      </w:pPr>
      <w:r>
        <w:rPr>
          <w:b/>
          <w:bCs/>
        </w:rPr>
        <w:t>Material selection:</w:t>
      </w:r>
    </w:p>
    <w:p w:rsidR="00E118C3" w:rsidRDefault="00E118C3" w:rsidP="00E118C3">
      <w:pPr>
        <w:pStyle w:val="p1"/>
        <w:numPr>
          <w:ilvl w:val="1"/>
          <w:numId w:val="9"/>
        </w:numPr>
      </w:pPr>
      <w:r>
        <w:rPr>
          <w:rStyle w:val="s1"/>
        </w:rPr>
        <w:t>M</w:t>
      </w:r>
      <w:r>
        <w:t xml:space="preserve"> or </w:t>
      </w:r>
      <w:r>
        <w:rPr>
          <w:rStyle w:val="s1"/>
        </w:rPr>
        <w:t>m</w:t>
      </w:r>
      <w:r>
        <w:t xml:space="preserve"> cycles through the material array (e.g., gold and a jade-like material).</w:t>
      </w:r>
    </w:p>
    <w:p w:rsidR="00E118C3" w:rsidRDefault="00E118C3" w:rsidP="00E118C3">
      <w:pPr>
        <w:pStyle w:val="p1"/>
        <w:ind w:left="1440"/>
      </w:pPr>
    </w:p>
    <w:p w:rsidR="00E118C3" w:rsidRDefault="00E118C3" w:rsidP="00E118C3">
      <w:pPr>
        <w:pStyle w:val="p1"/>
        <w:numPr>
          <w:ilvl w:val="0"/>
          <w:numId w:val="9"/>
        </w:numPr>
      </w:pPr>
      <w:r>
        <w:rPr>
          <w:b/>
          <w:bCs/>
        </w:rPr>
        <w:t>Lighting model selection:</w:t>
      </w:r>
    </w:p>
    <w:p w:rsidR="00E118C3" w:rsidRDefault="00E118C3" w:rsidP="00E118C3">
      <w:pPr>
        <w:pStyle w:val="p1"/>
        <w:numPr>
          <w:ilvl w:val="1"/>
          <w:numId w:val="9"/>
        </w:numPr>
      </w:pPr>
      <w:r>
        <w:rPr>
          <w:rStyle w:val="s1"/>
        </w:rPr>
        <w:t>L</w:t>
      </w:r>
      <w:r>
        <w:t xml:space="preserve"> or </w:t>
      </w:r>
      <w:r>
        <w:rPr>
          <w:rStyle w:val="s1"/>
        </w:rPr>
        <w:t>l</w:t>
      </w:r>
      <w:r>
        <w:t xml:space="preserve"> cycles </w:t>
      </w:r>
      <w:r>
        <w:rPr>
          <w:rStyle w:val="s1"/>
        </w:rPr>
        <w:t>u_LightingMode</w:t>
      </w:r>
      <w:r>
        <w:t xml:space="preserve"> between three modes inside the fragment shader:</w:t>
      </w:r>
    </w:p>
    <w:p w:rsidR="00E118C3" w:rsidRDefault="00E118C3" w:rsidP="00E118C3">
      <w:pPr>
        <w:pStyle w:val="p1"/>
        <w:numPr>
          <w:ilvl w:val="2"/>
          <w:numId w:val="9"/>
        </w:numPr>
      </w:pPr>
      <w:r>
        <w:t>ambient + diffuse</w:t>
      </w:r>
    </w:p>
    <w:p w:rsidR="00E118C3" w:rsidRDefault="00E118C3" w:rsidP="00E118C3">
      <w:pPr>
        <w:pStyle w:val="p1"/>
        <w:numPr>
          <w:ilvl w:val="2"/>
          <w:numId w:val="9"/>
        </w:numPr>
      </w:pPr>
      <w:r>
        <w:t>ambient + diffuse + specular (full Phong)</w:t>
      </w:r>
    </w:p>
    <w:p w:rsidR="00E118C3" w:rsidRDefault="00E118C3" w:rsidP="00E118C3">
      <w:pPr>
        <w:pStyle w:val="p1"/>
        <w:numPr>
          <w:ilvl w:val="2"/>
          <w:numId w:val="9"/>
        </w:numPr>
      </w:pPr>
      <w:r>
        <w:t>a mixed mode (ambient plus a scaled combination of diffuse and specular)</w:t>
      </w:r>
    </w:p>
    <w:p w:rsidR="00E118C3" w:rsidRDefault="00E118C3" w:rsidP="00E118C3">
      <w:pPr>
        <w:pStyle w:val="p3"/>
      </w:pPr>
    </w:p>
    <w:p w:rsidR="00E118C3" w:rsidRDefault="00E118C3" w:rsidP="00E118C3">
      <w:pPr>
        <w:pStyle w:val="p1"/>
      </w:pPr>
      <w:r>
        <w:lastRenderedPageBreak/>
        <w:t>The scene uses a perspective projection and a lookAt camera aimed at the origin, so I can clearly see the rotation and the effect of the moving light on different geometries.</w:t>
      </w:r>
    </w:p>
    <w:p w:rsidR="00E118C3" w:rsidRDefault="00E118C3" w:rsidP="00E118C3">
      <w:pPr>
        <w:pStyle w:val="p1"/>
        <w:rPr>
          <w:lang w:val="en-US"/>
        </w:rPr>
      </w:pPr>
      <w:r>
        <w:rPr>
          <w:lang w:val="en-US"/>
        </w:rPr>
        <w:t>Also, this scene was a bit tricky, and I watched a couple of videos on how to implement the buttons to use my keyboard and surf between solids, materials, and lighting.</w:t>
      </w:r>
    </w:p>
    <w:p w:rsidR="00E118C3" w:rsidRDefault="00E118C3" w:rsidP="00E118C3">
      <w:pPr>
        <w:pStyle w:val="p1"/>
        <w:rPr>
          <w:lang w:val="en-US"/>
        </w:rPr>
      </w:pPr>
    </w:p>
    <w:p w:rsidR="00E118C3" w:rsidRDefault="00E118C3" w:rsidP="00E118C3">
      <w:pPr>
        <w:pStyle w:val="p1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Experience and Problems Encountered</w:t>
      </w:r>
    </w:p>
    <w:p w:rsidR="00E118C3" w:rsidRDefault="00185064" w:rsidP="00E118C3">
      <w:pPr>
        <w:pStyle w:val="p1"/>
        <w:rPr>
          <w:lang w:val="en-US"/>
        </w:rPr>
      </w:pPr>
      <w:r>
        <w:rPr>
          <w:lang w:val="en-US"/>
        </w:rPr>
        <w:t>Overall, this assignment helped me understand lighting math and how to structure a WebGL program with reusable shaders.</w:t>
      </w:r>
    </w:p>
    <w:p w:rsidR="00185064" w:rsidRDefault="00185064" w:rsidP="00E118C3">
      <w:pPr>
        <w:pStyle w:val="p1"/>
        <w:rPr>
          <w:lang w:val="en-US"/>
        </w:rPr>
      </w:pPr>
      <w:r>
        <w:rPr>
          <w:lang w:val="en-US"/>
        </w:rPr>
        <w:t>The Keyboard interactions that I added came from an idea that I had, talking to my dad about this assignment, and it was tricky, but I am very proud that I was able to implement.</w:t>
      </w:r>
    </w:p>
    <w:p w:rsidR="00185064" w:rsidRDefault="00185064" w:rsidP="00E118C3">
      <w:pPr>
        <w:pStyle w:val="p1"/>
        <w:rPr>
          <w:lang w:val="en-US"/>
        </w:rPr>
      </w:pPr>
      <w:r>
        <w:rPr>
          <w:lang w:val="en-US"/>
        </w:rPr>
        <w:t>Some issues I ran into:</w:t>
      </w:r>
    </w:p>
    <w:p w:rsidR="00185064" w:rsidRPr="00185064" w:rsidRDefault="00185064" w:rsidP="00185064">
      <w:pPr>
        <w:pStyle w:val="p1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Shader compilation bugs:</w:t>
      </w:r>
    </w:p>
    <w:p w:rsidR="00185064" w:rsidRDefault="00185064" w:rsidP="00185064">
      <w:pPr>
        <w:pStyle w:val="p1"/>
        <w:ind w:left="720"/>
        <w:rPr>
          <w:lang w:val="en-US"/>
        </w:rPr>
      </w:pPr>
      <w:r>
        <w:rPr>
          <w:lang w:val="en-US"/>
        </w:rPr>
        <w:t>I initially had type mismatches all around my code, in the vertex shaders, and a uniform name mismatch as well. These were causing the program to fail at runtime until I was able to carefully check my shaders line by line.</w:t>
      </w:r>
    </w:p>
    <w:p w:rsidR="00185064" w:rsidRPr="00185064" w:rsidRDefault="00185064" w:rsidP="00185064">
      <w:pPr>
        <w:pStyle w:val="p1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Extra Brace in the Fragment Shader:</w:t>
      </w:r>
    </w:p>
    <w:p w:rsidR="00185064" w:rsidRDefault="00185064" w:rsidP="00185064">
      <w:pPr>
        <w:pStyle w:val="p1"/>
        <w:ind w:left="720"/>
        <w:rPr>
          <w:lang w:val="en-US"/>
        </w:rPr>
      </w:pPr>
      <w:r>
        <w:rPr>
          <w:lang w:val="en-US"/>
        </w:rPr>
        <w:t xml:space="preserve">I had a </w:t>
      </w:r>
      <w:proofErr w:type="gramStart"/>
      <w:r>
        <w:rPr>
          <w:lang w:val="en-US"/>
        </w:rPr>
        <w:t>stray }</w:t>
      </w:r>
      <w:proofErr w:type="gramEnd"/>
      <w:r>
        <w:rPr>
          <w:lang w:val="en-US"/>
        </w:rPr>
        <w:t xml:space="preserve"> at the end of the fragment shader string that was causing a compile error. I am a little embarrassed to not have been able to catch that sooner, but in the end, I figured it out.</w:t>
      </w:r>
    </w:p>
    <w:p w:rsidR="00185064" w:rsidRPr="00185064" w:rsidRDefault="00185064" w:rsidP="00185064">
      <w:pPr>
        <w:pStyle w:val="p1"/>
        <w:numPr>
          <w:ilvl w:val="0"/>
          <w:numId w:val="10"/>
        </w:numPr>
        <w:rPr>
          <w:lang w:val="en-US"/>
        </w:rPr>
      </w:pPr>
      <w:proofErr w:type="spellStart"/>
      <w:r>
        <w:rPr>
          <w:b/>
          <w:bCs/>
          <w:lang w:val="en-US"/>
        </w:rPr>
        <w:t>Normals</w:t>
      </w:r>
      <w:proofErr w:type="spellEnd"/>
      <w:r>
        <w:rPr>
          <w:b/>
          <w:bCs/>
          <w:lang w:val="en-US"/>
        </w:rPr>
        <w:t xml:space="preserve"> facing </w:t>
      </w:r>
      <w:proofErr w:type="spellStart"/>
      <w:r>
        <w:rPr>
          <w:b/>
          <w:bCs/>
          <w:lang w:val="en-US"/>
        </w:rPr>
        <w:t>facing</w:t>
      </w:r>
      <w:proofErr w:type="spellEnd"/>
      <w:r>
        <w:rPr>
          <w:b/>
          <w:bCs/>
          <w:lang w:val="en-US"/>
        </w:rPr>
        <w:t xml:space="preserve"> the wrong way:</w:t>
      </w:r>
    </w:p>
    <w:p w:rsidR="00185064" w:rsidRDefault="00BF15AC" w:rsidP="00185064">
      <w:pPr>
        <w:pStyle w:val="p1"/>
        <w:ind w:left="720"/>
        <w:rPr>
          <w:lang w:val="en-US"/>
        </w:rPr>
      </w:pPr>
      <w:r>
        <w:rPr>
          <w:lang w:val="en-US"/>
        </w:rPr>
        <w:t xml:space="preserve">This one was very tricky when I extended the lighting to a Platonic solid; some faces appeared unusually dark.  I was able to figure out that this was due to inconsistent index winding, which made the </w:t>
      </w:r>
      <w:proofErr w:type="spellStart"/>
      <w:r>
        <w:rPr>
          <w:lang w:val="en-US"/>
        </w:rPr>
        <w:t>normals</w:t>
      </w:r>
      <w:proofErr w:type="spellEnd"/>
      <w:r>
        <w:rPr>
          <w:lang w:val="en-US"/>
        </w:rPr>
        <w:t xml:space="preserve"> point inward instead of outward. Again, I am a little embarrassed to admit this happened to me, but it made me realize how important consistent winding and normal direction are for correct lighting.</w:t>
      </w:r>
    </w:p>
    <w:p w:rsidR="00BF15AC" w:rsidRPr="00BF15AC" w:rsidRDefault="00BF15AC" w:rsidP="00BF15AC">
      <w:pPr>
        <w:pStyle w:val="p1"/>
        <w:numPr>
          <w:ilvl w:val="0"/>
          <w:numId w:val="10"/>
        </w:numPr>
        <w:rPr>
          <w:lang w:val="en-US"/>
        </w:rPr>
      </w:pPr>
      <w:r>
        <w:rPr>
          <w:b/>
          <w:bCs/>
          <w:lang w:val="en-US"/>
        </w:rPr>
        <w:t>Solids not showing on the canvas:</w:t>
      </w:r>
    </w:p>
    <w:p w:rsidR="00BF15AC" w:rsidRDefault="00BF15AC" w:rsidP="00BF15AC">
      <w:pPr>
        <w:pStyle w:val="p1"/>
        <w:ind w:left="720"/>
        <w:rPr>
          <w:lang w:val="en-US"/>
        </w:rPr>
      </w:pPr>
      <w:r>
        <w:rPr>
          <w:lang w:val="en-US"/>
        </w:rPr>
        <w:t>At one point, I only saw my black canvas on the screen. The issue was that I was using a solid name with the wrong capitalization (again silly error), which caused my build solid data function to fail because it could not find a key.</w:t>
      </w:r>
    </w:p>
    <w:p w:rsidR="00BF15AC" w:rsidRDefault="00BF15AC" w:rsidP="00BF15AC">
      <w:pPr>
        <w:pStyle w:val="p1"/>
        <w:rPr>
          <w:b/>
          <w:bCs/>
          <w:lang w:val="en-US"/>
        </w:rPr>
      </w:pPr>
    </w:p>
    <w:p w:rsidR="00BF15AC" w:rsidRDefault="00BF15AC" w:rsidP="00BF15AC">
      <w:pPr>
        <w:pStyle w:val="p1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Added extensions</w:t>
      </w:r>
    </w:p>
    <w:p w:rsidR="00BF15AC" w:rsidRDefault="00BF15AC" w:rsidP="00BF15AC">
      <w:pPr>
        <w:pStyle w:val="p1"/>
        <w:rPr>
          <w:lang w:val="en-US"/>
        </w:rPr>
      </w:pPr>
      <w:r>
        <w:rPr>
          <w:lang w:val="en-US"/>
        </w:rPr>
        <w:t>I decided to add a sphere using latitude/longitude subdivision (Dad’s advice), as well as adding an orbiting light source.</w:t>
      </w:r>
    </w:p>
    <w:p w:rsidR="00BF15AC" w:rsidRDefault="00BF15AC" w:rsidP="00BF15AC">
      <w:pPr>
        <w:pStyle w:val="p1"/>
        <w:rPr>
          <w:lang w:val="en-US"/>
        </w:rPr>
      </w:pPr>
      <w:r>
        <w:rPr>
          <w:lang w:val="en-US"/>
        </w:rPr>
        <w:t>I’ve added multiple materials</w:t>
      </w:r>
      <w:r w:rsidR="00E72025">
        <w:rPr>
          <w:lang w:val="en-US"/>
        </w:rPr>
        <w:t>,</w:t>
      </w:r>
      <w:r>
        <w:rPr>
          <w:lang w:val="en-US"/>
        </w:rPr>
        <w:t xml:space="preserve"> which was very fun to do, and play around with the color of these materials</w:t>
      </w:r>
      <w:r w:rsidR="00E72025">
        <w:rPr>
          <w:lang w:val="en-US"/>
        </w:rPr>
        <w:t>, which made me want to add multiple lighting models too.</w:t>
      </w:r>
    </w:p>
    <w:p w:rsidR="00E72025" w:rsidRDefault="00E72025" w:rsidP="00BF15AC">
      <w:pPr>
        <w:pStyle w:val="p1"/>
        <w:rPr>
          <w:lang w:val="en-US"/>
        </w:rPr>
      </w:pPr>
    </w:p>
    <w:p w:rsidR="00E72025" w:rsidRDefault="00E72025" w:rsidP="00BF15AC">
      <w:pPr>
        <w:pStyle w:val="p1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Sources Used</w:t>
      </w:r>
    </w:p>
    <w:p w:rsidR="00E72025" w:rsidRDefault="00E72025" w:rsidP="00BF15AC">
      <w:pPr>
        <w:pStyle w:val="p1"/>
        <w:rPr>
          <w:b/>
          <w:bCs/>
          <w:u w:val="single"/>
          <w:lang w:val="en-US"/>
        </w:rPr>
      </w:pPr>
    </w:p>
    <w:p w:rsidR="00E72025" w:rsidRDefault="00E72025" w:rsidP="00E72025">
      <w:pPr>
        <w:pStyle w:val="p1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Course lectures and example code </w:t>
      </w:r>
    </w:p>
    <w:p w:rsidR="00E72025" w:rsidRDefault="00E72025" w:rsidP="00E72025">
      <w:pPr>
        <w:pStyle w:val="p1"/>
        <w:numPr>
          <w:ilvl w:val="0"/>
          <w:numId w:val="11"/>
        </w:numPr>
        <w:rPr>
          <w:lang w:val="en-US"/>
        </w:rPr>
      </w:pPr>
      <w:r>
        <w:rPr>
          <w:lang w:val="en-US"/>
        </w:rPr>
        <w:t>Online references and videos</w:t>
      </w:r>
    </w:p>
    <w:p w:rsidR="00E72025" w:rsidRDefault="00E72025" w:rsidP="00E72025">
      <w:pPr>
        <w:pStyle w:val="p1"/>
        <w:numPr>
          <w:ilvl w:val="0"/>
          <w:numId w:val="11"/>
        </w:numPr>
        <w:rPr>
          <w:lang w:val="en-US"/>
        </w:rPr>
      </w:pPr>
      <w:r>
        <w:rPr>
          <w:lang w:val="en-US"/>
        </w:rPr>
        <w:t>Web documentation for references on the WebGL API.</w:t>
      </w:r>
    </w:p>
    <w:p w:rsidR="00E72025" w:rsidRDefault="00E72025" w:rsidP="00E72025">
      <w:pPr>
        <w:pStyle w:val="p1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Snapshots:</w:t>
      </w:r>
    </w:p>
    <w:p w:rsidR="00E72025" w:rsidRPr="00E72025" w:rsidRDefault="00E72025" w:rsidP="00E72025">
      <w:pPr>
        <w:pStyle w:val="p1"/>
        <w:numPr>
          <w:ilvl w:val="0"/>
          <w:numId w:val="10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Part 1 – </w:t>
      </w:r>
      <w:proofErr w:type="spellStart"/>
      <w:r>
        <w:rPr>
          <w:b/>
          <w:bCs/>
          <w:u w:val="single"/>
          <w:lang w:val="en-US"/>
        </w:rPr>
        <w:t>Phong</w:t>
      </w:r>
      <w:proofErr w:type="spellEnd"/>
      <w:r>
        <w:rPr>
          <w:b/>
          <w:bCs/>
          <w:u w:val="single"/>
          <w:lang w:val="en-US"/>
        </w:rPr>
        <w:t>-Lit gold cube</w:t>
      </w:r>
    </w:p>
    <w:p w:rsidR="00E72025" w:rsidRPr="00E72025" w:rsidRDefault="00E72025" w:rsidP="00E72025">
      <w:pPr>
        <w:pStyle w:val="p1"/>
        <w:ind w:left="720"/>
        <w:rPr>
          <w:lang w:val="en-US"/>
        </w:rPr>
      </w:pPr>
    </w:p>
    <w:p w:rsidR="00BF15AC" w:rsidRPr="00BF15AC" w:rsidRDefault="00BF15AC" w:rsidP="00BF15AC">
      <w:pPr>
        <w:pStyle w:val="p1"/>
        <w:rPr>
          <w:lang w:val="en-US"/>
        </w:rPr>
      </w:pPr>
    </w:p>
    <w:p w:rsidR="00BF15AC" w:rsidRPr="00BF15AC" w:rsidRDefault="00E72025" w:rsidP="00BF15AC">
      <w:pPr>
        <w:pStyle w:val="p1"/>
        <w:ind w:left="360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943600" cy="3227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064" w:rsidRPr="00185064" w:rsidRDefault="00185064" w:rsidP="00185064">
      <w:pPr>
        <w:pStyle w:val="p1"/>
        <w:ind w:left="720"/>
        <w:rPr>
          <w:lang w:val="en-US"/>
        </w:rPr>
      </w:pPr>
    </w:p>
    <w:p w:rsidR="00E118C3" w:rsidRPr="00E72025" w:rsidRDefault="00E72025" w:rsidP="00E118C3">
      <w:pPr>
        <w:pStyle w:val="p1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Part 2 – Added Lighting to different solids</w:t>
      </w:r>
    </w:p>
    <w:p w:rsidR="00E118C3" w:rsidRPr="00E118C3" w:rsidRDefault="00E118C3" w:rsidP="00E118C3">
      <w:pPr>
        <w:pStyle w:val="p1"/>
        <w:rPr>
          <w:lang w:val="en-US"/>
        </w:rPr>
      </w:pPr>
    </w:p>
    <w:p w:rsidR="00E118C3" w:rsidRPr="00E118C3" w:rsidRDefault="00E118C3" w:rsidP="00E118C3">
      <w:pPr>
        <w:pStyle w:val="p1"/>
      </w:pPr>
    </w:p>
    <w:p w:rsidR="00E118C3" w:rsidRDefault="00E72025" w:rsidP="00E118C3">
      <w:pPr>
        <w:pStyle w:val="p1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803900" cy="349040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49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drawing>
          <wp:inline distT="0" distB="0" distL="0" distR="0">
            <wp:extent cx="5803900" cy="3461257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015" cy="346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5943600" cy="3571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drawing>
          <wp:inline distT="0" distB="0" distL="0" distR="0">
            <wp:extent cx="5943600" cy="35540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5943600" cy="3552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  <w14:ligatures w14:val="standardContextual"/>
        </w:rPr>
        <w:drawing>
          <wp:inline distT="0" distB="0" distL="0" distR="0">
            <wp:extent cx="5943600" cy="3569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025" w:rsidRDefault="00E72025" w:rsidP="00E118C3">
      <w:pPr>
        <w:pStyle w:val="p1"/>
        <w:rPr>
          <w:lang w:val="en-US"/>
        </w:rPr>
      </w:pPr>
    </w:p>
    <w:p w:rsidR="00E72025" w:rsidRDefault="00E72025" w:rsidP="00E118C3">
      <w:pPr>
        <w:pStyle w:val="p1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Part 3 – Interactive scene</w:t>
      </w:r>
    </w:p>
    <w:p w:rsidR="00E72025" w:rsidRDefault="00E72025" w:rsidP="00E118C3">
      <w:pPr>
        <w:pStyle w:val="p1"/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  <w14:ligatures w14:val="standardContextual"/>
        </w:rPr>
        <w:lastRenderedPageBreak/>
        <w:drawing>
          <wp:inline distT="0" distB="0" distL="0" distR="0">
            <wp:extent cx="5257800" cy="35956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767" cy="36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  <w:lang w:val="en-US"/>
          <w14:ligatures w14:val="standardContextual"/>
        </w:rPr>
        <w:drawing>
          <wp:inline distT="0" distB="0" distL="0" distR="0">
            <wp:extent cx="5257800" cy="367877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154" cy="36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  <w:lang w:val="en-US"/>
          <w14:ligatures w14:val="standardContextual"/>
        </w:rPr>
        <w:lastRenderedPageBreak/>
        <w:drawing>
          <wp:inline distT="0" distB="0" distL="0" distR="0">
            <wp:extent cx="5118100" cy="3526896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035" cy="353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  <w:lang w:val="en-US"/>
          <w14:ligatures w14:val="standardContextual"/>
        </w:rPr>
        <w:drawing>
          <wp:inline distT="0" distB="0" distL="0" distR="0">
            <wp:extent cx="5118100" cy="3515413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353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025" w:rsidRPr="00E72025" w:rsidRDefault="00E72025" w:rsidP="00E118C3">
      <w:pPr>
        <w:pStyle w:val="p1"/>
        <w:rPr>
          <w:b/>
          <w:bCs/>
          <w:u w:val="single"/>
          <w:lang w:val="en-US"/>
        </w:rPr>
      </w:pPr>
    </w:p>
    <w:sectPr w:rsidR="00E72025" w:rsidRPr="00E720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7EE3"/>
    <w:multiLevelType w:val="hybridMultilevel"/>
    <w:tmpl w:val="5760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E57AF"/>
    <w:multiLevelType w:val="multilevel"/>
    <w:tmpl w:val="14E0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57492"/>
    <w:multiLevelType w:val="multilevel"/>
    <w:tmpl w:val="A15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36A45"/>
    <w:multiLevelType w:val="hybridMultilevel"/>
    <w:tmpl w:val="3CDAF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F3852"/>
    <w:multiLevelType w:val="multilevel"/>
    <w:tmpl w:val="C70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24EF4"/>
    <w:multiLevelType w:val="hybridMultilevel"/>
    <w:tmpl w:val="D4846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51429"/>
    <w:multiLevelType w:val="hybridMultilevel"/>
    <w:tmpl w:val="4AC24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D2A5F"/>
    <w:multiLevelType w:val="hybridMultilevel"/>
    <w:tmpl w:val="96E0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02F0A"/>
    <w:multiLevelType w:val="hybridMultilevel"/>
    <w:tmpl w:val="AD063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36645"/>
    <w:multiLevelType w:val="multilevel"/>
    <w:tmpl w:val="642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1061A"/>
    <w:multiLevelType w:val="multilevel"/>
    <w:tmpl w:val="6FCC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2075">
    <w:abstractNumId w:val="7"/>
  </w:num>
  <w:num w:numId="2" w16cid:durableId="1036081594">
    <w:abstractNumId w:val="8"/>
  </w:num>
  <w:num w:numId="3" w16cid:durableId="801655766">
    <w:abstractNumId w:val="9"/>
  </w:num>
  <w:num w:numId="4" w16cid:durableId="598374109">
    <w:abstractNumId w:val="4"/>
  </w:num>
  <w:num w:numId="5" w16cid:durableId="695623405">
    <w:abstractNumId w:val="10"/>
  </w:num>
  <w:num w:numId="6" w16cid:durableId="449589673">
    <w:abstractNumId w:val="6"/>
  </w:num>
  <w:num w:numId="7" w16cid:durableId="1293050673">
    <w:abstractNumId w:val="3"/>
  </w:num>
  <w:num w:numId="8" w16cid:durableId="1868715998">
    <w:abstractNumId w:val="1"/>
  </w:num>
  <w:num w:numId="9" w16cid:durableId="503595747">
    <w:abstractNumId w:val="2"/>
  </w:num>
  <w:num w:numId="10" w16cid:durableId="368993371">
    <w:abstractNumId w:val="5"/>
  </w:num>
  <w:num w:numId="11" w16cid:durableId="133465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1C"/>
    <w:rsid w:val="00185064"/>
    <w:rsid w:val="0078501C"/>
    <w:rsid w:val="00A27619"/>
    <w:rsid w:val="00BF15AC"/>
    <w:rsid w:val="00E118C3"/>
    <w:rsid w:val="00E7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F6235"/>
  <w15:chartTrackingRefBased/>
  <w15:docId w15:val="{594EFA43-1922-A441-A67E-33D0D82F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01C"/>
    <w:pPr>
      <w:ind w:left="720"/>
      <w:contextualSpacing/>
    </w:pPr>
  </w:style>
  <w:style w:type="paragraph" w:customStyle="1" w:styleId="p1">
    <w:name w:val="p1"/>
    <w:basedOn w:val="Normal"/>
    <w:rsid w:val="007850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8501C"/>
  </w:style>
  <w:style w:type="paragraph" w:customStyle="1" w:styleId="p3">
    <w:name w:val="p3"/>
    <w:basedOn w:val="Normal"/>
    <w:rsid w:val="00E118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Mario Marquez </dc:creator>
  <cp:keywords/>
  <dc:description/>
  <cp:lastModifiedBy>Jose Mario Marquez </cp:lastModifiedBy>
  <cp:revision>1</cp:revision>
  <dcterms:created xsi:type="dcterms:W3CDTF">2025-11-22T02:33:00Z</dcterms:created>
  <dcterms:modified xsi:type="dcterms:W3CDTF">2025-11-22T05:29:00Z</dcterms:modified>
</cp:coreProperties>
</file>