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22.0" w:type="dxa"/>
        <w:jc w:val="left"/>
        <w:tblLayout w:type="fixed"/>
        <w:tblLook w:val="0400"/>
      </w:tblPr>
      <w:tblGrid>
        <w:gridCol w:w="4644"/>
        <w:gridCol w:w="4678"/>
        <w:tblGridChange w:id="0">
          <w:tblGrid>
            <w:gridCol w:w="4644"/>
            <w:gridCol w:w="4678"/>
          </w:tblGrid>
        </w:tblGridChange>
      </w:tblGrid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218.0" w:type="dxa"/>
              <w:jc w:val="left"/>
              <w:tblLayout w:type="fixed"/>
              <w:tblLook w:val="0400"/>
            </w:tblPr>
            <w:tblGrid>
              <w:gridCol w:w="1985"/>
              <w:gridCol w:w="2233"/>
              <w:tblGridChange w:id="0">
                <w:tblGrid>
                  <w:gridCol w:w="1985"/>
                  <w:gridCol w:w="223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04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7f7f7f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05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7f7f7f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6">
            <w:pPr>
              <w:rPr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f2f2f2" w:space="0" w:sz="12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spacing w:after="240" w:before="6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1708150" cy="546100"/>
                  <wp:effectExtent b="0" l="0" r="0" t="0"/>
                  <wp:docPr descr="simbolo_horizontal_sem_fundo_cores" id="37" name="image14.jpg"/>
                  <a:graphic>
                    <a:graphicData uri="http://schemas.openxmlformats.org/drawingml/2006/picture">
                      <pic:pic>
                        <pic:nvPicPr>
                          <pic:cNvPr descr="simbolo_horizontal_sem_fundo_cores" id="0" name="image1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1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218.0" w:type="dxa"/>
              <w:jc w:val="left"/>
              <w:tblLayout w:type="fixed"/>
              <w:tblLook w:val="0400"/>
            </w:tblPr>
            <w:tblGrid>
              <w:gridCol w:w="1985"/>
              <w:gridCol w:w="2233"/>
              <w:tblGridChange w:id="0">
                <w:tblGrid>
                  <w:gridCol w:w="1985"/>
                  <w:gridCol w:w="223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2"/>
                  <w:shd w:fill="auto" w:val="clear"/>
                </w:tcPr>
                <w:p w:rsidR="00000000" w:rsidDel="00000000" w:rsidP="00000000" w:rsidRDefault="00000000" w:rsidRPr="00000000" w14:paraId="00000008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6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  <w:rtl w:val="0"/>
                    </w:rPr>
                    <w:t xml:space="preserve">Morro do Lena, Alto Vieiro · Apart. 4163·2401 - 951 Leiria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0A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  <w:rtl w:val="0"/>
                    </w:rPr>
                    <w:t xml:space="preserve">Tel.: +351·244 820 300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0B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  <w:rtl w:val="0"/>
                    </w:rPr>
                    <w:t xml:space="preserve">Fax: +351·244 820 310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0C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  <w:rtl w:val="0"/>
                    </w:rPr>
                    <w:t xml:space="preserve">estg@estg.ipleiria.pt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0D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single"/>
                      <w:shd w:fill="auto" w:val="clear"/>
                      <w:vertAlign w:val="baseline"/>
                      <w:rtl w:val="0"/>
                    </w:rPr>
                    <w:t xml:space="preserve">https://www.ipleiria.pt/estg/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0E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7f7f7f"/>
                      <w:sz w:val="14"/>
                      <w:szCs w:val="1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0F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7f7f7f"/>
                      <w:sz w:val="14"/>
                      <w:szCs w:val="14"/>
                      <w:u w:val="singl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0">
            <w:pPr>
              <w:spacing w:after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d9d9d9" w:space="0" w:sz="12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4718.0" w:type="dxa"/>
              <w:jc w:val="left"/>
              <w:tblLayout w:type="fixed"/>
              <w:tblLook w:val="0400"/>
            </w:tblPr>
            <w:tblGrid>
              <w:gridCol w:w="1276"/>
              <w:gridCol w:w="3442"/>
              <w:tblGridChange w:id="0">
                <w:tblGrid>
                  <w:gridCol w:w="1276"/>
                  <w:gridCol w:w="3442"/>
                </w:tblGrid>
              </w:tblGridChange>
            </w:tblGrid>
            <w:tr>
              <w:trPr>
                <w:cantSplit w:val="0"/>
                <w:trHeight w:val="697" w:hRule="atLeast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12">
                  <w:pPr>
                    <w:spacing w:after="120" w:line="240" w:lineRule="auto"/>
                    <w:ind w:left="176" w:firstLine="0"/>
                    <w:rPr>
                      <w:sz w:val="60"/>
                      <w:szCs w:val="60"/>
                    </w:rPr>
                  </w:pPr>
                  <w:r w:rsidDel="00000000" w:rsidR="00000000" w:rsidRPr="00000000">
                    <w:rPr>
                      <w:sz w:val="60"/>
                      <w:szCs w:val="60"/>
                      <w:rtl w:val="0"/>
                    </w:rPr>
                    <w:t xml:space="preserve">DEI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13">
                  <w:pPr>
                    <w:spacing w:after="0" w:before="140" w:line="240" w:lineRule="auto"/>
                    <w:ind w:left="-108" w:firstLine="0"/>
                    <w:rPr>
                      <w:color w:val="4f81bd"/>
                    </w:rPr>
                  </w:pPr>
                  <w:r w:rsidDel="00000000" w:rsidR="00000000" w:rsidRPr="00000000">
                    <w:rPr>
                      <w:color w:val="4f81bd"/>
                      <w:rtl w:val="0"/>
                    </w:rPr>
                    <w:t xml:space="preserve">Departamento de</w:t>
                  </w:r>
                </w:p>
                <w:p w:rsidR="00000000" w:rsidDel="00000000" w:rsidP="00000000" w:rsidRDefault="00000000" w:rsidRPr="00000000" w14:paraId="00000014">
                  <w:pPr>
                    <w:spacing w:after="120" w:line="240" w:lineRule="auto"/>
                    <w:ind w:left="-108" w:firstLine="0"/>
                    <w:rPr>
                      <w:color w:val="4f81bd"/>
                    </w:rPr>
                  </w:pPr>
                  <w:r w:rsidDel="00000000" w:rsidR="00000000" w:rsidRPr="00000000">
                    <w:rPr>
                      <w:color w:val="4f81bd"/>
                      <w:rtl w:val="0"/>
                    </w:rPr>
                    <w:t xml:space="preserve">Engenharia Informática</w:t>
                  </w:r>
                </w:p>
              </w:tc>
            </w:tr>
          </w:tbl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f81bd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218.0" w:type="dxa"/>
              <w:jc w:val="left"/>
              <w:tblLayout w:type="fixed"/>
              <w:tblLook w:val="0400"/>
            </w:tblPr>
            <w:tblGrid>
              <w:gridCol w:w="4218"/>
              <w:tblGridChange w:id="0">
                <w:tblGrid>
                  <w:gridCol w:w="42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16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60" w:before="0" w:line="240" w:lineRule="auto"/>
                    <w:ind w:left="251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a6a6a6"/>
                      <w:sz w:val="14"/>
                      <w:szCs w:val="14"/>
                      <w:u w:val="none"/>
                      <w:shd w:fill="auto" w:val="clear"/>
                      <w:vertAlign w:val="baseline"/>
                      <w:rtl w:val="0"/>
                    </w:rPr>
                    <w:t xml:space="preserve">www.ipleiria.pt/estg/dei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17">
                  <w:pPr>
                    <w:keepNext w:val="1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pos="4153"/>
                      <w:tab w:val="right" w:pos="8306"/>
                    </w:tabs>
                    <w:spacing w:after="0" w:before="0" w:line="240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7f7f7f"/>
                      <w:sz w:val="16"/>
                      <w:szCs w:val="16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f2f2f2" w:space="0" w:sz="12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pStyle w:val="Heading1"/>
              <w:spacing w:after="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Sistemas Gráficos e Interação </w:t>
            </w:r>
          </w:p>
          <w:p w:rsidR="00000000" w:rsidDel="00000000" w:rsidP="00000000" w:rsidRDefault="00000000" w:rsidRPr="00000000" w14:paraId="0000001A">
            <w:pPr>
              <w:pStyle w:val="Heading1"/>
              <w:spacing w:after="120" w:before="0" w:lineRule="auto"/>
              <w:jc w:val="center"/>
              <w:rPr/>
            </w:pPr>
            <w:r w:rsidDel="00000000" w:rsidR="00000000" w:rsidRPr="00000000">
              <w:rPr>
                <w:color w:val="a6a6a6"/>
                <w:sz w:val="24"/>
                <w:szCs w:val="24"/>
                <w:rtl w:val="0"/>
              </w:rPr>
              <w:t xml:space="preserve">EID / EIPL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6"/>
        <w:spacing w:after="240" w:before="240" w:lineRule="auto"/>
        <w:rPr/>
      </w:pPr>
      <w:r w:rsidDel="00000000" w:rsidR="00000000" w:rsidRPr="00000000">
        <w:rPr>
          <w:rtl w:val="0"/>
        </w:rPr>
        <w:t xml:space="preserve">Registo da Avaliação Heurística Consolidada</w:t>
      </w:r>
    </w:p>
    <w:tbl>
      <w:tblPr>
        <w:tblStyle w:val="Table6"/>
        <w:tblW w:w="9711.0" w:type="dxa"/>
        <w:jc w:val="left"/>
        <w:tblLayout w:type="fixed"/>
        <w:tblLook w:val="0400"/>
      </w:tblPr>
      <w:tblGrid>
        <w:gridCol w:w="666"/>
        <w:gridCol w:w="9045"/>
        <w:tblGridChange w:id="0">
          <w:tblGrid>
            <w:gridCol w:w="666"/>
            <w:gridCol w:w="9045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bfbfbf" w:space="0" w:sz="4" w:val="single"/>
              <w:bottom w:color="bfbfbf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spacing w:after="60" w:befor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80421" cy="266400"/>
                  <wp:effectExtent b="0" l="0" r="0" t="0"/>
                  <wp:docPr descr="C:\Users\Anabela\AppData\Local\Microsoft\Windows\INetCache\Content.Word\group_40px.png" id="38" name="image13.png"/>
                  <a:graphic>
                    <a:graphicData uri="http://schemas.openxmlformats.org/drawingml/2006/picture">
                      <pic:pic>
                        <pic:nvPicPr>
                          <pic:cNvPr descr="C:\Users\Anabela\AppData\Local\Microsoft\Windows\INetCache\Content.Word\group_40px.png"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21" cy="26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bottom w:color="bfbfbf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spacing w:before="240" w:line="360" w:lineRule="auto"/>
              <w:ind w:left="425" w:firstLine="0"/>
              <w:rPr/>
            </w:pPr>
            <w:r w:rsidDel="00000000" w:rsidR="00000000" w:rsidRPr="00000000">
              <w:rPr>
                <w:rtl w:val="0"/>
              </w:rPr>
              <w:t xml:space="preserve">Neste documento devem ser registados os resultados da consolidação da avaliação. 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bfbfbf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spacing w:after="120" w:before="240" w:line="360" w:lineRule="auto"/>
              <w:ind w:left="-108" w:firstLine="0"/>
              <w:jc w:val="left"/>
              <w:rPr>
                <w:b w:val="1"/>
                <w:smallCaps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mallCaps w:val="1"/>
                <w:sz w:val="24"/>
                <w:szCs w:val="24"/>
                <w:rtl w:val="0"/>
              </w:rPr>
              <w:t xml:space="preserve">Identificação dos Estudantes Avaliadores:</w:t>
            </w:r>
          </w:p>
          <w:tbl>
            <w:tblPr>
              <w:tblStyle w:val="Table7"/>
              <w:tblW w:w="770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bfbfbf" w:space="0" w:sz="4" w:val="single"/>
                <w:insideV w:color="bfbfbf" w:space="0" w:sz="4" w:val="single"/>
              </w:tblBorders>
              <w:tblLayout w:type="fixed"/>
              <w:tblLook w:val="0400"/>
            </w:tblPr>
            <w:tblGrid>
              <w:gridCol w:w="1301"/>
              <w:gridCol w:w="6399"/>
              <w:tblGridChange w:id="0">
                <w:tblGrid>
                  <w:gridCol w:w="1301"/>
                  <w:gridCol w:w="639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20">
                  <w:pPr>
                    <w:spacing w:after="0" w:line="240" w:lineRule="auto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Número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21">
                  <w:pPr>
                    <w:spacing w:after="0" w:line="240" w:lineRule="auto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Nome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</w:tcBorders>
                </w:tcPr>
                <w:p w:rsidR="00000000" w:rsidDel="00000000" w:rsidP="00000000" w:rsidRDefault="00000000" w:rsidRPr="00000000" w14:paraId="00000022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2212947</w:t>
                  </w:r>
                </w:p>
              </w:tc>
              <w:tc>
                <w:tcPr>
                  <w:tcBorders>
                    <w:top w:color="000000" w:space="0" w:sz="4" w:val="single"/>
                  </w:tcBorders>
                </w:tcPr>
                <w:p w:rsidR="00000000" w:rsidDel="00000000" w:rsidP="00000000" w:rsidRDefault="00000000" w:rsidRPr="00000000" w14:paraId="00000023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José Pedro Ribeiro Martins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4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2212948</w:t>
                  </w:r>
                </w:p>
              </w:tc>
              <w:tc>
                <w:tcPr/>
                <w:p w:rsidR="00000000" w:rsidDel="00000000" w:rsidP="00000000" w:rsidRDefault="00000000" w:rsidRPr="00000000" w14:paraId="00000025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André Colaço Alves FIlho</w:t>
                  </w:r>
                </w:p>
              </w:tc>
            </w:tr>
          </w:tbl>
          <w:p w:rsidR="00000000" w:rsidDel="00000000" w:rsidP="00000000" w:rsidRDefault="00000000" w:rsidRPr="00000000" w14:paraId="00000026">
            <w:pPr>
              <w:spacing w:before="240" w:line="360" w:lineRule="auto"/>
              <w:ind w:left="42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bottom w:color="bfbfbf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spacing w:after="6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bfbfbf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after="120" w:before="240" w:line="360" w:lineRule="auto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before="240" w:line="360" w:lineRule="auto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before="240" w:line="360" w:lineRule="auto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before="240" w:line="360" w:lineRule="auto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240" w:line="360" w:lineRule="auto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240" w:line="360" w:lineRule="auto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before="240" w:line="360" w:lineRule="auto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Registos da avaliação heurística</w:t>
      </w:r>
    </w:p>
    <w:tbl>
      <w:tblPr>
        <w:tblStyle w:val="Table8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Visualizar o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Detalhes do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2,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Como só existe um stock do produto à venda, nao faz sentido existir um campo que permita adicionar mais  quantidade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Frequente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Repete sempre em produtos que só tem um stock disponivel.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Remover o atributo caso só exista um stock disponível.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b w:val="1"/>
          <w:smallCaps w:val="1"/>
          <w:sz w:val="16"/>
          <w:szCs w:val="16"/>
        </w:rPr>
        <w:drawing>
          <wp:inline distB="114300" distT="114300" distL="114300" distR="114300">
            <wp:extent cx="3394419" cy="3228259"/>
            <wp:effectExtent b="0" l="0" r="0" t="0"/>
            <wp:docPr id="3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419" cy="3228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Figura 1 - </w:t>
      </w:r>
      <w:r w:rsidDel="00000000" w:rsidR="00000000" w:rsidRPr="00000000">
        <w:rPr>
          <w:b w:val="1"/>
          <w:smallCaps w:val="1"/>
          <w:sz w:val="16"/>
          <w:szCs w:val="16"/>
          <w:rtl w:val="0"/>
        </w:rPr>
        <w:t xml:space="preserve">registo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Barra informativa de Pagamento Seguro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Fundo de cada página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4,7,9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Quando chegamos ao fundo da página, a informação do “Pagamento Seguro” não corresponde com o conteúdo em baixo. É expectável quando apareça esta informação, esteja por exemplo, métodos de pagamento ou certificados em que comprar nesta loja é seguro.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Frequente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Repete sempre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Alteraçao a informacao em baixo, de modo a que o conteúdo seja consistente.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238125</wp:posOffset>
            </wp:positionV>
            <wp:extent cx="4714282" cy="1765063"/>
            <wp:effectExtent b="0" l="0" r="0" t="0"/>
            <wp:wrapNone/>
            <wp:docPr id="4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2" cy="1765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Figura 2 - registo 2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Informação da categoria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Categoria, móveis fabricados na Europa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5,9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Quando se procura na categoria “Móveis fabricados na Europa”, é esperado que apareça com a tag “Móveis fabricados na Europa”.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Não frequente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 acordo com a categoria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Correção da tag ou retirar os produtos que não sejam “Moveis fabricados na Europa”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612130" cy="1879600"/>
            <wp:effectExtent b="0" l="0" r="0" t="0"/>
            <wp:docPr id="3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b w:val="1"/>
          <w:smallCaps w:val="1"/>
          <w:sz w:val="16"/>
          <w:szCs w:val="16"/>
          <w:rtl w:val="0"/>
        </w:rPr>
        <w:t xml:space="preserve">Figura 3 - registo 3</w:t>
      </w:r>
    </w:p>
    <w:p w:rsidR="00000000" w:rsidDel="00000000" w:rsidP="00000000" w:rsidRDefault="00000000" w:rsidRPr="00000000" w14:paraId="0000009B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Visualizar categoria do 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Categoria do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4,8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Imagens repetidas para produtos diferentes ou com características diferentes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Frequente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Repete algumas vezes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Alterar as imagens de modo a não confundir o utilizador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center" w:pos="4419"/>
          <w:tab w:val="right" w:pos="8838"/>
        </w:tabs>
        <w:spacing w:line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1930400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Figura </w:t>
      </w:r>
      <w:r w:rsidDel="00000000" w:rsidR="00000000" w:rsidRPr="00000000">
        <w:rPr>
          <w:b w:val="1"/>
          <w:smallCaps w:val="1"/>
          <w:sz w:val="16"/>
          <w:szCs w:val="16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 - registo 4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Aceder ao botão artigos semelhantes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Ecrã lista de produtos, no menu ordenar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1,2,3,4,10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 botão de artigos semelhantes não representa qualquer artigo, independente mente da opção no menu “Ordernar por:”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Frequente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Repete sempre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.75976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Implementar esta funcionalidade corretamente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2654300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1012" cy="2609929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012" cy="260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Figura 5 - registo </w:t>
      </w:r>
      <w:r w:rsidDel="00000000" w:rsidR="00000000" w:rsidRPr="00000000">
        <w:rPr>
          <w:b w:val="1"/>
          <w:smallCaps w:val="1"/>
          <w:sz w:val="16"/>
          <w:szCs w:val="16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rHeight w:val="323.75976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Aceder à pagina de ajuda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Página de ajuda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3.75976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1,4,8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Inicialmente ao aceder à página, as fonts de texto não estão adequadas. Se clicar em qualquer botão, por exemplo no “Pagamento seguro”, as fonts vão ser mudadas para o seu estado normal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Raro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Página de servicos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Manter a font constante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keepNext w:val="1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83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28"/>
        <w:gridCol w:w="4210"/>
        <w:tblGridChange w:id="0">
          <w:tblGrid>
            <w:gridCol w:w="4628"/>
            <w:gridCol w:w="4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keepNext w:val="1"/>
              <w:spacing w:after="200" w:line="276" w:lineRule="auto"/>
              <w:jc w:val="center"/>
              <w:rPr/>
            </w:pPr>
            <w:r w:rsidDel="00000000" w:rsidR="00000000" w:rsidRPr="00000000">
              <w:rPr>
                <w:b w:val="1"/>
                <w:smallCaps w:val="1"/>
                <w:sz w:val="16"/>
                <w:szCs w:val="16"/>
              </w:rPr>
              <w:drawing>
                <wp:inline distB="114300" distT="114300" distL="114300" distR="114300">
                  <wp:extent cx="2809875" cy="1549400"/>
                  <wp:effectExtent b="0" l="0" r="0" t="0"/>
                  <wp:docPr id="4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Figura 6 - registo </w:t>
            </w:r>
            <w:r w:rsidDel="00000000" w:rsidR="00000000" w:rsidRPr="00000000">
              <w:rPr>
                <w:b w:val="1"/>
                <w:smallCaps w:val="1"/>
                <w:sz w:val="16"/>
                <w:szCs w:val="16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1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48017" cy="1512653"/>
                  <wp:effectExtent b="0" l="0" r="0" t="0"/>
                  <wp:docPr id="3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017" cy="15126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Figura 7 - registo </w:t>
            </w:r>
            <w:r w:rsidDel="00000000" w:rsidR="00000000" w:rsidRPr="00000000">
              <w:rPr>
                <w:b w:val="1"/>
                <w:smallCaps w:val="1"/>
                <w:sz w:val="16"/>
                <w:szCs w:val="16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Aceder a qualquer secção de produtos com marca específica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Página de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Observamos nas páginas de produtos globais, que o banner principal está constante com as imagens apresentadas em baixo do mesmo, mas nas seções de produtos específicos por marca, o banner da marca será menor que os produtos, apresentando uma inconsistência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Frequente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Várias vezes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Fazer com que estes banners sejam consistentes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2734628" cy="1320701"/>
            <wp:effectExtent b="0" l="0" r="0" 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628" cy="1320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2887028</wp:posOffset>
            </wp:positionH>
            <wp:positionV relativeFrom="paragraph">
              <wp:posOffset>171450</wp:posOffset>
            </wp:positionV>
            <wp:extent cx="2932748" cy="1171575"/>
            <wp:effectExtent b="0" l="0" r="0" t="0"/>
            <wp:wrapSquare wrapText="bothSides" distB="114300" distT="114300" distL="114300" distR="11430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2748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6"/>
        <w:tblW w:w="88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4414"/>
        <w:tblGridChange w:id="0">
          <w:tblGrid>
            <w:gridCol w:w="4416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Figura 8 - registo </w:t>
            </w:r>
            <w:r w:rsidDel="00000000" w:rsidR="00000000" w:rsidRPr="00000000">
              <w:rPr>
                <w:b w:val="1"/>
                <w:smallCaps w:val="1"/>
                <w:sz w:val="16"/>
                <w:szCs w:val="16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Figura 9 - registo </w:t>
            </w:r>
            <w:r w:rsidDel="00000000" w:rsidR="00000000" w:rsidRPr="00000000">
              <w:rPr>
                <w:b w:val="1"/>
                <w:smallCaps w:val="1"/>
                <w:sz w:val="16"/>
                <w:szCs w:val="16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Aceder a qualquer página que representa uma secção de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.75976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Fundo da página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6,8,10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Conglomerado e informação apresentada ao utilizador, esta apresentação é de dificil leitura e reduz a capacidade do utilizador de reter informação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Frequente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Aparece em diversas páginas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Simplificar a documentação, de modo a ser mais perceptível pelo utilizador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82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rHeight w:val="659.3359375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158576</wp:posOffset>
                  </wp:positionV>
                  <wp:extent cx="5544503" cy="1485135"/>
                  <wp:effectExtent b="0" l="0" r="0" t="0"/>
                  <wp:wrapNone/>
                  <wp:docPr id="4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503" cy="14851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keepNext w:val="1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1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b w:val="1"/>
          <w:smallCaps w:val="1"/>
          <w:sz w:val="16"/>
          <w:szCs w:val="16"/>
          <w:rtl w:val="0"/>
        </w:rPr>
        <w:t xml:space="preserve">Figura 10 - registo 8</w:t>
      </w:r>
    </w:p>
    <w:p w:rsidR="00000000" w:rsidDel="00000000" w:rsidP="00000000" w:rsidRDefault="00000000" w:rsidRPr="00000000" w14:paraId="0000014C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rHeight w:val="353.75976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Aceder ao menu home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Página inicial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3,4,7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Imagem representada não está preparada para alterações de zoom. Limita as possibilidades do utilizador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Raro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Repete-se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Adaptar todas as imagens para a formatação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keepNext w:val="1"/>
        <w:jc w:val="center"/>
        <w:rPr/>
      </w:pPr>
      <w:r w:rsidDel="00000000" w:rsidR="00000000" w:rsidRPr="00000000">
        <w:rPr>
          <w:b w:val="1"/>
          <w:smallCaps w:val="1"/>
          <w:sz w:val="24"/>
          <w:szCs w:val="24"/>
        </w:rPr>
        <w:drawing>
          <wp:inline distB="114300" distT="114300" distL="114300" distR="114300">
            <wp:extent cx="1716017" cy="2389083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6017" cy="238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mallCaps w:val="1"/>
          <w:sz w:val="24"/>
          <w:szCs w:val="24"/>
        </w:rPr>
        <w:drawing>
          <wp:inline distB="114300" distT="114300" distL="114300" distR="114300">
            <wp:extent cx="2595563" cy="2622048"/>
            <wp:effectExtent b="0" l="0" r="0" t="0"/>
            <wp:docPr id="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62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Figura 1</w:t>
      </w:r>
      <w:r w:rsidDel="00000000" w:rsidR="00000000" w:rsidRPr="00000000">
        <w:rPr>
          <w:b w:val="1"/>
          <w:smallCaps w:val="1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 - registo </w:t>
      </w:r>
      <w:r w:rsidDel="00000000" w:rsidR="00000000" w:rsidRPr="00000000">
        <w:rPr>
          <w:b w:val="1"/>
          <w:smallCaps w:val="1"/>
          <w:sz w:val="16"/>
          <w:szCs w:val="16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83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1520"/>
        <w:gridCol w:w="7313"/>
        <w:tblGridChange w:id="0">
          <w:tblGrid>
            <w:gridCol w:w="1520"/>
            <w:gridCol w:w="73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Registo 1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Tarefa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Abrir qualquer página a página inicial do website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URL do browser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, 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3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Página inicial do website apresenta muita informação, com diversas cores. Uma perspetiva mais minimalista poderia tornar a utilização/reconhecimento de produtos mais facil.</w:t>
            </w:r>
          </w:p>
          <w:p w:rsidR="00000000" w:rsidDel="00000000" w:rsidP="00000000" w:rsidRDefault="00000000" w:rsidRPr="00000000" w14:paraId="00000184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Torna ainda pior o facto de ser a página inicial, esta tendo o maior numero de acessos.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Raro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.75976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Persistência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8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Individual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C">
            <w:pPr>
              <w:spacing w:after="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Reduzir informação apresentada, design mais minimalista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2916" cy="2452922"/>
            <wp:effectExtent b="0" l="0" r="0" t="0"/>
            <wp:docPr id="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2916" cy="2452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Figura 1</w:t>
      </w:r>
      <w:r w:rsidDel="00000000" w:rsidR="00000000" w:rsidRPr="00000000">
        <w:rPr>
          <w:b w:val="1"/>
          <w:smallCaps w:val="1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 - registo 1</w:t>
      </w:r>
      <w:r w:rsidDel="00000000" w:rsidR="00000000" w:rsidRPr="00000000">
        <w:rPr>
          <w:b w:val="1"/>
          <w:smallCaps w:val="1"/>
          <w:sz w:val="16"/>
          <w:szCs w:val="16"/>
          <w:rtl w:val="0"/>
        </w:rPr>
        <w:t xml:space="preserve">0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120" w:before="240" w:line="360" w:lineRule="auto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Tabelas com o resumo da avaliação consolidada</w:t>
      </w:r>
    </w:p>
    <w:tbl>
      <w:tblPr>
        <w:tblStyle w:val="Table2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573"/>
        <w:gridCol w:w="5234"/>
        <w:gridCol w:w="3021"/>
        <w:tblGridChange w:id="0">
          <w:tblGrid>
            <w:gridCol w:w="573"/>
            <w:gridCol w:w="5234"/>
            <w:gridCol w:w="3021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spacing w:after="0" w:before="12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Heurística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Nº de vezes em que a heurística é violada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Visibilidade do estado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2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Correspondência entre o sistema e o mundo real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Liberdade e controlo pelo utilizador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Consistência e </w:t>
            </w:r>
            <w:r w:rsidDel="00000000" w:rsidR="00000000" w:rsidRPr="00000000">
              <w:rPr>
                <w:i w:val="1"/>
                <w:color w:val="000000"/>
                <w:sz w:val="20"/>
                <w:szCs w:val="20"/>
                <w:rtl w:val="0"/>
              </w:rPr>
              <w:t xml:space="preserve">standards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Prevenção de erros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C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E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Reconhecer em vez de relembrar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Flexibilidade e eficiência de utilização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Visualmente agradável e minimalista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Ajuda utilizadores a reconhecer e recuperar dos erros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Ajuda e documentação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bfbfbf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righ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ashed"/>
          <w:insideV w:color="000000" w:space="0" w:sz="4" w:val="dashed"/>
        </w:tblBorders>
        <w:tblLayout w:type="fixed"/>
        <w:tblLook w:val="0400"/>
      </w:tblPr>
      <w:tblGrid>
        <w:gridCol w:w="573"/>
        <w:gridCol w:w="5234"/>
        <w:gridCol w:w="3021"/>
        <w:tblGridChange w:id="0">
          <w:tblGrid>
            <w:gridCol w:w="573"/>
            <w:gridCol w:w="5234"/>
            <w:gridCol w:w="3021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spacing w:after="0" w:before="12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Severidade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Nº de vezes em que a severidade em causa foi atribuída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Não existe consenso de que seja um problema de usabilidade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7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Problema cosmético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Problema menor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Problema significativo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Problema catastrófico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bfbfbf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bfbfbf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righ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Média</w:t>
            </w:r>
          </w:p>
        </w:tc>
        <w:tc>
          <w:tcPr>
            <w:tcBorders>
              <w:top w:color="bfbfbf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D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1.9</w:t>
            </w:r>
          </w:p>
        </w:tc>
      </w:tr>
    </w:tbl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headerReference r:id="rId25" w:type="even"/>
      <w:footerReference r:id="rId26" w:type="default"/>
      <w:footerReference r:id="rId27" w:type="first"/>
      <w:footerReference r:id="rId28" w:type="even"/>
      <w:pgSz w:h="15840" w:w="12240" w:orient="portrait"/>
      <w:pgMar w:bottom="1417" w:top="967" w:left="1701" w:right="1701" w:header="567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40404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40404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40404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4"/>
      <w:tblW w:w="9323.0" w:type="dxa"/>
      <w:jc w:val="left"/>
      <w:tblBorders>
        <w:top w:color="80808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5954"/>
      <w:gridCol w:w="3369"/>
      <w:tblGridChange w:id="0">
        <w:tblGrid>
          <w:gridCol w:w="5954"/>
          <w:gridCol w:w="3369"/>
        </w:tblGrid>
      </w:tblGridChange>
    </w:tblGrid>
    <w:tr>
      <w:trPr>
        <w:cantSplit w:val="0"/>
        <w:trHeight w:val="565" w:hRule="atLeast"/>
        <w:tblHeader w:val="0"/>
      </w:trPr>
      <w:tc>
        <w:tcPr>
          <w:tcBorders>
            <w:top w:color="808080" w:space="0" w:sz="4" w:val="single"/>
          </w:tcBorders>
        </w:tcPr>
        <w:p w:rsidR="00000000" w:rsidDel="00000000" w:rsidP="00000000" w:rsidRDefault="00000000" w:rsidRPr="00000000" w14:paraId="000001D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419"/>
              <w:tab w:val="right" w:pos="8838"/>
            </w:tabs>
            <w:spacing w:after="0" w:before="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0404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0404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Alexandrino Gonçalves | </w:t>
          </w:r>
          <w:r w:rsidDel="00000000" w:rsidR="00000000" w:rsidRPr="00000000">
            <w:rPr>
              <w:rtl w:val="0"/>
            </w:rPr>
            <w:t xml:space="preserve">Anabela Marto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0404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| </w:t>
          </w:r>
          <w:r w:rsidDel="00000000" w:rsidR="00000000" w:rsidRPr="00000000">
            <w:rPr>
              <w:rtl w:val="0"/>
            </w:rPr>
            <w:t xml:space="preserve">Carlos Ferreira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0404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| Nuno Rodrigues</w:t>
          </w:r>
        </w:p>
      </w:tc>
      <w:tc>
        <w:tcPr>
          <w:tcBorders>
            <w:top w:color="808080" w:space="0" w:sz="4" w:val="single"/>
          </w:tcBorders>
        </w:tcPr>
        <w:p w:rsidR="00000000" w:rsidDel="00000000" w:rsidP="00000000" w:rsidRDefault="00000000" w:rsidRPr="00000000" w14:paraId="000001E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419"/>
              <w:tab w:val="right" w:pos="8838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0404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80808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80808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80808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1">
    <w:pPr>
      <w:tabs>
        <w:tab w:val="center" w:pos="4419"/>
        <w:tab w:val="right" w:pos="8838"/>
      </w:tabs>
      <w:spacing w:after="0" w:line="240" w:lineRule="auto"/>
      <w:rPr>
        <w:rFonts w:ascii="Calibri" w:cs="Calibri" w:eastAsia="Calibri" w:hAnsi="Calibri"/>
        <w:b w:val="0"/>
        <w:i w:val="0"/>
        <w:smallCaps w:val="0"/>
        <w:strike w:val="0"/>
        <w:color w:val="40404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3"/>
      <w:tblW w:w="8838.0" w:type="dxa"/>
      <w:jc w:val="left"/>
      <w:tblBorders>
        <w:top w:color="000000" w:space="0" w:sz="0" w:val="nil"/>
        <w:left w:color="000000" w:space="0" w:sz="0" w:val="nil"/>
        <w:bottom w:color="808080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418"/>
      <w:gridCol w:w="4420"/>
      <w:tblGridChange w:id="0">
        <w:tblGrid>
          <w:gridCol w:w="4418"/>
          <w:gridCol w:w="442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D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200" w:before="0" w:line="276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0404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80808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Sistemas Gráficos e Interação – Engenharia Informática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D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200" w:before="0" w:line="276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80808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80808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Registo da Avaliação Heurística Consolidada</w:t>
          </w:r>
        </w:p>
      </w:tc>
    </w:tr>
  </w:tbl>
  <w:p w:rsidR="00000000" w:rsidDel="00000000" w:rsidP="00000000" w:rsidRDefault="00000000" w:rsidRPr="00000000" w14:paraId="000001D9">
    <w:pPr>
      <w:keepNext w:val="1"/>
      <w:spacing w:after="0" w:lineRule="auto"/>
      <w:jc w:val="center"/>
      <w:rPr>
        <w:rFonts w:ascii="Calibri" w:cs="Calibri" w:eastAsia="Calibri" w:hAnsi="Calibri"/>
        <w:b w:val="0"/>
        <w:i w:val="0"/>
        <w:smallCaps w:val="0"/>
        <w:strike w:val="0"/>
        <w:color w:val="40404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200" w:before="0" w:line="276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40404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200" w:before="0" w:line="276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40404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404040"/>
        <w:sz w:val="18"/>
        <w:szCs w:val="18"/>
        <w:lang w:val="pt-PT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40" w:before="440" w:lineRule="auto"/>
      <w:jc w:val="left"/>
    </w:pPr>
    <w:rPr>
      <w:smallCaps w:val="1"/>
      <w:sz w:val="32"/>
      <w:szCs w:val="32"/>
    </w:rPr>
  </w:style>
  <w:style w:type="paragraph" w:styleId="Heading2">
    <w:name w:val="heading 2"/>
    <w:basedOn w:val="Normal"/>
    <w:next w:val="Normal"/>
    <w:pPr>
      <w:spacing w:after="80" w:before="240" w:lineRule="auto"/>
      <w:jc w:val="left"/>
    </w:pPr>
    <w:rPr>
      <w:smallCaps w:val="1"/>
      <w:sz w:val="28"/>
      <w:szCs w:val="28"/>
    </w:rPr>
  </w:style>
  <w:style w:type="paragraph" w:styleId="Heading3">
    <w:name w:val="heading 3"/>
    <w:basedOn w:val="Normal"/>
    <w:next w:val="Normal"/>
    <w:pPr>
      <w:spacing w:after="0" w:lineRule="auto"/>
      <w:jc w:val="left"/>
    </w:pPr>
    <w:rPr>
      <w:smallCaps w:val="1"/>
      <w:sz w:val="24"/>
      <w:szCs w:val="24"/>
    </w:rPr>
  </w:style>
  <w:style w:type="paragraph" w:styleId="Heading4">
    <w:name w:val="heading 4"/>
    <w:basedOn w:val="Normal"/>
    <w:next w:val="Normal"/>
    <w:pPr>
      <w:spacing w:after="0" w:before="240" w:lineRule="auto"/>
      <w:jc w:val="left"/>
    </w:pPr>
    <w:rPr>
      <w:smallCaps w:val="1"/>
      <w:sz w:val="22"/>
      <w:szCs w:val="22"/>
    </w:rPr>
  </w:style>
  <w:style w:type="paragraph" w:styleId="Heading5">
    <w:name w:val="heading 5"/>
    <w:basedOn w:val="Normal"/>
    <w:next w:val="Normal"/>
    <w:pPr>
      <w:spacing w:after="0" w:before="200" w:lineRule="auto"/>
      <w:jc w:val="left"/>
    </w:pPr>
    <w:rPr>
      <w:smallCaps w:val="1"/>
      <w:color w:val="943734"/>
      <w:sz w:val="22"/>
      <w:szCs w:val="22"/>
    </w:rPr>
  </w:style>
  <w:style w:type="paragraph" w:styleId="Heading6">
    <w:name w:val="heading 6"/>
    <w:basedOn w:val="Normal"/>
    <w:next w:val="Normal"/>
    <w:pPr>
      <w:spacing w:after="0" w:lineRule="auto"/>
      <w:jc w:val="left"/>
    </w:pPr>
    <w:rPr>
      <w:smallCaps w:val="1"/>
      <w:color w:val="c0504d"/>
      <w:sz w:val="22"/>
      <w:szCs w:val="22"/>
    </w:rPr>
  </w:style>
  <w:style w:type="paragraph" w:styleId="Title">
    <w:name w:val="Title"/>
    <w:basedOn w:val="Normal"/>
    <w:next w:val="Normal"/>
    <w:pPr>
      <w:pBdr>
        <w:top w:color="c0504d" w:space="1" w:sz="12" w:val="single"/>
      </w:pBdr>
      <w:spacing w:line="240" w:lineRule="auto"/>
      <w:jc w:val="right"/>
    </w:pPr>
    <w:rPr>
      <w:smallCaps w:val="1"/>
      <w:sz w:val="48"/>
      <w:szCs w:val="48"/>
    </w:rPr>
  </w:style>
  <w:style w:type="paragraph" w:styleId="Normal" w:default="1">
    <w:name w:val="Normal"/>
    <w:qFormat w:val="1"/>
    <w:rsid w:val="00AE61DE"/>
    <w:rPr>
      <w:color w:val="404040" w:themeColor="text1" w:themeTint="0000BF"/>
      <w:sz w:val="18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7609D4"/>
    <w:pPr>
      <w:spacing w:after="40" w:before="440"/>
      <w:jc w:val="left"/>
      <w:outlineLvl w:val="0"/>
    </w:pPr>
    <w:rPr>
      <w:smallCaps w:val="1"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40CDB"/>
    <w:pPr>
      <w:spacing w:after="80" w:before="240"/>
      <w:jc w:val="left"/>
      <w:outlineLvl w:val="1"/>
    </w:pPr>
    <w:rPr>
      <w:smallCaps w:val="1"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40CDB"/>
    <w:pPr>
      <w:spacing w:after="0"/>
      <w:jc w:val="left"/>
      <w:outlineLvl w:val="2"/>
    </w:pPr>
    <w:rPr>
      <w:smallCaps w:val="1"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40CDB"/>
    <w:pPr>
      <w:spacing w:after="0" w:before="240"/>
      <w:jc w:val="left"/>
      <w:outlineLvl w:val="3"/>
    </w:pPr>
    <w:rPr>
      <w:smallCaps w:val="1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40CDB"/>
    <w:pPr>
      <w:spacing w:after="0" w:before="200"/>
      <w:jc w:val="left"/>
      <w:outlineLvl w:val="4"/>
    </w:pPr>
    <w:rPr>
      <w:smallCaps w:val="1"/>
      <w:color w:val="943634" w:themeColor="accent2" w:themeShade="0000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40CDB"/>
    <w:pPr>
      <w:spacing w:after="0"/>
      <w:jc w:val="left"/>
      <w:outlineLvl w:val="5"/>
    </w:pPr>
    <w:rPr>
      <w:smallCaps w:val="1"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40CDB"/>
    <w:pPr>
      <w:spacing w:after="0"/>
      <w:jc w:val="left"/>
      <w:outlineLvl w:val="6"/>
    </w:pPr>
    <w:rPr>
      <w:b w:val="1"/>
      <w:smallCaps w:val="1"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40CDB"/>
    <w:pPr>
      <w:spacing w:after="0"/>
      <w:jc w:val="left"/>
      <w:outlineLvl w:val="7"/>
    </w:pPr>
    <w:rPr>
      <w:b w:val="1"/>
      <w:i w:val="1"/>
      <w:smallCaps w:val="1"/>
      <w:color w:val="943634" w:themeColor="accent2" w:themeShade="0000BF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40CDB"/>
    <w:pPr>
      <w:spacing w:after="0"/>
      <w:jc w:val="left"/>
      <w:outlineLvl w:val="8"/>
    </w:pPr>
    <w:rPr>
      <w:b w:val="1"/>
      <w:i w:val="1"/>
      <w:smallCaps w:val="1"/>
      <w:color w:val="622423" w:themeColor="accent2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7609D4"/>
    <w:rPr>
      <w:smallCaps w:val="1"/>
      <w:color w:val="404040" w:themeColor="text1" w:themeTint="0000BF"/>
      <w:spacing w:val="5"/>
      <w:sz w:val="32"/>
      <w:szCs w:val="32"/>
    </w:rPr>
  </w:style>
  <w:style w:type="paragraph" w:styleId="Header">
    <w:name w:val="header"/>
    <w:basedOn w:val="Normal"/>
    <w:link w:val="HeaderChar"/>
    <w:rsid w:val="00140CDB"/>
    <w:pPr>
      <w:tabs>
        <w:tab w:val="center" w:pos="4153"/>
        <w:tab w:val="right" w:pos="8306"/>
      </w:tabs>
    </w:pPr>
  </w:style>
  <w:style w:type="character" w:styleId="HeaderChar" w:customStyle="1">
    <w:name w:val="Header Char"/>
    <w:basedOn w:val="DefaultParagraphFont"/>
    <w:link w:val="Header"/>
    <w:rsid w:val="00140CDB"/>
    <w:rPr>
      <w:rFonts w:ascii="Calibri" w:cs="Times New Roman" w:eastAsia="Times New Roman" w:hAnsi="Calibri"/>
      <w:color w:val="404040"/>
      <w:sz w:val="18"/>
      <w:szCs w:val="20"/>
    </w:rPr>
  </w:style>
  <w:style w:type="character" w:styleId="Hyperlink">
    <w:name w:val="Hyperlink"/>
    <w:rsid w:val="00140C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40CD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40CDB"/>
    <w:rPr>
      <w:rFonts w:ascii="Tahoma" w:cs="Tahoma" w:eastAsia="Times New Roman" w:hAnsi="Tahoma"/>
      <w:color w:val="404040"/>
      <w:sz w:val="16"/>
      <w:szCs w:val="16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40CDB"/>
    <w:rPr>
      <w:smallCaps w:val="1"/>
      <w:spacing w:val="5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140CDB"/>
    <w:rPr>
      <w:smallCaps w:val="1"/>
      <w:spacing w:val="5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40CDB"/>
    <w:rPr>
      <w:smallCaps w:val="1"/>
      <w:spacing w:val="10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40CDB"/>
    <w:rPr>
      <w:smallCaps w:val="1"/>
      <w:color w:val="943634" w:themeColor="accent2" w:themeShade="0000BF"/>
      <w:spacing w:val="10"/>
      <w:sz w:val="22"/>
      <w:szCs w:val="26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40CDB"/>
    <w:rPr>
      <w:smallCaps w:val="1"/>
      <w:color w:val="c0504d" w:themeColor="accent2"/>
      <w:spacing w:val="5"/>
      <w:sz w:val="22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40CDB"/>
    <w:rPr>
      <w:b w:val="1"/>
      <w:smallCaps w:val="1"/>
      <w:color w:val="c0504d" w:themeColor="accent2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40CDB"/>
    <w:rPr>
      <w:b w:val="1"/>
      <w:i w:val="1"/>
      <w:smallCaps w:val="1"/>
      <w:color w:val="943634" w:themeColor="accent2" w:themeShade="0000BF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40CDB"/>
    <w:rPr>
      <w:b w:val="1"/>
      <w:i w:val="1"/>
      <w:smallCaps w:val="1"/>
      <w:color w:val="622423" w:themeColor="accent2" w:themeShade="00007F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140CDB"/>
    <w:rPr>
      <w:b w:val="1"/>
      <w:bCs w:val="1"/>
      <w:caps w:val="1"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40CDB"/>
    <w:pPr>
      <w:pBdr>
        <w:top w:color="c0504d" w:space="1" w:sz="12" w:themeColor="accent2" w:val="single"/>
      </w:pBdr>
      <w:spacing w:line="240" w:lineRule="auto"/>
      <w:jc w:val="right"/>
    </w:pPr>
    <w:rPr>
      <w:smallCaps w:val="1"/>
      <w:sz w:val="48"/>
      <w:szCs w:val="48"/>
    </w:rPr>
  </w:style>
  <w:style w:type="character" w:styleId="TitleChar" w:customStyle="1">
    <w:name w:val="Title Char"/>
    <w:basedOn w:val="DefaultParagraphFont"/>
    <w:link w:val="Title"/>
    <w:uiPriority w:val="10"/>
    <w:rsid w:val="00140CDB"/>
    <w:rPr>
      <w:smallCaps w:val="1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40CDB"/>
    <w:pPr>
      <w:spacing w:after="720" w:line="240" w:lineRule="auto"/>
      <w:jc w:val="right"/>
    </w:pPr>
    <w:rPr>
      <w:rFonts w:asciiTheme="majorHAnsi" w:cstheme="majorBidi" w:eastAsiaTheme="majorEastAsia" w:hAnsiTheme="majorHAnsi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rsid w:val="00140CDB"/>
    <w:rPr>
      <w:rFonts w:asciiTheme="majorHAnsi" w:cstheme="majorBidi" w:eastAsiaTheme="majorEastAsia" w:hAnsiTheme="majorHAnsi"/>
      <w:szCs w:val="22"/>
    </w:rPr>
  </w:style>
  <w:style w:type="character" w:styleId="Strong">
    <w:name w:val="Strong"/>
    <w:uiPriority w:val="22"/>
    <w:qFormat w:val="1"/>
    <w:rsid w:val="00140CDB"/>
    <w:rPr>
      <w:b w:val="1"/>
      <w:color w:val="c0504d" w:themeColor="accent2"/>
    </w:rPr>
  </w:style>
  <w:style w:type="character" w:styleId="Emphasis">
    <w:name w:val="Emphasis"/>
    <w:uiPriority w:val="20"/>
    <w:qFormat w:val="1"/>
    <w:rsid w:val="00140CDB"/>
    <w:rPr>
      <w:b w:val="1"/>
      <w:i w:val="1"/>
      <w:spacing w:val="10"/>
    </w:rPr>
  </w:style>
  <w:style w:type="paragraph" w:styleId="NoSpacing">
    <w:name w:val="No Spacing"/>
    <w:basedOn w:val="Normal"/>
    <w:link w:val="NoSpacingChar"/>
    <w:uiPriority w:val="1"/>
    <w:qFormat w:val="1"/>
    <w:rsid w:val="00140CDB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140CDB"/>
  </w:style>
  <w:style w:type="paragraph" w:styleId="ListParagraph">
    <w:name w:val="List Paragraph"/>
    <w:basedOn w:val="Normal"/>
    <w:uiPriority w:val="34"/>
    <w:qFormat w:val="1"/>
    <w:rsid w:val="00140CDB"/>
    <w:pPr>
      <w:ind w:left="720"/>
      <w:contextualSpacing w:val="1"/>
    </w:pPr>
  </w:style>
  <w:style w:type="paragraph" w:styleId="Quote">
    <w:name w:val="Quote"/>
    <w:basedOn w:val="Normal"/>
    <w:next w:val="Normal"/>
    <w:link w:val="QuoteChar"/>
    <w:uiPriority w:val="29"/>
    <w:qFormat w:val="1"/>
    <w:rsid w:val="00140CDB"/>
    <w:rPr>
      <w:i w:val="1"/>
    </w:rPr>
  </w:style>
  <w:style w:type="character" w:styleId="QuoteChar" w:customStyle="1">
    <w:name w:val="Quote Char"/>
    <w:basedOn w:val="DefaultParagraphFont"/>
    <w:link w:val="Quote"/>
    <w:uiPriority w:val="29"/>
    <w:rsid w:val="00140CDB"/>
    <w:rPr>
      <w:i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40CDB"/>
    <w:pPr>
      <w:pBdr>
        <w:top w:color="943634" w:space="10" w:sz="8" w:themeColor="accent2" w:themeShade="0000BF" w:val="single"/>
        <w:left w:color="943634" w:space="10" w:sz="8" w:themeColor="accent2" w:themeShade="0000BF" w:val="single"/>
        <w:bottom w:color="943634" w:space="10" w:sz="8" w:themeColor="accent2" w:themeShade="0000BF" w:val="single"/>
        <w:right w:color="943634" w:space="10" w:sz="8" w:themeColor="accent2" w:themeShade="0000BF" w:val="single"/>
      </w:pBdr>
      <w:shd w:color="auto" w:fill="c0504d" w:themeFill="accent2" w:val="clear"/>
      <w:spacing w:after="140" w:before="140"/>
      <w:ind w:left="1440" w:right="1440"/>
    </w:pPr>
    <w:rPr>
      <w:b w:val="1"/>
      <w:i w:val="1"/>
      <w:color w:val="ffffff" w:themeColor="background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40CDB"/>
    <w:rPr>
      <w:b w:val="1"/>
      <w:i w:val="1"/>
      <w:color w:val="ffffff" w:themeColor="background1"/>
      <w:shd w:color="auto" w:fill="c0504d" w:themeFill="accent2" w:val="clear"/>
    </w:rPr>
  </w:style>
  <w:style w:type="character" w:styleId="SubtleEmphasis">
    <w:name w:val="Subtle Emphasis"/>
    <w:uiPriority w:val="19"/>
    <w:qFormat w:val="1"/>
    <w:rsid w:val="00140CDB"/>
    <w:rPr>
      <w:i w:val="1"/>
    </w:rPr>
  </w:style>
  <w:style w:type="character" w:styleId="IntenseEmphasis">
    <w:name w:val="Intense Emphasis"/>
    <w:uiPriority w:val="21"/>
    <w:qFormat w:val="1"/>
    <w:rsid w:val="00140CDB"/>
    <w:rPr>
      <w:b w:val="1"/>
      <w:i w:val="1"/>
      <w:color w:val="c0504d" w:themeColor="accent2"/>
      <w:spacing w:val="10"/>
    </w:rPr>
  </w:style>
  <w:style w:type="character" w:styleId="SubtleReference">
    <w:name w:val="Subtle Reference"/>
    <w:uiPriority w:val="31"/>
    <w:qFormat w:val="1"/>
    <w:rsid w:val="00140CDB"/>
    <w:rPr>
      <w:b w:val="1"/>
    </w:rPr>
  </w:style>
  <w:style w:type="character" w:styleId="IntenseReference">
    <w:name w:val="Intense Reference"/>
    <w:uiPriority w:val="32"/>
    <w:qFormat w:val="1"/>
    <w:rsid w:val="00140CDB"/>
    <w:rPr>
      <w:b w:val="1"/>
      <w:bCs w:val="1"/>
      <w:smallCaps w:val="1"/>
      <w:spacing w:val="5"/>
      <w:sz w:val="22"/>
      <w:szCs w:val="22"/>
      <w:u w:val="single"/>
    </w:rPr>
  </w:style>
  <w:style w:type="character" w:styleId="BookTitle">
    <w:name w:val="Book Title"/>
    <w:uiPriority w:val="33"/>
    <w:qFormat w:val="1"/>
    <w:rsid w:val="00140CDB"/>
    <w:rPr>
      <w:rFonts w:asciiTheme="majorHAnsi" w:cstheme="majorBidi" w:eastAsiaTheme="majorEastAsia" w:hAnsiTheme="majorHAnsi"/>
      <w:i w:val="1"/>
      <w:iCs w:val="1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140CDB"/>
    <w:pPr>
      <w:outlineLvl w:val="9"/>
    </w:pPr>
    <w:rPr>
      <w:lang w:bidi="en-US"/>
    </w:rPr>
  </w:style>
  <w:style w:type="paragraph" w:styleId="Footer">
    <w:name w:val="footer"/>
    <w:basedOn w:val="Normal"/>
    <w:link w:val="FooterChar"/>
    <w:uiPriority w:val="99"/>
    <w:unhideWhenUsed w:val="1"/>
    <w:rsid w:val="00140CDB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40CDB"/>
    <w:rPr>
      <w:color w:val="404040" w:themeColor="text1" w:themeTint="0000BF"/>
      <w:sz w:val="18"/>
    </w:rPr>
  </w:style>
  <w:style w:type="table" w:styleId="TableGrid">
    <w:name w:val="Table Grid"/>
    <w:basedOn w:val="TableNormal"/>
    <w:uiPriority w:val="59"/>
    <w:rsid w:val="00140CD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3818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3818A2"/>
    <w:pPr>
      <w:spacing w:line="240" w:lineRule="auto"/>
    </w:pPr>
    <w:rPr>
      <w:sz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3818A2"/>
    <w:rPr>
      <w:color w:val="404040" w:themeColor="text1" w:themeTint="0000BF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3818A2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3818A2"/>
    <w:rPr>
      <w:b w:val="1"/>
      <w:bCs w:val="1"/>
      <w:color w:val="404040" w:themeColor="text1" w:themeTint="0000BF"/>
    </w:rPr>
  </w:style>
  <w:style w:type="paragraph" w:styleId="Textoemtabela" w:customStyle="1">
    <w:name w:val="Texto em tabela"/>
    <w:basedOn w:val="Normal"/>
    <w:qFormat w:val="1"/>
    <w:rsid w:val="00105813"/>
    <w:pPr>
      <w:spacing w:after="0" w:line="360" w:lineRule="auto"/>
    </w:pPr>
    <w:rPr>
      <w:rFonts w:ascii="Verdana" w:cs="Times New Roman" w:eastAsia="Times New Roman" w:hAnsi="Verdana"/>
      <w:color w:val="auto"/>
      <w:szCs w:val="22"/>
      <w:lang w:val="pt-PT"/>
    </w:rPr>
  </w:style>
  <w:style w:type="paragraph" w:styleId="Subtitle">
    <w:name w:val="Subtitle"/>
    <w:basedOn w:val="Normal"/>
    <w:next w:val="Normal"/>
    <w:pPr>
      <w:spacing w:after="720" w:line="240" w:lineRule="auto"/>
      <w:jc w:val="right"/>
    </w:pPr>
    <w:rPr>
      <w:rFonts w:ascii="Cambria" w:cs="Cambria" w:eastAsia="Cambria" w:hAnsi="Cambri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6.png"/><Relationship Id="rId21" Type="http://schemas.openxmlformats.org/officeDocument/2006/relationships/image" Target="media/image2.png"/><Relationship Id="rId24" Type="http://schemas.openxmlformats.org/officeDocument/2006/relationships/header" Target="header3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footer" Target="footer3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4.jpg"/><Relationship Id="rId8" Type="http://schemas.openxmlformats.org/officeDocument/2006/relationships/image" Target="media/image13.png"/><Relationship Id="rId11" Type="http://schemas.openxmlformats.org/officeDocument/2006/relationships/image" Target="media/image1.jpg"/><Relationship Id="rId10" Type="http://schemas.openxmlformats.org/officeDocument/2006/relationships/image" Target="media/image9.jp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tMXzv41Ih2NWkmtbIvTLeQ6Ydg==">AMUW2mUtW13MN9eXwCcP57fD0YdnHimH7LKYtjCk2wFAQHUZdsDawh+T8HBU5jKOlMfmeszMxrNDpPVF4/O+OyM8QkB3Sap6e9yZwLdUcWQnDOJm5XP0f40=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2018-11-01T21:46:00Z</dcterms:created>
  <dc:creator>Anabela</dc:creator>
</cp:coreProperties>
</file>