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de datos: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Plantas agua dulce (id, Nombre común, Nombre científico, necesidades lumínicas, necesidades de mantenimiento, temperatura, pH, gH, tipo de sustrato, zona del acuario, dificultad, descripción, hábitat y distribución, forma, tamaño, reproducción, consejos de mantenimiento, posibles problemas)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Corales (próximamente)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Peces agua dulce (id, Nombre común, Nombre científico, tamaño del acuario, temperamento, temperatura, ph, gh, dieta, longitud, descripción, hábitat y distribución, forma, reproducción, consejos de mantenimiento, compatibilidad, posibles problemas)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Peces agua fría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Peces agua salada (próximamente)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Condiciones que mete el usuario: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Litros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Luminosidad (poner panel para calcular luminosidad y vatios por litros)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ph(opcional)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 (opcional)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 de acuario (dulce, salado)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es agua dulce: temperatura del agua (caliente, fría)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Acuario plantado (botón con si o con 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Consejos de montaje: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las compatibilidades para dar consejos exactos de cuantos y qué peces meter. Formula 1cm de pez por litro.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 swiper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&lt;!--&lt;div class="swiperContainer swiper-slide card m-2"&gt;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class="swiperTop d-flex my-3 mx-1"&gt;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 class="swiperTitle d-flex justify-content-center align-items-center bg-white"&gt;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&lt;h5 class="bg-white"&gt;Guppy&lt;/h5&gt;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 class="swiperIcon bg-white"&gt;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&lt;button type="button" class="buttonIcon btn" data-toggle="modal" data-target="#modal"&gt;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&lt;i class="fa fa-eye bg-white" aria-hidden="true"&gt;&lt;/i&gt;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class="swiperImgContainer d-flex justify-content-center align-items-center bg-white"&gt;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&lt;img class="swiperImg" src="https://upload.wikimedia.org/wikipedia/commons/thumb/5/59/Guppy_coppia_gialla.jpg/360px-Guppy_coppia_gialla.jpg" /&gt;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&lt;/div&gt; --&gt;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-----modal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&lt;!--&lt;div class="modal-header bg-info"&gt;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&lt;h5 class="modal-title bg-info" id="modalLabel" title="Nombre común - Nombre científico"&gt;Nombre común - Nombre científico&lt;/h5&gt;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type="button" class="close bg-transparent" data-dismiss="modal" aria-label="Close"&gt;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&lt;span aria-hidden="true" class="bg-transparent"&gt;&amp;times;&lt;/span&gt;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class="modal-body"&gt;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class="modalImg" src="https://upload.wikimedia.org/wikipedia/commons/thumb/5/59/Guppy_coppia_gialla.jpg/360px-Guppy_coppia_gialla.jpg"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class="modalContainer mt-3 my-3"&gt;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class="modalDiv d-flex flex-row my-3"&gt;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&lt;h4&gt;lm/l con luz LED:&lt;/h4&gt;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&lt;h4 class="text-white ml-2"&gt;10 lm/l&lt;/h4&gt;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class="modalDiv d-flex flex-row my-3"&gt;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&lt;h4&gt;lm/l con luz fluorescente: 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&lt;h4 class="text-white ml-2"&gt;10 lm/l&lt;/h4&gt;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class="modalDiv d-flex flex-row my-3"&gt;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&lt;h4&gt;pH:&lt;/h4&gt;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&lt;h4 class="text-white ml-2"&gt;6.0-8.0 pH&lt;/h4&gt;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class="modalDiv d-flex flex-row my-3"&gt;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&lt;h4&gt;dH:&lt;/h4&gt;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&lt;h4 class="text-white ml-2"&gt;6.0-8.0 dH&lt;/h4&gt;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class="modalDiv d-flex flex-row my-3"&gt;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&lt;h4&gt;Dificultad:&lt;/h4&gt;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&lt;h4 class="text-white ml-2"&gt;Media&lt;/h4&gt;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&lt;h4 class="mt-3"&gt;Zona del acuario:&lt;/h4&gt;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 class="text-white"&gt;problemas blablablblavlvlvlal&lt;/p&gt;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&lt;h4 class="mt-3"&gt;Tipo de sustrato:&lt;/h4&gt;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 class="text-white"&gt;problemas blablablblavlvlvlal&lt;/p&gt;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&lt;h4 class="mt-3"&gt;Distribución y hábitat::&lt;/h4&gt;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 class="text-white"&gt;problemas blablablblavlvlvlal&lt;/p&gt;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&lt;h4 class="mt-3"&gt;Forma:&lt;/h4&gt;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 class="text-white"&gt;problemas blablablblavlvlvlal&lt;/p&gt;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&lt;h4 class="mt-3"&gt;Tamaño:&lt;/h4&gt;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 class="text-white"&gt;problemas blablablblavlvlvlal&lt;/p&gt;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&lt;h4 class="mt-3"&gt;Reproducción:&lt;/h4&gt;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 class="text-white"&gt;problemas blablablblavlvlvlal&lt;/p&gt;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&lt;h4 class="mt-3"&gt;Consejos:&lt;/h4&gt;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 class="text-white"&gt;problemas blablablblavlvlvlal&lt;/p&gt;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&lt;h4 class="mt-3"&gt;Compatibilidad:&lt;/h4&gt;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 class="text-white"&gt;problemas blablablblavlvlvlal&lt;/p&gt;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&lt;h4 class="mt-3"&gt;Posibles problemas:&lt;/h4&gt;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 class="text-white"&gt;problemas blablablblavlvlvlal&lt;/p&gt;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class="modal-footer"&gt;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type="button" class="btn btn-secondary" data-dismiss="modal"&gt;Cerrar&lt;/button&gt;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type="button" class="btn btn-primary"&gt;Comprar&lt;/button&gt;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