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GROUP 6  /  BASKET OPTIMIZER</w:t>
      </w:r>
    </w:p>
    <w:p>
      <w:pPr>
        <w:pStyle w:val="Title"/>
      </w:pPr>
      <w:r>
        <w:t>Work 2a Your stack</w:t>
      </w:r>
    </w:p>
    <w:p>
      <w:r>
        <w:t>Improve a shopping basket through acceptable product substitutions, nutritional constraints and a limited number of changes.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0"/>
        <w:gridCol w:w="4478"/>
        <w:gridCol w:w="979"/>
        <w:gridCol w:w="2232"/>
        <w:gridCol w:w="5141"/>
      </w:tblGrid>
      <w:tr>
        <w:trPr>
          <w:cantSplit/>
          <w:tblHeader/>
        </w:trPr>
        <w:tc>
          <w:tcPr>
            <w:tcW w:type="dxa" w:w="2650"/>
            <w:vAlign w:val="center"/>
            <w:shd w:fill="193D4C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4478"/>
            <w:vAlign w:val="center"/>
            <w:shd w:fill="193D4C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Selected tool(s)</w:t>
            </w:r>
          </w:p>
        </w:tc>
        <w:tc>
          <w:tcPr>
            <w:tcW w:type="dxa" w:w="979"/>
            <w:vAlign w:val="center"/>
            <w:shd w:fill="193D4C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Level*</w:t>
            </w:r>
          </w:p>
        </w:tc>
        <w:tc>
          <w:tcPr>
            <w:tcW w:type="dxa" w:w="2232"/>
            <w:vAlign w:val="center"/>
            <w:shd w:fill="193D4C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Used before?</w:t>
            </w:r>
          </w:p>
        </w:tc>
        <w:tc>
          <w:tcPr>
            <w:tcW w:type="dxa" w:w="5141"/>
            <w:vAlign w:val="center"/>
            <w:shd w:fill="193D4C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Alternative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Input and output</w:t>
              <w:br/>
              <w:t>(steps 1, 11)</w:t>
            </w:r>
          </w:p>
        </w:tc>
        <w:tc>
          <w:tcPr>
            <w:tcW w:type="dxa" w:w="4478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Streamlit + Pydantic + Plotly</w:t>
            </w:r>
          </w:p>
        </w:tc>
        <w:tc>
          <w:tcPr>
            <w:tcW w:type="dxa" w:w="979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2</w:t>
            </w:r>
          </w:p>
        </w:tc>
        <w:tc>
          <w:tcPr>
            <w:tcW w:type="dxa" w:w="2232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confirmed</w:t>
            </w:r>
          </w:p>
        </w:tc>
        <w:tc>
          <w:tcPr>
            <w:tcW w:type="dxa" w:w="5141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Gradio + dataclasses + Matplotlib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Data acquisition</w:t>
              <w:br/>
              <w:t>(step 2)</w:t>
            </w:r>
          </w:p>
        </w:tc>
        <w:tc>
          <w:tcPr>
            <w:tcW w:type="dxa" w:w="447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Open Food Facts on Hugging Face;</w:t>
              <w:br/>
              <w:t>fsspec + PyArrow</w:t>
            </w:r>
          </w:p>
        </w:tc>
        <w:tc>
          <w:tcPr>
            <w:tcW w:type="dxa" w:w="97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2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confirmed</w:t>
            </w:r>
          </w:p>
        </w:tc>
        <w:tc>
          <w:tcPr>
            <w:tcW w:type="dxa" w:w="514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OFF API + requests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Data preparation</w:t>
              <w:br/>
              <w:t>(step 3)</w:t>
            </w:r>
          </w:p>
        </w:tc>
        <w:tc>
          <w:tcPr>
            <w:tcW w:type="dxa" w:w="4478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pandas + NumPy + RapidFuzz</w:t>
            </w:r>
          </w:p>
        </w:tc>
        <w:tc>
          <w:tcPr>
            <w:tcW w:type="dxa" w:w="979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2</w:t>
            </w:r>
          </w:p>
        </w:tc>
        <w:tc>
          <w:tcPr>
            <w:tcW w:type="dxa" w:w="2232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confirmed</w:t>
            </w:r>
          </w:p>
        </w:tc>
        <w:tc>
          <w:tcPr>
            <w:tcW w:type="dxa" w:w="5141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Polars + exact-match grouping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Pair annotation</w:t>
              <w:br/>
              <w:t>(step 4)</w:t>
            </w:r>
          </w:p>
        </w:tc>
        <w:tc>
          <w:tcPr>
            <w:tcW w:type="dxa" w:w="447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Label Studio + Python candidate rules</w:t>
            </w:r>
          </w:p>
        </w:tc>
        <w:tc>
          <w:tcPr>
            <w:tcW w:type="dxa" w:w="97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2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confirmed</w:t>
            </w:r>
          </w:p>
        </w:tc>
        <w:tc>
          <w:tcPr>
            <w:tcW w:type="dxa" w:w="514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Streamlit annotation form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Splits and baselines</w:t>
              <w:br/>
              <w:t>(steps 5, 6)</w:t>
            </w:r>
          </w:p>
        </w:tc>
        <w:tc>
          <w:tcPr>
            <w:tcW w:type="dxa" w:w="4478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scikit-learn: GroupShuffleSplit,</w:t>
              <w:br/>
              <w:t>TF-IDF and cosine similarity</w:t>
            </w:r>
          </w:p>
        </w:tc>
        <w:tc>
          <w:tcPr>
            <w:tcW w:type="dxa" w:w="979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3</w:t>
            </w:r>
          </w:p>
        </w:tc>
        <w:tc>
          <w:tcPr>
            <w:tcW w:type="dxa" w:w="2232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confirmed</w:t>
            </w:r>
          </w:p>
        </w:tc>
        <w:tc>
          <w:tcPr>
            <w:tcW w:type="dxa" w:w="5141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Custom group split + category rules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AI: fine-tuning</w:t>
              <w:br/>
              <w:t>(step 7)</w:t>
            </w:r>
          </w:p>
        </w:tc>
        <w:tc>
          <w:tcPr>
            <w:tcW w:type="dxa" w:w="447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PyTorch + Sentence Transformers;</w:t>
              <w:br/>
              <w:t>MiniLM encoder + TripletLoss</w:t>
            </w:r>
          </w:p>
        </w:tc>
        <w:tc>
          <w:tcPr>
            <w:tcW w:type="dxa" w:w="97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3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confirmed</w:t>
            </w:r>
          </w:p>
        </w:tc>
        <w:tc>
          <w:tcPr>
            <w:tcW w:type="dxa" w:w="514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Frozen MiniLM encoder</w:t>
              <w:br/>
              <w:t>(no fine-tuning)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Retrieval and filtering</w:t>
              <w:br/>
              <w:t>(steps 8, 9)</w:t>
            </w:r>
          </w:p>
        </w:tc>
        <w:tc>
          <w:tcPr>
            <w:tcW w:type="dxa" w:w="4478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NumPy cosine search + Python rules</w:t>
            </w:r>
          </w:p>
        </w:tc>
        <w:tc>
          <w:tcPr>
            <w:tcW w:type="dxa" w:w="979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2</w:t>
            </w:r>
          </w:p>
        </w:tc>
        <w:tc>
          <w:tcPr>
            <w:tcW w:type="dxa" w:w="2232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confirmed</w:t>
            </w:r>
          </w:p>
        </w:tc>
        <w:tc>
          <w:tcPr>
            <w:tcW w:type="dxa" w:w="5141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scikit-learn NearestNeighbors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Basket optimization</w:t>
              <w:br/>
              <w:t>(step 10)</w:t>
            </w:r>
          </w:p>
        </w:tc>
        <w:tc>
          <w:tcPr>
            <w:tcW w:type="dxa" w:w="447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OR-Tools CP-SAT</w:t>
            </w:r>
          </w:p>
        </w:tc>
        <w:tc>
          <w:tcPr>
            <w:tcW w:type="dxa" w:w="97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3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confirmed</w:t>
            </w:r>
          </w:p>
        </w:tc>
        <w:tc>
          <w:tcPr>
            <w:tcW w:type="dxa" w:w="514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Greedy substitution selection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Evaluation</w:t>
              <w:br/>
              <w:t>(step 12)</w:t>
            </w:r>
          </w:p>
        </w:tc>
        <w:tc>
          <w:tcPr>
            <w:tcW w:type="dxa" w:w="4478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scikit-learn metrics + pytest;</w:t>
              <w:br/>
              <w:t>TensorBoard for training</w:t>
            </w:r>
          </w:p>
        </w:tc>
        <w:tc>
          <w:tcPr>
            <w:tcW w:type="dxa" w:w="979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3</w:t>
            </w:r>
          </w:p>
        </w:tc>
        <w:tc>
          <w:tcPr>
            <w:tcW w:type="dxa" w:w="2232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confirmed</w:t>
            </w:r>
          </w:p>
        </w:tc>
        <w:tc>
          <w:tcPr>
            <w:tcW w:type="dxa" w:w="5141"/>
            <w:vAlign w:val="center"/>
            <w:shd w:fill="F0F4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unittest + CSV metric logs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Reproducibility</w:t>
              <w:br/>
              <w:t>(step 13; ongoing)</w:t>
            </w:r>
          </w:p>
        </w:tc>
        <w:tc>
          <w:tcPr>
            <w:tcW w:type="dxa" w:w="447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Git + GitHub Actions;</w:t>
              <w:br/>
              <w:t>versioned data manifests</w:t>
            </w:r>
          </w:p>
        </w:tc>
        <w:tc>
          <w:tcPr>
            <w:tcW w:type="dxa" w:w="97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2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confirmed</w:t>
            </w:r>
          </w:p>
        </w:tc>
        <w:tc>
          <w:tcPr>
            <w:tcW w:type="dxa" w:w="514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GitLab + GitLab CI/CD</w:t>
            </w:r>
          </w:p>
        </w:tc>
      </w:tr>
    </w:tbl>
    <w:p>
      <w:pPr>
        <w:spacing w:before="120" w:after="60"/>
      </w:pPr>
      <w:r>
        <w:rPr>
          <w:b/>
          <w:sz w:val="16"/>
        </w:rPr>
        <w:t>*Level:</w:t>
      </w:r>
      <w:r>
        <w:rPr>
          <w:sz w:val="16"/>
        </w:rPr>
        <w:t xml:space="preserve"> provisional intermediate estimates (2-3), not verified against the course rubric. Confirm before submission.</w:t>
      </w:r>
    </w:p>
    <w:p>
      <w:pPr>
        <w:spacing w:before="0" w:after="60"/>
      </w:pPr>
      <w:r>
        <w:rPr>
          <w:b/>
          <w:sz w:val="16"/>
        </w:rPr>
        <w:t>Team experience:</w:t>
      </w:r>
      <w:r>
        <w:rPr>
          <w:sz w:val="16"/>
        </w:rPr>
        <w:t xml:space="preserve"> prior use has not been confirmed. Add member names or counts; do not interpret missing information as "no one".</w:t>
      </w:r>
    </w:p>
    <w:p>
      <w:pPr>
        <w:spacing w:before="0" w:after="60"/>
      </w:pPr>
      <w:r>
        <w:rPr>
          <w:b/>
          <w:sz w:val="16"/>
        </w:rPr>
        <w:t>Coaching priorities:</w:t>
      </w:r>
      <w:r>
        <w:rPr>
          <w:sz w:val="16"/>
        </w:rPr>
        <w:t xml:space="preserve"> check team experience with fine-tuning, leakage-safe pair construction and CP-SAT; request coaching where nobody has used the tools.</w:t>
      </w:r>
    </w:p>
    <w:p>
      <w:pPr>
        <w:spacing w:before="0" w:after="60"/>
      </w:pPr>
      <w:r>
        <w:rPr>
          <w:b/>
          <w:sz w:val="16"/>
        </w:rPr>
        <w:t>Project status:</w:t>
      </w:r>
      <w:r>
        <w:rPr>
          <w:sz w:val="16"/>
        </w:rPr>
        <w:t xml:space="preserve"> raw acquisition is implemented; the remaining stack is planned. The AI contribution is learned substitution ranking plus constrained optimization.</w:t>
      </w:r>
    </w:p>
    <w:sectPr w:rsidR="00FC693F" w:rsidRPr="0006063C" w:rsidSect="00034616">
      <w:footerReference w:type="default" r:id="rId9"/>
      <w:pgSz w:w="16834" w:h="11909" w:orient="landscape"/>
      <w:pgMar w:top="576" w:right="677" w:bottom="576" w:left="6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>GROUP 6  |  PAIBS  |  28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6 Work 2a Your stack</dc:title>
  <dc:subject/>
  <dc:creator>Group 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