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C4056" w14:textId="22598777" w:rsidR="00CD2645" w:rsidRPr="000C370A" w:rsidRDefault="000C370A">
      <w:pPr>
        <w:rPr>
          <w:lang w:val="es-ES"/>
        </w:rPr>
      </w:pPr>
      <w:r>
        <w:rPr>
          <w:lang w:val="es-ES"/>
        </w:rPr>
        <w:t>vamos</w:t>
      </w:r>
    </w:p>
    <w:sectPr w:rsidR="00CD2645" w:rsidRPr="000C3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0A"/>
    <w:rsid w:val="000C370A"/>
    <w:rsid w:val="008B7798"/>
    <w:rsid w:val="00970442"/>
    <w:rsid w:val="00C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1538F"/>
  <w15:chartTrackingRefBased/>
  <w15:docId w15:val="{EFECED0E-6CF3-0946-A54C-98614175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Josemaria Naranjo</dc:creator>
  <cp:keywords/>
  <dc:description/>
  <cp:lastModifiedBy>Josemaria Naranjo</cp:lastModifiedBy>
  <cp:revision>1</cp:revision>
  <dcterms:created xsi:type="dcterms:W3CDTF">2023-01-18T14:20:00Z</dcterms:created>
  <dcterms:modified xsi:type="dcterms:W3CDTF">2023-01-18T14:20:00Z</dcterms:modified>
</cp:coreProperties>
</file>