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X="284" w:tblpY="-29"/>
        <w:tblW w:w="8577" w:type="dxa"/>
        <w:tblInd w:w="0" w:type="dxa"/>
        <w:tblLayout w:type="fixed"/>
        <w:tblLook w:val="0400" w:firstRow="0" w:lastRow="0" w:firstColumn="0" w:lastColumn="0" w:noHBand="0" w:noVBand="1"/>
      </w:tblPr>
      <w:tblGrid>
        <w:gridCol w:w="8577"/>
      </w:tblGrid>
      <w:tr w:rsidR="00AD3BB3" w:rsidRPr="00F52C63" w14:paraId="26E13827" w14:textId="77777777" w:rsidTr="00AD3BB3">
        <w:trPr>
          <w:trHeight w:val="111"/>
        </w:trPr>
        <w:tc>
          <w:tcPr>
            <w:tcW w:w="8577" w:type="dxa"/>
          </w:tcPr>
          <w:p w14:paraId="45EDCDAE" w14:textId="3522DAAF" w:rsidR="00AD3BB3" w:rsidRPr="00F52C63" w:rsidRDefault="00F82A25" w:rsidP="00994E1E">
            <w:pPr>
              <w:pStyle w:val="Normal1"/>
              <w:ind w:left="-284"/>
              <w:jc w:val="center"/>
              <w:rPr>
                <w:rFonts w:ascii="Lato" w:hAnsi="Lato"/>
                <w:color w:val="44546A" w:themeColor="text2"/>
                <w:sz w:val="21"/>
                <w:szCs w:val="21"/>
                <w:lang w:val="es-419"/>
              </w:rPr>
            </w:pPr>
            <w:r w:rsidRPr="00F52C63">
              <w:rPr>
                <w:rFonts w:ascii="Lato" w:hAnsi="Lato"/>
                <w:noProof/>
                <w:sz w:val="34"/>
                <w:lang w:val="es-419"/>
              </w:rPr>
              <mc:AlternateContent>
                <mc:Choice Requires="wps">
                  <w:drawing>
                    <wp:anchor distT="0" distB="0" distL="114300" distR="114300" simplePos="0" relativeHeight="251689984" behindDoc="1" locked="0" layoutInCell="1" allowOverlap="1" wp14:anchorId="5C67A513" wp14:editId="5092B408">
                      <wp:simplePos x="0" y="0"/>
                      <wp:positionH relativeFrom="column">
                        <wp:posOffset>-1199377</wp:posOffset>
                      </wp:positionH>
                      <wp:positionV relativeFrom="paragraph">
                        <wp:posOffset>-1097280</wp:posOffset>
                      </wp:positionV>
                      <wp:extent cx="7924800" cy="10382250"/>
                      <wp:effectExtent l="0" t="0" r="0" b="0"/>
                      <wp:wrapNone/>
                      <wp:docPr id="1" name="Rectángulo 1"/>
                      <wp:cNvGraphicFramePr/>
                      <a:graphic xmlns:a="http://schemas.openxmlformats.org/drawingml/2006/main">
                        <a:graphicData uri="http://schemas.microsoft.com/office/word/2010/wordprocessingShape">
                          <wps:wsp>
                            <wps:cNvSpPr/>
                            <wps:spPr>
                              <a:xfrm>
                                <a:off x="0" y="0"/>
                                <a:ext cx="7924800" cy="103822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3381" id="Rectángulo 1" o:spid="_x0000_s1026" style="position:absolute;margin-left:-94.45pt;margin-top:-86.4pt;width:624pt;height:81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2VmwIAAIkFAAAOAAAAZHJzL2Uyb0RvYy54bWysVM1u2zAMvg/YOwi6r3a89C+oUwQtOgwo&#10;2qLt0LMiS7EBWdQoJU72NnuWvdgo2XG7tthhWA6KaJIfyU8kz863rWEbhb4BW/LJQc6ZshKqxq5K&#10;/u3x6tMJZz4IWwkDVpV8pzw/n3/8cNa5mSqgBlMpZARi/axzJa9DcLMs87JWrfAH4JQlpQZsRSAR&#10;V1mFoiP01mRFnh9lHWDlEKTynr5e9ko+T/haKxlutfYqMFNyyi2kE9O5jGc2PxOzFQpXN3JIQ/xD&#10;Fq1oLAUdoS5FEGyNzRuotpEIHnQ4kNBmoHUjVaqBqpnkr6p5qIVTqRYix7uRJv//YOXN5g5ZU9Hb&#10;cWZFS090T6T9+mlXawNsEgnqnJ+R3YO7w0HydI3VbjW28Z/qYNtE6m4kVW0Dk/Tx+LSYnuTEvSTd&#10;JP98UhSHiffs2d+hD18UtCxeSo6UQWJTbK59oJhkujeJ4TyYprpqjEkCrpYXBtlGxCfOi/xoj/6H&#10;mbHR2EJ06xHjlyzW1leTbmFnVLQz9l5pooXyL1ImqSHVGEdIqWyY9KpaVKoPf5jTL1JGCY8eSUqA&#10;EVlT/BF7AIjN/ha7hxnso6tK/Tw6539LrHcePVJksGF0bhsL+B6AoaqGyL39nqSemsjSEqodNQ1C&#10;P03eyauG3u1a+HAnkMaHHptWQrilQxvoSg7DjbMa8Md736M9dTVpOetoHEvuv68FKs7MV0v9fjqZ&#10;TuP8JmF6eFyQgC81y5cau24vgNqBepqyS9doH8z+qhHaJ9ocixiVVMJKil1yGXAvXIR+TdDukWqx&#10;SGY0s06Ea/vgZASPrMa+fNw+CXRD8wZq/BvYj66Yverh3jZ6WlisA+gmNfgzrwPfNO+pcYbdFBfK&#10;SzlZPW/Q+W8AAAD//wMAUEsDBBQABgAIAAAAIQBa8Dcw4wAAAA8BAAAPAAAAZHJzL2Rvd25yZXYu&#10;eG1sTI/NbsIwEITvlfoO1iL1Bk6sAiHEQVV/VMStoQeOJl6SQGxHsYH07bs5tbcZ7afZmWwzmJbd&#10;sPeNsxLiWQQMbel0YysJ3/uPaQLMB2W1ap1FCT/oYZM/PmQq1e5uv/BWhIpRiPWpklCH0KWc+7JG&#10;o/zMdWjpdnK9UYFsX3HdqzuFm5aLKFpwoxpLH2rV4WuN5aW4Ggmn+WGbXPh297ksuNiJt/P+/XCW&#10;8mkyvKyBBRzCHwxjfaoOOXU6uqvVnrUSpnGSrIgd1VLQipGJ5qsY2JHU80II4HnG/+/IfwEAAP//&#10;AwBQSwECLQAUAAYACAAAACEAtoM4kv4AAADhAQAAEwAAAAAAAAAAAAAAAAAAAAAAW0NvbnRlbnRf&#10;VHlwZXNdLnhtbFBLAQItABQABgAIAAAAIQA4/SH/1gAAAJQBAAALAAAAAAAAAAAAAAAAAC8BAABf&#10;cmVscy8ucmVsc1BLAQItABQABgAIAAAAIQCxCT2VmwIAAIkFAAAOAAAAAAAAAAAAAAAAAC4CAABk&#10;cnMvZTJvRG9jLnhtbFBLAQItABQABgAIAAAAIQBa8Dcw4wAAAA8BAAAPAAAAAAAAAAAAAAAAAPUE&#10;AABkcnMvZG93bnJldi54bWxQSwUGAAAAAAQABADzAAAABQYAAAAA&#10;" fillcolor="#002060" stroked="f" strokeweight="1pt"/>
                  </w:pict>
                </mc:Fallback>
              </mc:AlternateContent>
            </w:r>
          </w:p>
          <w:p w14:paraId="4EF874AA" w14:textId="766F0648" w:rsidR="00AD3BB3" w:rsidRPr="00F52C63" w:rsidRDefault="00AD3BB3" w:rsidP="00994E1E">
            <w:pPr>
              <w:pStyle w:val="Normal1"/>
              <w:ind w:left="-284"/>
              <w:jc w:val="center"/>
              <w:rPr>
                <w:rFonts w:ascii="Lato" w:hAnsi="Lato"/>
                <w:color w:val="44546A" w:themeColor="text2"/>
                <w:lang w:val="es-419"/>
              </w:rPr>
            </w:pPr>
            <w:r w:rsidRPr="00F52C63">
              <w:rPr>
                <w:rFonts w:ascii="Lato" w:eastAsiaTheme="minorEastAsia" w:hAnsi="Lato" w:cs="Helvetica"/>
                <w:noProof/>
                <w:lang w:val="es-419"/>
              </w:rPr>
              <w:drawing>
                <wp:inline distT="0" distB="0" distL="0" distR="0" wp14:anchorId="14D08724" wp14:editId="1EDD2162">
                  <wp:extent cx="2827985" cy="3562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p>
          <w:p w14:paraId="2CA0702E" w14:textId="77777777" w:rsidR="00AD3BB3" w:rsidRPr="00F52C63" w:rsidRDefault="00AD3BB3" w:rsidP="00994E1E">
            <w:pPr>
              <w:pStyle w:val="Normal1"/>
              <w:ind w:left="-284"/>
              <w:jc w:val="center"/>
              <w:rPr>
                <w:rFonts w:ascii="Lato" w:hAnsi="Lato"/>
                <w:color w:val="44546A" w:themeColor="text2"/>
                <w:lang w:val="es-419"/>
              </w:rPr>
            </w:pPr>
          </w:p>
          <w:p w14:paraId="21FC670F" w14:textId="77777777" w:rsidR="00AD3BB3" w:rsidRPr="00F52C63" w:rsidRDefault="00AD3BB3" w:rsidP="00994E1E">
            <w:pPr>
              <w:pStyle w:val="Normal1"/>
              <w:ind w:left="-284"/>
              <w:jc w:val="center"/>
              <w:rPr>
                <w:rFonts w:ascii="Lato" w:hAnsi="Lato"/>
                <w:color w:val="44546A" w:themeColor="text2"/>
                <w:lang w:val="es-419"/>
              </w:rPr>
            </w:pPr>
          </w:p>
          <w:p w14:paraId="6B0A75D3" w14:textId="19BA4364" w:rsidR="00AD3BB3" w:rsidRPr="00F52C63" w:rsidRDefault="00AD3BB3" w:rsidP="00994E1E">
            <w:pPr>
              <w:pStyle w:val="Normal1"/>
              <w:ind w:left="-284"/>
              <w:jc w:val="center"/>
              <w:rPr>
                <w:rFonts w:ascii="Lato" w:hAnsi="Lato"/>
                <w:color w:val="44546A" w:themeColor="text2"/>
                <w:lang w:val="es-419"/>
              </w:rPr>
            </w:pPr>
          </w:p>
          <w:p w14:paraId="0B571585" w14:textId="77777777" w:rsidR="00AD3BB3" w:rsidRPr="00F52C63" w:rsidRDefault="00AD3BB3" w:rsidP="00994E1E">
            <w:pPr>
              <w:pStyle w:val="Normal1"/>
              <w:ind w:left="-284"/>
              <w:jc w:val="center"/>
              <w:rPr>
                <w:rFonts w:ascii="Lato" w:hAnsi="Lato"/>
                <w:color w:val="44546A" w:themeColor="text2"/>
                <w:lang w:val="es-419"/>
              </w:rPr>
            </w:pPr>
          </w:p>
        </w:tc>
      </w:tr>
      <w:tr w:rsidR="00AD3BB3" w:rsidRPr="00F52C63" w14:paraId="65C6C06A" w14:textId="77777777" w:rsidTr="00AD3BB3">
        <w:trPr>
          <w:trHeight w:val="7919"/>
        </w:trPr>
        <w:tc>
          <w:tcPr>
            <w:tcW w:w="8577" w:type="dxa"/>
          </w:tcPr>
          <w:p w14:paraId="293409C9" w14:textId="6E6F0BC1" w:rsidR="00AD3BB3" w:rsidRPr="00F52C63" w:rsidRDefault="00AD3BB3" w:rsidP="00994E1E">
            <w:pPr>
              <w:pStyle w:val="Normal1"/>
              <w:ind w:left="-284"/>
              <w:jc w:val="center"/>
              <w:rPr>
                <w:rFonts w:ascii="Lato" w:eastAsiaTheme="minorEastAsia" w:hAnsi="Lato" w:cs="Helvetica"/>
                <w:noProof/>
                <w:lang w:val="es-419"/>
              </w:rPr>
            </w:pPr>
          </w:p>
          <w:p w14:paraId="4C6820C9" w14:textId="52745EC0" w:rsidR="00AD3BB3" w:rsidRPr="00F52C63" w:rsidRDefault="00AD3BB3" w:rsidP="00994E1E">
            <w:pPr>
              <w:pStyle w:val="Normal1"/>
              <w:ind w:left="-284"/>
              <w:jc w:val="center"/>
              <w:rPr>
                <w:rFonts w:ascii="Lato" w:eastAsiaTheme="minorEastAsia" w:hAnsi="Lato" w:cs="Helvetica"/>
                <w:noProof/>
                <w:lang w:val="es-419"/>
              </w:rPr>
            </w:pPr>
          </w:p>
          <w:p w14:paraId="51BEA4C5" w14:textId="77777777" w:rsidR="00AD3BB3" w:rsidRPr="00F52C63" w:rsidRDefault="00AD3BB3" w:rsidP="00994E1E">
            <w:pPr>
              <w:pStyle w:val="Normal1"/>
              <w:ind w:left="-284"/>
              <w:jc w:val="center"/>
              <w:rPr>
                <w:rFonts w:ascii="Lato" w:eastAsiaTheme="minorEastAsia" w:hAnsi="Lato" w:cs="Helvetica"/>
                <w:noProof/>
                <w:lang w:val="es-419"/>
              </w:rPr>
            </w:pPr>
          </w:p>
          <w:p w14:paraId="19C40D09" w14:textId="77777777" w:rsidR="00AD3BB3" w:rsidRPr="00F52C63" w:rsidRDefault="00AD3BB3" w:rsidP="00994E1E">
            <w:pPr>
              <w:pStyle w:val="Normal1"/>
              <w:ind w:left="-284"/>
              <w:jc w:val="center"/>
              <w:rPr>
                <w:rFonts w:ascii="Lato" w:eastAsiaTheme="minorEastAsia" w:hAnsi="Lato" w:cs="Helvetica"/>
                <w:noProof/>
                <w:lang w:val="es-419"/>
              </w:rPr>
            </w:pPr>
          </w:p>
          <w:p w14:paraId="1134C23A" w14:textId="77777777" w:rsidR="00AD3BB3" w:rsidRPr="00F52C63" w:rsidRDefault="00AD3BB3" w:rsidP="00994E1E">
            <w:pPr>
              <w:pStyle w:val="Normal1"/>
              <w:ind w:left="-284"/>
              <w:jc w:val="center"/>
              <w:rPr>
                <w:rFonts w:ascii="Lato" w:eastAsiaTheme="minorEastAsia" w:hAnsi="Lato" w:cs="Helvetica"/>
                <w:noProof/>
                <w:lang w:val="es-419"/>
              </w:rPr>
            </w:pPr>
          </w:p>
          <w:p w14:paraId="300BE823" w14:textId="17722D23"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53D561FA" w14:textId="77777777" w:rsidR="00AD3BB3" w:rsidRPr="00F52C63" w:rsidRDefault="00AD3BB3" w:rsidP="00994E1E">
            <w:pPr>
              <w:tabs>
                <w:tab w:val="left" w:pos="0"/>
                <w:tab w:val="left" w:pos="8364"/>
              </w:tabs>
              <w:spacing w:line="288" w:lineRule="auto"/>
              <w:ind w:left="-284" w:right="0"/>
              <w:jc w:val="center"/>
              <w:rPr>
                <w:rFonts w:ascii="Lato" w:hAnsi="Lato"/>
                <w:color w:val="FFFFFF" w:themeColor="background1"/>
                <w:sz w:val="13"/>
                <w:lang w:val="es-419"/>
              </w:rPr>
            </w:pPr>
          </w:p>
          <w:p w14:paraId="3C1C96CD" w14:textId="77777777" w:rsidR="00AD3BB3" w:rsidRPr="00F52C63" w:rsidRDefault="00AD3BB3" w:rsidP="00994E1E">
            <w:pPr>
              <w:tabs>
                <w:tab w:val="left" w:pos="8364"/>
              </w:tabs>
              <w:ind w:right="0"/>
              <w:jc w:val="center"/>
              <w:rPr>
                <w:rFonts w:ascii="Lato" w:eastAsia="Roboto" w:hAnsi="Lato" w:cs="Roboto"/>
                <w:b/>
                <w:color w:val="FFFFFF" w:themeColor="background1"/>
                <w:sz w:val="32"/>
                <w:lang w:val="es-419"/>
              </w:rPr>
            </w:pPr>
          </w:p>
          <w:p w14:paraId="2FD20E4A" w14:textId="11A5CEA3" w:rsidR="00AD3BB3" w:rsidRPr="00F52C63" w:rsidRDefault="00AD3BB3" w:rsidP="00994E1E">
            <w:pPr>
              <w:tabs>
                <w:tab w:val="left" w:pos="8364"/>
              </w:tabs>
              <w:ind w:right="0"/>
              <w:jc w:val="center"/>
              <w:rPr>
                <w:rFonts w:ascii="Lato" w:eastAsia="Roboto" w:hAnsi="Lato" w:cs="Roboto"/>
                <w:bCs/>
                <w:color w:val="FFFFFF" w:themeColor="background1"/>
                <w:sz w:val="32"/>
                <w:lang w:val="es-419"/>
              </w:rPr>
            </w:pPr>
            <w:r w:rsidRPr="00F52C63">
              <w:rPr>
                <w:rFonts w:ascii="Lato" w:eastAsia="Roboto" w:hAnsi="Lato" w:cs="Roboto"/>
                <w:bCs/>
                <w:color w:val="FFFFFF" w:themeColor="background1"/>
                <w:sz w:val="32"/>
                <w:lang w:val="es-419"/>
              </w:rPr>
              <w:t xml:space="preserve">Análisis de calidad de datos abiertos relacionados a funcionarios públicos del Consejo Para La Transparencia </w:t>
            </w:r>
          </w:p>
          <w:p w14:paraId="287B023A" w14:textId="55B2CD89" w:rsidR="00AD3BB3" w:rsidRPr="00F52C63" w:rsidRDefault="00AD3BB3" w:rsidP="00994E1E">
            <w:pPr>
              <w:pStyle w:val="Normal1"/>
              <w:tabs>
                <w:tab w:val="left" w:pos="8364"/>
              </w:tabs>
              <w:ind w:left="-284"/>
              <w:rPr>
                <w:rFonts w:ascii="Lato" w:eastAsia="Arial Narrow" w:hAnsi="Lato" w:cs="Arial Narrow"/>
                <w:bCs/>
                <w:i/>
                <w:color w:val="FFFFFF" w:themeColor="background1"/>
                <w:lang w:val="es-419"/>
              </w:rPr>
            </w:pPr>
          </w:p>
          <w:p w14:paraId="121140A4" w14:textId="77777777"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p>
          <w:p w14:paraId="3AE997B0" w14:textId="3D6237CC"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r w:rsidRPr="00F52C63">
              <w:rPr>
                <w:rFonts w:ascii="Lato" w:eastAsia="Arial Narrow" w:hAnsi="Lato" w:cs="Arial Narrow"/>
                <w:bCs/>
                <w:i/>
                <w:color w:val="FFFFFF" w:themeColor="background1"/>
                <w:lang w:val="es-419"/>
              </w:rPr>
              <w:t xml:space="preserve">- </w:t>
            </w:r>
            <w:r w:rsidR="00E50D91" w:rsidRPr="00F52C63">
              <w:rPr>
                <w:rFonts w:ascii="Lato" w:eastAsia="Arial Narrow" w:hAnsi="Lato" w:cs="Arial Narrow"/>
                <w:bCs/>
                <w:i/>
                <w:color w:val="FFFFFF" w:themeColor="background1"/>
                <w:lang w:val="es-419"/>
              </w:rPr>
              <w:t>01</w:t>
            </w:r>
            <w:r w:rsidRPr="00F52C63">
              <w:rPr>
                <w:rFonts w:ascii="Lato" w:eastAsia="Arial Narrow" w:hAnsi="Lato" w:cs="Arial Narrow"/>
                <w:bCs/>
                <w:i/>
                <w:color w:val="FFFFFF" w:themeColor="background1"/>
                <w:lang w:val="es-419"/>
              </w:rPr>
              <w:t>.</w:t>
            </w:r>
            <w:r w:rsidR="004B3F70">
              <w:rPr>
                <w:rFonts w:ascii="Lato" w:eastAsia="Arial Narrow" w:hAnsi="Lato" w:cs="Arial Narrow"/>
                <w:bCs/>
                <w:i/>
                <w:color w:val="FFFFFF" w:themeColor="background1"/>
                <w:lang w:val="es-419"/>
              </w:rPr>
              <w:t>04</w:t>
            </w:r>
            <w:r w:rsidRPr="00F52C63">
              <w:rPr>
                <w:rFonts w:ascii="Lato" w:eastAsia="Arial Narrow" w:hAnsi="Lato" w:cs="Arial Narrow"/>
                <w:bCs/>
                <w:i/>
                <w:color w:val="FFFFFF" w:themeColor="background1"/>
                <w:lang w:val="es-419"/>
              </w:rPr>
              <w:t>.202</w:t>
            </w:r>
            <w:r w:rsidR="004B3F70">
              <w:rPr>
                <w:rFonts w:ascii="Lato" w:eastAsia="Arial Narrow" w:hAnsi="Lato" w:cs="Arial Narrow"/>
                <w:bCs/>
                <w:i/>
                <w:color w:val="FFFFFF" w:themeColor="background1"/>
                <w:lang w:val="es-419"/>
              </w:rPr>
              <w:t>2</w:t>
            </w:r>
            <w:r w:rsidRPr="00F52C63">
              <w:rPr>
                <w:rFonts w:ascii="Lato" w:eastAsia="Arial Narrow" w:hAnsi="Lato" w:cs="Arial Narrow"/>
                <w:bCs/>
                <w:i/>
                <w:color w:val="FFFFFF" w:themeColor="background1"/>
                <w:lang w:val="es-419"/>
              </w:rPr>
              <w:t xml:space="preserve"> -</w:t>
            </w:r>
          </w:p>
          <w:p w14:paraId="2E6D190D" w14:textId="1E1585EA" w:rsidR="00AD3BB3" w:rsidRPr="00F52C63" w:rsidRDefault="00AD3BB3" w:rsidP="00994E1E">
            <w:pPr>
              <w:pStyle w:val="Normal1"/>
              <w:tabs>
                <w:tab w:val="left" w:pos="8364"/>
              </w:tabs>
              <w:ind w:left="-284"/>
              <w:rPr>
                <w:rFonts w:ascii="Lato" w:eastAsia="Arial Narrow" w:hAnsi="Lato" w:cs="Arial Narrow"/>
                <w:i/>
                <w:color w:val="FFFFFF" w:themeColor="background1"/>
                <w:lang w:val="es-419"/>
              </w:rPr>
            </w:pPr>
          </w:p>
          <w:p w14:paraId="2A66C098" w14:textId="2744AA49"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42F75BE3"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268CF70C"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08EE4A33" w14:textId="7B523722"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38A13AE7"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1C5D887C" w14:textId="03A99DE5"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4B49CB59"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90AE80D"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27528F1" w14:textId="438CD07B" w:rsidR="00AD3BB3" w:rsidRPr="00F52C63" w:rsidRDefault="008C68C7"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Por:</w:t>
            </w:r>
            <w:r w:rsidR="00AD3BB3" w:rsidRPr="00F52C63">
              <w:rPr>
                <w:rFonts w:ascii="Lato" w:hAnsi="Lato"/>
                <w:color w:val="FFFFFF" w:themeColor="background1"/>
                <w:sz w:val="20"/>
                <w:lang w:val="es-419"/>
              </w:rPr>
              <w:t xml:space="preserve"> José Mora González </w:t>
            </w:r>
          </w:p>
          <w:p w14:paraId="43B086CF"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Analista de datos</w:t>
            </w:r>
          </w:p>
          <w:p w14:paraId="66308432"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Observatorio del Gasto Fiscal</w:t>
            </w:r>
          </w:p>
          <w:p w14:paraId="6E4C5990" w14:textId="2B662916" w:rsidR="00AD3BB3" w:rsidRPr="00F52C63" w:rsidRDefault="00AD3BB3" w:rsidP="00994E1E">
            <w:pPr>
              <w:tabs>
                <w:tab w:val="left" w:pos="8364"/>
              </w:tabs>
              <w:spacing w:line="288" w:lineRule="auto"/>
              <w:ind w:left="-284" w:right="0"/>
              <w:jc w:val="right"/>
              <w:rPr>
                <w:rFonts w:ascii="Lato" w:hAnsi="Lato"/>
                <w:color w:val="FFFFFF" w:themeColor="background1"/>
                <w:sz w:val="16"/>
                <w:lang w:val="es-419"/>
              </w:rPr>
            </w:pPr>
            <w:r w:rsidRPr="00F52C63">
              <w:rPr>
                <w:rFonts w:ascii="Lato" w:hAnsi="Lato"/>
                <w:color w:val="FFFFFF" w:themeColor="background1"/>
                <w:sz w:val="20"/>
                <w:lang w:val="es-419"/>
              </w:rPr>
              <w:t xml:space="preserve">jose@observatoriofiscal.cl </w:t>
            </w:r>
          </w:p>
          <w:p w14:paraId="0214DCA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7560D4F1"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ED6143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5D18946"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228C045E"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70905DFE" w14:textId="37C37700"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r w:rsidRPr="00F52C63">
              <w:rPr>
                <w:rFonts w:ascii="Lato" w:eastAsia="Arial Narrow" w:hAnsi="Lato" w:cs="Arial Narrow"/>
                <w:noProof/>
                <w:color w:val="A6A6A6" w:themeColor="background1" w:themeShade="A6"/>
                <w:lang w:val="es-419"/>
              </w:rPr>
              <w:drawing>
                <wp:inline distT="0" distB="0" distL="0" distR="0" wp14:anchorId="24567403" wp14:editId="23AD4E8A">
                  <wp:extent cx="2187296" cy="617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60B91690" w14:textId="37A36ACE"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1345282C" w14:textId="5F22D076"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55A42CB6" w14:textId="77777777"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6D72BCED"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tc>
      </w:tr>
    </w:tbl>
    <w:sdt>
      <w:sdtPr>
        <w:rPr>
          <w:rFonts w:ascii="Lato" w:eastAsia="Calibri" w:hAnsi="Lato" w:cs="Calibri"/>
          <w:color w:val="000000"/>
          <w:sz w:val="22"/>
          <w:szCs w:val="22"/>
          <w:lang w:val="es-419"/>
        </w:rPr>
        <w:id w:val="-563182904"/>
        <w:docPartObj>
          <w:docPartGallery w:val="Table of Contents"/>
          <w:docPartUnique/>
        </w:docPartObj>
      </w:sdtPr>
      <w:sdtEndPr>
        <w:rPr>
          <w:b/>
          <w:bCs/>
        </w:rPr>
      </w:sdtEndPr>
      <w:sdtContent>
        <w:p w14:paraId="017595BA" w14:textId="4E4CB138" w:rsidR="00F82A25" w:rsidRPr="00F52C63" w:rsidRDefault="00F82A25" w:rsidP="009527FB">
          <w:pPr>
            <w:pStyle w:val="TtuloTDC"/>
            <w:spacing w:line="360" w:lineRule="auto"/>
            <w:rPr>
              <w:rFonts w:ascii="Lato" w:hAnsi="Lato"/>
              <w:b/>
              <w:bCs/>
              <w:color w:val="002060"/>
              <w:sz w:val="56"/>
              <w:szCs w:val="56"/>
              <w:lang w:val="es-419"/>
            </w:rPr>
          </w:pPr>
          <w:r w:rsidRPr="00F52C63">
            <w:rPr>
              <w:rFonts w:ascii="Lato" w:hAnsi="Lato"/>
              <w:b/>
              <w:bCs/>
              <w:color w:val="002060"/>
              <w:sz w:val="56"/>
              <w:szCs w:val="56"/>
              <w:lang w:val="es-419"/>
            </w:rPr>
            <w:t>Contenido</w:t>
          </w:r>
        </w:p>
        <w:p w14:paraId="2CA4B86A" w14:textId="2AAAAC89" w:rsidR="00F4554D" w:rsidRPr="00F52C63" w:rsidRDefault="00F82A25">
          <w:pPr>
            <w:pStyle w:val="TDC1"/>
            <w:tabs>
              <w:tab w:val="left" w:pos="440"/>
              <w:tab w:val="right" w:leader="dot" w:pos="9038"/>
            </w:tabs>
            <w:rPr>
              <w:rFonts w:cstheme="minorBidi"/>
              <w:noProof/>
              <w:lang w:val="es-419" w:eastAsia="es-CL"/>
            </w:rPr>
          </w:pPr>
          <w:r w:rsidRPr="00F52C63">
            <w:rPr>
              <w:rFonts w:ascii="Lato" w:hAnsi="Lato"/>
              <w:lang w:val="es-419"/>
            </w:rPr>
            <w:fldChar w:fldCharType="begin"/>
          </w:r>
          <w:r w:rsidRPr="00F52C63">
            <w:rPr>
              <w:rFonts w:ascii="Lato" w:hAnsi="Lato"/>
              <w:lang w:val="es-419"/>
            </w:rPr>
            <w:instrText xml:space="preserve"> TOC \o "1-3" \h \z \u </w:instrText>
          </w:r>
          <w:r w:rsidRPr="00F52C63">
            <w:rPr>
              <w:rFonts w:ascii="Lato" w:hAnsi="Lato"/>
              <w:lang w:val="es-419"/>
            </w:rPr>
            <w:fldChar w:fldCharType="separate"/>
          </w:r>
          <w:hyperlink w:anchor="_Toc81838511" w:history="1">
            <w:r w:rsidR="00F4554D" w:rsidRPr="00F52C63">
              <w:rPr>
                <w:rStyle w:val="Hipervnculo"/>
                <w:rFonts w:ascii="Lato" w:hAnsi="Lato"/>
                <w:bCs/>
                <w:noProof/>
                <w:lang w:val="es-419"/>
              </w:rPr>
              <w:t>1.</w:t>
            </w:r>
            <w:r w:rsidR="00F4554D" w:rsidRPr="00F52C63">
              <w:rPr>
                <w:rFonts w:cstheme="minorBidi"/>
                <w:noProof/>
                <w:lang w:val="es-419" w:eastAsia="es-CL"/>
              </w:rPr>
              <w:tab/>
            </w:r>
            <w:r w:rsidR="00F4554D" w:rsidRPr="00F52C63">
              <w:rPr>
                <w:rStyle w:val="Hipervnculo"/>
                <w:rFonts w:ascii="Lato" w:hAnsi="Lato"/>
                <w:noProof/>
                <w:lang w:val="es-419"/>
              </w:rPr>
              <w:t>Contexto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w:t>
            </w:r>
            <w:r w:rsidR="00F4554D" w:rsidRPr="00F52C63">
              <w:rPr>
                <w:noProof/>
                <w:webHidden/>
                <w:lang w:val="es-419"/>
              </w:rPr>
              <w:fldChar w:fldCharType="end"/>
            </w:r>
          </w:hyperlink>
        </w:p>
        <w:p w14:paraId="46437BB2" w14:textId="77F4A8B8" w:rsidR="00F4554D" w:rsidRPr="00F52C63" w:rsidRDefault="00E007A4">
          <w:pPr>
            <w:pStyle w:val="TDC1"/>
            <w:tabs>
              <w:tab w:val="left" w:pos="440"/>
              <w:tab w:val="right" w:leader="dot" w:pos="9038"/>
            </w:tabs>
            <w:rPr>
              <w:rFonts w:cstheme="minorBidi"/>
              <w:noProof/>
              <w:lang w:val="es-419" w:eastAsia="es-CL"/>
            </w:rPr>
          </w:pPr>
          <w:hyperlink w:anchor="_Toc81838512" w:history="1">
            <w:r w:rsidR="00F4554D" w:rsidRPr="00F52C63">
              <w:rPr>
                <w:rStyle w:val="Hipervnculo"/>
                <w:rFonts w:ascii="Lato" w:hAnsi="Lato"/>
                <w:bCs/>
                <w:noProof/>
                <w:lang w:val="es-419"/>
              </w:rPr>
              <w:t>2.</w:t>
            </w:r>
            <w:r w:rsidR="00F4554D" w:rsidRPr="00F52C63">
              <w:rPr>
                <w:rFonts w:cstheme="minorBidi"/>
                <w:noProof/>
                <w:lang w:val="es-419" w:eastAsia="es-CL"/>
              </w:rPr>
              <w:tab/>
            </w:r>
            <w:r w:rsidR="00F4554D" w:rsidRPr="00F52C63">
              <w:rPr>
                <w:rStyle w:val="Hipervnculo"/>
                <w:rFonts w:ascii="Lato" w:hAnsi="Lato"/>
                <w:noProof/>
                <w:lang w:val="es-419"/>
              </w:rPr>
              <w:t>Diagnósticos y recomendaciones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_Toc81838512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4</w:t>
            </w:r>
            <w:r w:rsidR="00F4554D" w:rsidRPr="00F52C63">
              <w:rPr>
                <w:noProof/>
                <w:webHidden/>
                <w:lang w:val="es-419"/>
              </w:rPr>
              <w:fldChar w:fldCharType="end"/>
            </w:r>
          </w:hyperlink>
        </w:p>
        <w:p w14:paraId="25ED420E" w14:textId="5DEB6D5A" w:rsidR="00F4554D" w:rsidRPr="00F52C63" w:rsidRDefault="00E007A4">
          <w:pPr>
            <w:pStyle w:val="TDC1"/>
            <w:tabs>
              <w:tab w:val="left" w:pos="440"/>
              <w:tab w:val="right" w:leader="dot" w:pos="9038"/>
            </w:tabs>
            <w:rPr>
              <w:rFonts w:cstheme="minorBidi"/>
              <w:noProof/>
              <w:lang w:val="es-419" w:eastAsia="es-CL"/>
            </w:rPr>
          </w:pPr>
          <w:hyperlink w:anchor="_Toc81838513" w:history="1">
            <w:r w:rsidR="00F4554D" w:rsidRPr="00F52C63">
              <w:rPr>
                <w:rStyle w:val="Hipervnculo"/>
                <w:rFonts w:ascii="Lato" w:hAnsi="Lato"/>
                <w:bCs/>
                <w:noProof/>
                <w:lang w:val="es-419"/>
              </w:rPr>
              <w:t>3.</w:t>
            </w:r>
            <w:r w:rsidR="00F4554D" w:rsidRPr="00F52C63">
              <w:rPr>
                <w:rFonts w:cstheme="minorBidi"/>
                <w:noProof/>
                <w:lang w:val="es-419" w:eastAsia="es-CL"/>
              </w:rPr>
              <w:tab/>
            </w:r>
            <w:r w:rsidR="00F4554D" w:rsidRPr="00F52C63">
              <w:rPr>
                <w:rStyle w:val="Hipervnculo"/>
                <w:rFonts w:ascii="Lato" w:hAnsi="Lato"/>
                <w:noProof/>
                <w:lang w:val="es-419"/>
              </w:rPr>
              <w:t>Aspectos técnicos y metodológicos del análisis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_Toc81838513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7</w:t>
            </w:r>
            <w:r w:rsidR="00F4554D" w:rsidRPr="00F52C63">
              <w:rPr>
                <w:noProof/>
                <w:webHidden/>
                <w:lang w:val="es-419"/>
              </w:rPr>
              <w:fldChar w:fldCharType="end"/>
            </w:r>
          </w:hyperlink>
        </w:p>
        <w:p w14:paraId="1A0BE1EA" w14:textId="37379757" w:rsidR="00F4554D" w:rsidRPr="00F52C63" w:rsidRDefault="00E007A4">
          <w:pPr>
            <w:pStyle w:val="TDC2"/>
            <w:rPr>
              <w:rFonts w:asciiTheme="minorHAnsi" w:hAnsiTheme="minorHAnsi" w:cstheme="minorBidi"/>
              <w:lang w:val="es-419" w:eastAsia="es-CL"/>
            </w:rPr>
          </w:pPr>
          <w:hyperlink w:anchor="_Toc81838514" w:history="1">
            <w:r w:rsidR="00F4554D" w:rsidRPr="00F52C63">
              <w:rPr>
                <w:rStyle w:val="Hipervnculo"/>
                <w:rFonts w:ascii="Lato" w:hAnsi="Lato"/>
                <w:bCs/>
                <w:lang w:val="es-419"/>
              </w:rPr>
              <w:t>3.1.</w:t>
            </w:r>
            <w:r w:rsidR="00F4554D" w:rsidRPr="00F52C63">
              <w:rPr>
                <w:rFonts w:asciiTheme="minorHAnsi" w:hAnsiTheme="minorHAnsi" w:cstheme="minorBidi"/>
                <w:lang w:val="es-419" w:eastAsia="es-CL"/>
              </w:rPr>
              <w:tab/>
            </w:r>
            <w:r w:rsidR="00F4554D" w:rsidRPr="00F52C63">
              <w:rPr>
                <w:rStyle w:val="Hipervnculo"/>
                <w:rFonts w:ascii="Lato" w:hAnsi="Lato"/>
                <w:lang w:val="es-419"/>
              </w:rPr>
              <w:t>Diccionario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_Toc81838514 \h </w:instrText>
            </w:r>
            <w:r w:rsidR="00F4554D" w:rsidRPr="00F52C63">
              <w:rPr>
                <w:webHidden/>
                <w:lang w:val="es-419"/>
              </w:rPr>
            </w:r>
            <w:r w:rsidR="00F4554D" w:rsidRPr="00F52C63">
              <w:rPr>
                <w:webHidden/>
                <w:lang w:val="es-419"/>
              </w:rPr>
              <w:fldChar w:fldCharType="separate"/>
            </w:r>
            <w:r w:rsidR="00F4554D" w:rsidRPr="00F52C63">
              <w:rPr>
                <w:webHidden/>
                <w:lang w:val="es-419"/>
              </w:rPr>
              <w:t>7</w:t>
            </w:r>
            <w:r w:rsidR="00F4554D" w:rsidRPr="00F52C63">
              <w:rPr>
                <w:webHidden/>
                <w:lang w:val="es-419"/>
              </w:rPr>
              <w:fldChar w:fldCharType="end"/>
            </w:r>
          </w:hyperlink>
        </w:p>
        <w:p w14:paraId="54E684C8" w14:textId="794E1CAF" w:rsidR="00F4554D" w:rsidRPr="00F52C63" w:rsidRDefault="00E007A4">
          <w:pPr>
            <w:pStyle w:val="TDC2"/>
            <w:rPr>
              <w:rFonts w:asciiTheme="minorHAnsi" w:hAnsiTheme="minorHAnsi" w:cstheme="minorBidi"/>
              <w:lang w:val="es-419" w:eastAsia="es-CL"/>
            </w:rPr>
          </w:pPr>
          <w:hyperlink w:anchor="_Toc81838515" w:history="1">
            <w:r w:rsidR="00F4554D" w:rsidRPr="00F52C63">
              <w:rPr>
                <w:rStyle w:val="Hipervnculo"/>
                <w:rFonts w:ascii="Lato" w:hAnsi="Lato"/>
                <w:bCs/>
                <w:lang w:val="es-419"/>
              </w:rPr>
              <w:t>3.2.</w:t>
            </w:r>
            <w:r w:rsidR="00F4554D" w:rsidRPr="00F52C63">
              <w:rPr>
                <w:rFonts w:asciiTheme="minorHAnsi" w:hAnsiTheme="minorHAnsi" w:cstheme="minorBidi"/>
                <w:lang w:val="es-419" w:eastAsia="es-CL"/>
              </w:rPr>
              <w:tab/>
            </w:r>
            <w:r w:rsidR="00F4554D" w:rsidRPr="00F52C63">
              <w:rPr>
                <w:rStyle w:val="Hipervnculo"/>
                <w:rFonts w:ascii="Lato" w:hAnsi="Lato"/>
                <w:lang w:val="es-419"/>
              </w:rPr>
              <w:t>Ambiente de análisis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_Toc81838515 \h </w:instrText>
            </w:r>
            <w:r w:rsidR="00F4554D" w:rsidRPr="00F52C63">
              <w:rPr>
                <w:webHidden/>
                <w:lang w:val="es-419"/>
              </w:rPr>
            </w:r>
            <w:r w:rsidR="00F4554D" w:rsidRPr="00F52C63">
              <w:rPr>
                <w:webHidden/>
                <w:lang w:val="es-419"/>
              </w:rPr>
              <w:fldChar w:fldCharType="separate"/>
            </w:r>
            <w:r w:rsidR="00F4554D" w:rsidRPr="00F52C63">
              <w:rPr>
                <w:webHidden/>
                <w:lang w:val="es-419"/>
              </w:rPr>
              <w:t>9</w:t>
            </w:r>
            <w:r w:rsidR="00F4554D" w:rsidRPr="00F52C63">
              <w:rPr>
                <w:webHidden/>
                <w:lang w:val="es-419"/>
              </w:rPr>
              <w:fldChar w:fldCharType="end"/>
            </w:r>
          </w:hyperlink>
        </w:p>
        <w:p w14:paraId="2A80BE08" w14:textId="104E22A0" w:rsidR="00F4554D" w:rsidRPr="00F52C63" w:rsidRDefault="00E007A4">
          <w:pPr>
            <w:pStyle w:val="TDC1"/>
            <w:tabs>
              <w:tab w:val="left" w:pos="440"/>
              <w:tab w:val="right" w:leader="dot" w:pos="9038"/>
            </w:tabs>
            <w:rPr>
              <w:rFonts w:cstheme="minorBidi"/>
              <w:noProof/>
              <w:lang w:val="es-419" w:eastAsia="es-CL"/>
            </w:rPr>
          </w:pPr>
          <w:hyperlink w:anchor="_Toc81838516" w:history="1">
            <w:r w:rsidR="00F4554D" w:rsidRPr="00F52C63">
              <w:rPr>
                <w:rStyle w:val="Hipervnculo"/>
                <w:rFonts w:ascii="Lato" w:hAnsi="Lato"/>
                <w:bCs/>
                <w:noProof/>
                <w:lang w:val="es-419"/>
              </w:rPr>
              <w:t>4.</w:t>
            </w:r>
            <w:r w:rsidR="00F4554D" w:rsidRPr="00F52C63">
              <w:rPr>
                <w:rFonts w:cstheme="minorBidi"/>
                <w:noProof/>
                <w:lang w:val="es-419" w:eastAsia="es-CL"/>
              </w:rPr>
              <w:tab/>
            </w:r>
            <w:r w:rsidR="00F4554D" w:rsidRPr="00F52C63">
              <w:rPr>
                <w:rStyle w:val="Hipervnculo"/>
                <w:rFonts w:ascii="Lato" w:hAnsi="Lato"/>
                <w:noProof/>
                <w:lang w:val="es-419"/>
              </w:rPr>
              <w:t>Análisis y Resultados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_Toc81838516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10</w:t>
            </w:r>
            <w:r w:rsidR="00F4554D" w:rsidRPr="00F52C63">
              <w:rPr>
                <w:noProof/>
                <w:webHidden/>
                <w:lang w:val="es-419"/>
              </w:rPr>
              <w:fldChar w:fldCharType="end"/>
            </w:r>
          </w:hyperlink>
        </w:p>
        <w:p w14:paraId="2806F66D" w14:textId="10D06E72" w:rsidR="00F4554D" w:rsidRPr="00F52C63" w:rsidRDefault="00E007A4">
          <w:pPr>
            <w:pStyle w:val="TDC2"/>
            <w:rPr>
              <w:rFonts w:asciiTheme="minorHAnsi" w:hAnsiTheme="minorHAnsi" w:cstheme="minorBidi"/>
              <w:lang w:val="es-419" w:eastAsia="es-CL"/>
            </w:rPr>
          </w:pPr>
          <w:hyperlink w:anchor="_Toc81838517" w:history="1">
            <w:r w:rsidR="00F4554D" w:rsidRPr="00F52C63">
              <w:rPr>
                <w:rStyle w:val="Hipervnculo"/>
                <w:rFonts w:ascii="Lato" w:hAnsi="Lato"/>
                <w:bCs/>
                <w:lang w:val="es-419"/>
              </w:rPr>
              <w:t>4.1.</w:t>
            </w:r>
            <w:r w:rsidR="00F4554D" w:rsidRPr="00F52C63">
              <w:rPr>
                <w:rFonts w:asciiTheme="minorHAnsi" w:hAnsiTheme="minorHAnsi" w:cstheme="minorBidi"/>
                <w:lang w:val="es-419" w:eastAsia="es-CL"/>
              </w:rPr>
              <w:tab/>
            </w:r>
            <w:r w:rsidR="00F4554D" w:rsidRPr="00F52C63">
              <w:rPr>
                <w:rStyle w:val="Hipervnculo"/>
                <w:rFonts w:ascii="Lato" w:hAnsi="Lato"/>
                <w:lang w:val="es-419"/>
              </w:rPr>
              <w:t>Fechas de publicación y periodos informados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_Toc81838517 \h </w:instrText>
            </w:r>
            <w:r w:rsidR="00F4554D" w:rsidRPr="00F52C63">
              <w:rPr>
                <w:webHidden/>
                <w:lang w:val="es-419"/>
              </w:rPr>
            </w:r>
            <w:r w:rsidR="00F4554D" w:rsidRPr="00F52C63">
              <w:rPr>
                <w:webHidden/>
                <w:lang w:val="es-419"/>
              </w:rPr>
              <w:fldChar w:fldCharType="separate"/>
            </w:r>
            <w:r w:rsidR="00F4554D" w:rsidRPr="00F52C63">
              <w:rPr>
                <w:webHidden/>
                <w:lang w:val="es-419"/>
              </w:rPr>
              <w:t>10</w:t>
            </w:r>
            <w:r w:rsidR="00F4554D" w:rsidRPr="00F52C63">
              <w:rPr>
                <w:webHidden/>
                <w:lang w:val="es-419"/>
              </w:rPr>
              <w:fldChar w:fldCharType="end"/>
            </w:r>
          </w:hyperlink>
        </w:p>
        <w:p w14:paraId="2E286BF2" w14:textId="7BD849C5" w:rsidR="00F4554D" w:rsidRPr="00F52C63" w:rsidRDefault="00E007A4">
          <w:pPr>
            <w:pStyle w:val="TDC3"/>
            <w:tabs>
              <w:tab w:val="left" w:pos="1320"/>
              <w:tab w:val="right" w:leader="dot" w:pos="9038"/>
            </w:tabs>
            <w:rPr>
              <w:rFonts w:cstheme="minorBidi"/>
              <w:noProof/>
              <w:lang w:val="es-419" w:eastAsia="es-CL"/>
            </w:rPr>
          </w:pPr>
          <w:hyperlink w:anchor="_Toc81838518" w:history="1">
            <w:r w:rsidR="00F4554D" w:rsidRPr="00F52C63">
              <w:rPr>
                <w:rStyle w:val="Hipervnculo"/>
                <w:rFonts w:ascii="Lato" w:hAnsi="Lato"/>
                <w:iCs/>
                <w:noProof/>
                <w:lang w:val="es-419"/>
              </w:rPr>
              <w:t>4.1.1.</w:t>
            </w:r>
            <w:r w:rsidR="00F4554D" w:rsidRPr="00F52C63">
              <w:rPr>
                <w:rFonts w:cstheme="minorBidi"/>
                <w:noProof/>
                <w:lang w:val="es-419" w:eastAsia="es-CL"/>
              </w:rPr>
              <w:tab/>
            </w:r>
            <w:r w:rsidR="00F4554D" w:rsidRPr="00F52C63">
              <w:rPr>
                <w:rStyle w:val="Hipervnculo"/>
                <w:rFonts w:ascii="Lato" w:hAnsi="Lato"/>
                <w:iCs/>
                <w:noProof/>
                <w:lang w:val="es-419"/>
              </w:rPr>
              <w:t>Distribución de los periodos informados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_Toc81838518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11</w:t>
            </w:r>
            <w:r w:rsidR="00F4554D" w:rsidRPr="00F52C63">
              <w:rPr>
                <w:noProof/>
                <w:webHidden/>
                <w:lang w:val="es-419"/>
              </w:rPr>
              <w:fldChar w:fldCharType="end"/>
            </w:r>
          </w:hyperlink>
        </w:p>
        <w:p w14:paraId="5FC1ED2B" w14:textId="6F974DF3" w:rsidR="00F4554D" w:rsidRPr="00F52C63" w:rsidRDefault="00E007A4">
          <w:pPr>
            <w:pStyle w:val="TDC2"/>
            <w:rPr>
              <w:rFonts w:asciiTheme="minorHAnsi" w:hAnsiTheme="minorHAnsi" w:cstheme="minorBidi"/>
              <w:lang w:val="es-419" w:eastAsia="es-CL"/>
            </w:rPr>
          </w:pPr>
          <w:hyperlink w:anchor="_Toc81838519" w:history="1">
            <w:r w:rsidR="00F4554D" w:rsidRPr="00F52C63">
              <w:rPr>
                <w:rStyle w:val="Hipervnculo"/>
                <w:rFonts w:ascii="Lato" w:hAnsi="Lato"/>
                <w:b/>
                <w:bCs/>
                <w:lang w:val="es-419"/>
              </w:rPr>
              <w:t>4.2.</w:t>
            </w:r>
            <w:r w:rsidR="00F4554D" w:rsidRPr="00F52C63">
              <w:rPr>
                <w:rFonts w:asciiTheme="minorHAnsi" w:hAnsiTheme="minorHAnsi" w:cstheme="minorBidi"/>
                <w:lang w:val="es-419" w:eastAsia="es-CL"/>
              </w:rPr>
              <w:tab/>
            </w:r>
            <w:r w:rsidR="00F4554D" w:rsidRPr="00F52C63">
              <w:rPr>
                <w:rStyle w:val="Hipervnculo"/>
                <w:rFonts w:ascii="Lato" w:hAnsi="Lato"/>
                <w:b/>
                <w:lang w:val="es-419"/>
              </w:rPr>
              <w:t>¿Quiénes informan?</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_Toc81838519 \h </w:instrText>
            </w:r>
            <w:r w:rsidR="00F4554D" w:rsidRPr="00F52C63">
              <w:rPr>
                <w:webHidden/>
                <w:lang w:val="es-419"/>
              </w:rPr>
            </w:r>
            <w:r w:rsidR="00F4554D" w:rsidRPr="00F52C63">
              <w:rPr>
                <w:webHidden/>
                <w:lang w:val="es-419"/>
              </w:rPr>
              <w:fldChar w:fldCharType="separate"/>
            </w:r>
            <w:r w:rsidR="00F4554D" w:rsidRPr="00F52C63">
              <w:rPr>
                <w:webHidden/>
                <w:lang w:val="es-419"/>
              </w:rPr>
              <w:t>15</w:t>
            </w:r>
            <w:r w:rsidR="00F4554D" w:rsidRPr="00F52C63">
              <w:rPr>
                <w:webHidden/>
                <w:lang w:val="es-419"/>
              </w:rPr>
              <w:fldChar w:fldCharType="end"/>
            </w:r>
          </w:hyperlink>
        </w:p>
        <w:p w14:paraId="2DB464B0" w14:textId="2BBDBFC4" w:rsidR="00F4554D" w:rsidRPr="00F52C63" w:rsidRDefault="00E007A4">
          <w:pPr>
            <w:pStyle w:val="TDC3"/>
            <w:tabs>
              <w:tab w:val="left" w:pos="1320"/>
              <w:tab w:val="right" w:leader="dot" w:pos="9038"/>
            </w:tabs>
            <w:rPr>
              <w:rFonts w:cstheme="minorBidi"/>
              <w:noProof/>
              <w:lang w:val="es-419" w:eastAsia="es-CL"/>
            </w:rPr>
          </w:pPr>
          <w:hyperlink w:anchor="_Toc81838520" w:history="1">
            <w:r w:rsidR="00F4554D" w:rsidRPr="00F52C63">
              <w:rPr>
                <w:rStyle w:val="Hipervnculo"/>
                <w:rFonts w:ascii="Lato" w:hAnsi="Lato"/>
                <w:iCs/>
                <w:noProof/>
                <w:lang w:val="es-419"/>
              </w:rPr>
              <w:t>4.2.1.</w:t>
            </w:r>
            <w:r w:rsidR="00F4554D" w:rsidRPr="00F52C63">
              <w:rPr>
                <w:rFonts w:cstheme="minorBidi"/>
                <w:noProof/>
                <w:lang w:val="es-419" w:eastAsia="es-CL"/>
              </w:rPr>
              <w:tab/>
            </w:r>
            <w:r w:rsidR="00F4554D" w:rsidRPr="00F52C63">
              <w:rPr>
                <w:rStyle w:val="Hipervnculo"/>
                <w:rFonts w:ascii="Lato" w:hAnsi="Lato"/>
                <w:iCs/>
                <w:noProof/>
                <w:lang w:val="es-419"/>
              </w:rPr>
              <w:t>Servicios Obligados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_Toc81838520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15</w:t>
            </w:r>
            <w:r w:rsidR="00F4554D" w:rsidRPr="00F52C63">
              <w:rPr>
                <w:noProof/>
                <w:webHidden/>
                <w:lang w:val="es-419"/>
              </w:rPr>
              <w:fldChar w:fldCharType="end"/>
            </w:r>
          </w:hyperlink>
        </w:p>
        <w:p w14:paraId="7C877426" w14:textId="70550B7F" w:rsidR="00F4554D" w:rsidRPr="00F52C63" w:rsidRDefault="00E007A4">
          <w:pPr>
            <w:pStyle w:val="TDC3"/>
            <w:tabs>
              <w:tab w:val="left" w:pos="1320"/>
              <w:tab w:val="right" w:leader="dot" w:pos="9038"/>
            </w:tabs>
            <w:rPr>
              <w:rFonts w:cstheme="minorBidi"/>
              <w:noProof/>
              <w:lang w:val="es-419" w:eastAsia="es-CL"/>
            </w:rPr>
          </w:pPr>
          <w:hyperlink w:anchor="_Toc81838521" w:history="1">
            <w:r w:rsidR="00F4554D" w:rsidRPr="00F52C63">
              <w:rPr>
                <w:rStyle w:val="Hipervnculo"/>
                <w:rFonts w:ascii="Lato" w:hAnsi="Lato"/>
                <w:iCs/>
                <w:noProof/>
                <w:lang w:val="es-419"/>
              </w:rPr>
              <w:t>4.2.2.</w:t>
            </w:r>
            <w:r w:rsidR="00F4554D" w:rsidRPr="00F52C63">
              <w:rPr>
                <w:rFonts w:cstheme="minorBidi"/>
                <w:noProof/>
                <w:lang w:val="es-419" w:eastAsia="es-CL"/>
              </w:rPr>
              <w:tab/>
            </w:r>
            <w:r w:rsidR="00F4554D" w:rsidRPr="00F52C63">
              <w:rPr>
                <w:rStyle w:val="Hipervnculo"/>
                <w:rFonts w:ascii="Lato" w:hAnsi="Lato"/>
                <w:iCs/>
                <w:noProof/>
                <w:lang w:val="es-419"/>
              </w:rPr>
              <w:t>Cantidad de Servicios que han informado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16</w:t>
            </w:r>
            <w:r w:rsidR="00F4554D" w:rsidRPr="00F52C63">
              <w:rPr>
                <w:noProof/>
                <w:webHidden/>
                <w:lang w:val="es-419"/>
              </w:rPr>
              <w:fldChar w:fldCharType="end"/>
            </w:r>
          </w:hyperlink>
        </w:p>
        <w:p w14:paraId="737FC931" w14:textId="607D7D07" w:rsidR="00F4554D" w:rsidRPr="00F52C63" w:rsidRDefault="00E007A4">
          <w:pPr>
            <w:pStyle w:val="TDC3"/>
            <w:tabs>
              <w:tab w:val="left" w:pos="1320"/>
              <w:tab w:val="right" w:leader="dot" w:pos="9038"/>
            </w:tabs>
            <w:rPr>
              <w:rFonts w:cstheme="minorBidi"/>
              <w:noProof/>
              <w:lang w:val="es-419" w:eastAsia="es-CL"/>
            </w:rPr>
          </w:pPr>
          <w:hyperlink w:anchor="_Toc81838522" w:history="1">
            <w:r w:rsidR="00F4554D" w:rsidRPr="00F52C63">
              <w:rPr>
                <w:rStyle w:val="Hipervnculo"/>
                <w:rFonts w:ascii="Lato" w:hAnsi="Lato"/>
                <w:iCs/>
                <w:noProof/>
                <w:lang w:val="es-419"/>
              </w:rPr>
              <w:t>4.2.3.</w:t>
            </w:r>
            <w:r w:rsidR="00F4554D" w:rsidRPr="00F52C63">
              <w:rPr>
                <w:rFonts w:cstheme="minorBidi"/>
                <w:noProof/>
                <w:lang w:val="es-419" w:eastAsia="es-CL"/>
              </w:rPr>
              <w:tab/>
            </w:r>
            <w:r w:rsidR="00F4554D" w:rsidRPr="00F52C63">
              <w:rPr>
                <w:rStyle w:val="Hipervnculo"/>
                <w:rFonts w:ascii="Lato" w:hAnsi="Lato"/>
                <w:iCs/>
                <w:noProof/>
                <w:lang w:val="es-419"/>
              </w:rPr>
              <w:t>Regularidad de Publicación de los Servicios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_Toc81838522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20</w:t>
            </w:r>
            <w:r w:rsidR="00F4554D" w:rsidRPr="00F52C63">
              <w:rPr>
                <w:noProof/>
                <w:webHidden/>
                <w:lang w:val="es-419"/>
              </w:rPr>
              <w:fldChar w:fldCharType="end"/>
            </w:r>
          </w:hyperlink>
        </w:p>
        <w:p w14:paraId="08565284" w14:textId="58869869" w:rsidR="00F4554D" w:rsidRPr="00F52C63" w:rsidRDefault="00E007A4">
          <w:pPr>
            <w:pStyle w:val="TDC2"/>
            <w:rPr>
              <w:rFonts w:asciiTheme="minorHAnsi" w:hAnsiTheme="minorHAnsi" w:cstheme="minorBidi"/>
              <w:lang w:val="es-419" w:eastAsia="es-CL"/>
            </w:rPr>
          </w:pPr>
          <w:hyperlink w:anchor="_Toc81838523" w:history="1">
            <w:r w:rsidR="00F4554D" w:rsidRPr="00F52C63">
              <w:rPr>
                <w:rStyle w:val="Hipervnculo"/>
                <w:rFonts w:ascii="Lato" w:hAnsi="Lato"/>
                <w:bCs/>
                <w:lang w:val="es-419"/>
              </w:rPr>
              <w:t>4.3.</w:t>
            </w:r>
            <w:r w:rsidR="00F4554D" w:rsidRPr="00F52C63">
              <w:rPr>
                <w:rFonts w:asciiTheme="minorHAnsi" w:hAnsiTheme="minorHAnsi" w:cstheme="minorBidi"/>
                <w:lang w:val="es-419" w:eastAsia="es-CL"/>
              </w:rPr>
              <w:tab/>
            </w:r>
            <w:r w:rsidR="00F4554D" w:rsidRPr="00F52C63">
              <w:rPr>
                <w:rStyle w:val="Hipervnculo"/>
                <w:rFonts w:ascii="Lato" w:hAnsi="Lato"/>
                <w:lang w:val="es-419"/>
              </w:rPr>
              <w:t>Falta de estandarización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_Toc81838523 \h </w:instrText>
            </w:r>
            <w:r w:rsidR="00F4554D" w:rsidRPr="00F52C63">
              <w:rPr>
                <w:webHidden/>
                <w:lang w:val="es-419"/>
              </w:rPr>
            </w:r>
            <w:r w:rsidR="00F4554D" w:rsidRPr="00F52C63">
              <w:rPr>
                <w:webHidden/>
                <w:lang w:val="es-419"/>
              </w:rPr>
              <w:fldChar w:fldCharType="separate"/>
            </w:r>
            <w:r w:rsidR="00F4554D" w:rsidRPr="00F52C63">
              <w:rPr>
                <w:webHidden/>
                <w:lang w:val="es-419"/>
              </w:rPr>
              <w:t>23</w:t>
            </w:r>
            <w:r w:rsidR="00F4554D" w:rsidRPr="00F52C63">
              <w:rPr>
                <w:webHidden/>
                <w:lang w:val="es-419"/>
              </w:rPr>
              <w:fldChar w:fldCharType="end"/>
            </w:r>
          </w:hyperlink>
        </w:p>
        <w:p w14:paraId="72A85337" w14:textId="0CDCB65C" w:rsidR="00F4554D" w:rsidRPr="00F52C63" w:rsidRDefault="00E007A4">
          <w:pPr>
            <w:pStyle w:val="TDC3"/>
            <w:tabs>
              <w:tab w:val="left" w:pos="1320"/>
              <w:tab w:val="right" w:leader="dot" w:pos="9038"/>
            </w:tabs>
            <w:rPr>
              <w:rFonts w:cstheme="minorBidi"/>
              <w:noProof/>
              <w:lang w:val="es-419" w:eastAsia="es-CL"/>
            </w:rPr>
          </w:pPr>
          <w:hyperlink w:anchor="_Toc81838524" w:history="1">
            <w:r w:rsidR="00F4554D" w:rsidRPr="00F52C63">
              <w:rPr>
                <w:rStyle w:val="Hipervnculo"/>
                <w:rFonts w:ascii="Lato" w:hAnsi="Lato"/>
                <w:iCs/>
                <w:noProof/>
                <w:lang w:val="es-419"/>
              </w:rPr>
              <w:t>4.3.1.</w:t>
            </w:r>
            <w:r w:rsidR="00F4554D" w:rsidRPr="00F52C63">
              <w:rPr>
                <w:rFonts w:cstheme="minorBidi"/>
                <w:noProof/>
                <w:lang w:val="es-419" w:eastAsia="es-CL"/>
              </w:rPr>
              <w:tab/>
            </w:r>
            <w:r w:rsidR="00F4554D" w:rsidRPr="00F52C63">
              <w:rPr>
                <w:rStyle w:val="Hipervnculo"/>
                <w:rFonts w:ascii="Lato" w:hAnsi="Lato"/>
                <w:iCs/>
                <w:noProof/>
                <w:lang w:val="es-419"/>
              </w:rPr>
              <w:t>Tipo de Estamento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_Toc81838524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23</w:t>
            </w:r>
            <w:r w:rsidR="00F4554D" w:rsidRPr="00F52C63">
              <w:rPr>
                <w:noProof/>
                <w:webHidden/>
                <w:lang w:val="es-419"/>
              </w:rPr>
              <w:fldChar w:fldCharType="end"/>
            </w:r>
          </w:hyperlink>
        </w:p>
        <w:p w14:paraId="3E8D46D6" w14:textId="25E05B2E" w:rsidR="00F4554D" w:rsidRPr="00F52C63" w:rsidRDefault="00E007A4">
          <w:pPr>
            <w:pStyle w:val="TDC3"/>
            <w:tabs>
              <w:tab w:val="left" w:pos="1320"/>
              <w:tab w:val="right" w:leader="dot" w:pos="9038"/>
            </w:tabs>
            <w:rPr>
              <w:rFonts w:cstheme="minorBidi"/>
              <w:noProof/>
              <w:lang w:val="es-419" w:eastAsia="es-CL"/>
            </w:rPr>
          </w:pPr>
          <w:hyperlink w:anchor="_Toc81838525" w:history="1">
            <w:r w:rsidR="00F4554D" w:rsidRPr="00F52C63">
              <w:rPr>
                <w:rStyle w:val="Hipervnculo"/>
                <w:rFonts w:ascii="Lato" w:hAnsi="Lato"/>
                <w:iCs/>
                <w:noProof/>
                <w:lang w:val="es-419"/>
              </w:rPr>
              <w:t>4.3.2.</w:t>
            </w:r>
            <w:r w:rsidR="00F4554D" w:rsidRPr="00F52C63">
              <w:rPr>
                <w:rFonts w:cstheme="minorBidi"/>
                <w:noProof/>
                <w:lang w:val="es-419" w:eastAsia="es-CL"/>
              </w:rPr>
              <w:tab/>
            </w:r>
            <w:r w:rsidR="00F4554D" w:rsidRPr="00F52C63">
              <w:rPr>
                <w:rStyle w:val="Hipervnculo"/>
                <w:rFonts w:ascii="Lato" w:hAnsi="Lato"/>
                <w:iCs/>
                <w:noProof/>
                <w:lang w:val="es-419"/>
              </w:rPr>
              <w:t>Tipo Cargo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_Toc81838525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25</w:t>
            </w:r>
            <w:r w:rsidR="00F4554D" w:rsidRPr="00F52C63">
              <w:rPr>
                <w:noProof/>
                <w:webHidden/>
                <w:lang w:val="es-419"/>
              </w:rPr>
              <w:fldChar w:fldCharType="end"/>
            </w:r>
          </w:hyperlink>
        </w:p>
        <w:p w14:paraId="4CE36246" w14:textId="3935F5BC" w:rsidR="00F4554D" w:rsidRPr="00F52C63" w:rsidRDefault="00E007A4">
          <w:pPr>
            <w:pStyle w:val="TDC3"/>
            <w:tabs>
              <w:tab w:val="left" w:pos="1320"/>
              <w:tab w:val="right" w:leader="dot" w:pos="9038"/>
            </w:tabs>
            <w:rPr>
              <w:rFonts w:cstheme="minorBidi"/>
              <w:noProof/>
              <w:lang w:val="es-419" w:eastAsia="es-CL"/>
            </w:rPr>
          </w:pPr>
          <w:hyperlink w:anchor="_Toc81838526" w:history="1">
            <w:r w:rsidR="00F4554D" w:rsidRPr="00F52C63">
              <w:rPr>
                <w:rStyle w:val="Hipervnculo"/>
                <w:rFonts w:ascii="Lato" w:hAnsi="Lato"/>
                <w:iCs/>
                <w:noProof/>
                <w:lang w:val="es-419"/>
              </w:rPr>
              <w:t>4.3.3.</w:t>
            </w:r>
            <w:r w:rsidR="00F4554D" w:rsidRPr="00F52C63">
              <w:rPr>
                <w:rFonts w:cstheme="minorBidi"/>
                <w:noProof/>
                <w:lang w:val="es-419" w:eastAsia="es-CL"/>
              </w:rPr>
              <w:tab/>
            </w:r>
            <w:r w:rsidR="00F4554D" w:rsidRPr="00F52C63">
              <w:rPr>
                <w:rStyle w:val="Hipervnculo"/>
                <w:rFonts w:ascii="Lato" w:hAnsi="Lato"/>
                <w:iCs/>
                <w:noProof/>
                <w:lang w:val="es-419"/>
              </w:rPr>
              <w:t>Grados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_Toc81838526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27</w:t>
            </w:r>
            <w:r w:rsidR="00F4554D" w:rsidRPr="00F52C63">
              <w:rPr>
                <w:noProof/>
                <w:webHidden/>
                <w:lang w:val="es-419"/>
              </w:rPr>
              <w:fldChar w:fldCharType="end"/>
            </w:r>
          </w:hyperlink>
        </w:p>
        <w:p w14:paraId="4A3DEBCC" w14:textId="04EA2F4C" w:rsidR="00F4554D" w:rsidRPr="00F52C63" w:rsidRDefault="00E007A4">
          <w:pPr>
            <w:pStyle w:val="TDC3"/>
            <w:tabs>
              <w:tab w:val="left" w:pos="1320"/>
              <w:tab w:val="right" w:leader="dot" w:pos="9038"/>
            </w:tabs>
            <w:rPr>
              <w:rFonts w:cstheme="minorBidi"/>
              <w:noProof/>
              <w:lang w:val="es-419" w:eastAsia="es-CL"/>
            </w:rPr>
          </w:pPr>
          <w:hyperlink w:anchor="_Toc81838527" w:history="1">
            <w:r w:rsidR="00F4554D" w:rsidRPr="00F52C63">
              <w:rPr>
                <w:rStyle w:val="Hipervnculo"/>
                <w:rFonts w:ascii="Lato" w:hAnsi="Lato"/>
                <w:iCs/>
                <w:noProof/>
                <w:lang w:val="es-419"/>
              </w:rPr>
              <w:t>4.3.4.</w:t>
            </w:r>
            <w:r w:rsidR="00F4554D" w:rsidRPr="00F52C63">
              <w:rPr>
                <w:rFonts w:cstheme="minorBidi"/>
                <w:noProof/>
                <w:lang w:val="es-419" w:eastAsia="es-CL"/>
              </w:rPr>
              <w:tab/>
            </w:r>
            <w:r w:rsidR="00F4554D" w:rsidRPr="00F52C63">
              <w:rPr>
                <w:rStyle w:val="Hipervnculo"/>
                <w:rFonts w:ascii="Lato" w:hAnsi="Lato"/>
                <w:iCs/>
                <w:noProof/>
                <w:lang w:val="es-419"/>
              </w:rPr>
              <w:t>Tipo Calificación</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_Toc81838527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30</w:t>
            </w:r>
            <w:r w:rsidR="00F4554D" w:rsidRPr="00F52C63">
              <w:rPr>
                <w:noProof/>
                <w:webHidden/>
                <w:lang w:val="es-419"/>
              </w:rPr>
              <w:fldChar w:fldCharType="end"/>
            </w:r>
          </w:hyperlink>
        </w:p>
        <w:p w14:paraId="448BDF2E" w14:textId="6EDCF2D4" w:rsidR="00F4554D" w:rsidRPr="00F52C63" w:rsidRDefault="00E007A4">
          <w:pPr>
            <w:pStyle w:val="TDC1"/>
            <w:tabs>
              <w:tab w:val="left" w:pos="440"/>
              <w:tab w:val="right" w:leader="dot" w:pos="9038"/>
            </w:tabs>
            <w:rPr>
              <w:rFonts w:cstheme="minorBidi"/>
              <w:noProof/>
              <w:lang w:val="es-419" w:eastAsia="es-CL"/>
            </w:rPr>
          </w:pPr>
          <w:hyperlink w:anchor="_Toc81838528" w:history="1">
            <w:r w:rsidR="00F4554D" w:rsidRPr="00F52C63">
              <w:rPr>
                <w:rStyle w:val="Hipervnculo"/>
                <w:rFonts w:ascii="Lato" w:hAnsi="Lato"/>
                <w:bCs/>
                <w:noProof/>
                <w:lang w:val="es-419"/>
              </w:rPr>
              <w:t>5.</w:t>
            </w:r>
            <w:r w:rsidR="00F4554D" w:rsidRPr="00F52C63">
              <w:rPr>
                <w:rFonts w:cstheme="minorBidi"/>
                <w:noProof/>
                <w:lang w:val="es-419" w:eastAsia="es-CL"/>
              </w:rPr>
              <w:tab/>
            </w:r>
            <w:r w:rsidR="00F4554D" w:rsidRPr="00F52C63">
              <w:rPr>
                <w:rStyle w:val="Hipervnculo"/>
                <w:rFonts w:ascii="Lato" w:hAnsi="Lato"/>
                <w:noProof/>
                <w:lang w:val="es-419"/>
              </w:rPr>
              <w:t>ANEXOS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_Toc81838528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33</w:t>
            </w:r>
            <w:r w:rsidR="00F4554D" w:rsidRPr="00F52C63">
              <w:rPr>
                <w:noProof/>
                <w:webHidden/>
                <w:lang w:val="es-419"/>
              </w:rPr>
              <w:fldChar w:fldCharType="end"/>
            </w:r>
          </w:hyperlink>
        </w:p>
        <w:p w14:paraId="44FDBB08" w14:textId="0873B53F" w:rsidR="00F4554D" w:rsidRPr="00F52C63" w:rsidRDefault="00E007A4">
          <w:pPr>
            <w:pStyle w:val="TDC2"/>
            <w:rPr>
              <w:rFonts w:asciiTheme="minorHAnsi" w:hAnsiTheme="minorHAnsi" w:cstheme="minorBidi"/>
              <w:lang w:val="es-419" w:eastAsia="es-CL"/>
            </w:rPr>
          </w:pPr>
          <w:hyperlink w:anchor="_Toc81838529" w:history="1">
            <w:r w:rsidR="00F4554D" w:rsidRPr="00F52C63">
              <w:rPr>
                <w:rStyle w:val="Hipervnculo"/>
                <w:rFonts w:ascii="Lato" w:hAnsi="Lato"/>
                <w:lang w:val="es-419"/>
              </w:rPr>
              <w:t>ANEXO 1: Servicios obligados que nunca han publicado en el dataset</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_Toc81838529 \h </w:instrText>
            </w:r>
            <w:r w:rsidR="00F4554D" w:rsidRPr="00F52C63">
              <w:rPr>
                <w:webHidden/>
                <w:lang w:val="es-419"/>
              </w:rPr>
            </w:r>
            <w:r w:rsidR="00F4554D" w:rsidRPr="00F52C63">
              <w:rPr>
                <w:webHidden/>
                <w:lang w:val="es-419"/>
              </w:rPr>
              <w:fldChar w:fldCharType="separate"/>
            </w:r>
            <w:r w:rsidR="00F4554D" w:rsidRPr="00F52C63">
              <w:rPr>
                <w:webHidden/>
                <w:lang w:val="es-419"/>
              </w:rPr>
              <w:t>33</w:t>
            </w:r>
            <w:r w:rsidR="00F4554D" w:rsidRPr="00F52C63">
              <w:rPr>
                <w:webHidden/>
                <w:lang w:val="es-419"/>
              </w:rPr>
              <w:fldChar w:fldCharType="end"/>
            </w:r>
          </w:hyperlink>
        </w:p>
        <w:p w14:paraId="54FCFB25" w14:textId="4CE2F760" w:rsidR="00F4554D" w:rsidRPr="00F52C63" w:rsidRDefault="00E007A4">
          <w:pPr>
            <w:pStyle w:val="TDC2"/>
            <w:rPr>
              <w:rFonts w:asciiTheme="minorHAnsi" w:hAnsiTheme="minorHAnsi" w:cstheme="minorBidi"/>
              <w:lang w:val="es-419" w:eastAsia="es-CL"/>
            </w:rPr>
          </w:pPr>
          <w:hyperlink w:anchor="_Toc81838530" w:history="1">
            <w:r w:rsidR="00F4554D" w:rsidRPr="00F52C63">
              <w:rPr>
                <w:rStyle w:val="Hipervnculo"/>
                <w:rFonts w:ascii="Lato" w:hAnsi="Lato"/>
                <w:lang w:val="es-419"/>
              </w:rPr>
              <w:t>ANEXO 2: Servicios obligados que han publicado todos los meses desde que se integraron a la plataforma de CPLT.</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_Toc81838530 \h </w:instrText>
            </w:r>
            <w:r w:rsidR="00F4554D" w:rsidRPr="00F52C63">
              <w:rPr>
                <w:webHidden/>
                <w:lang w:val="es-419"/>
              </w:rPr>
            </w:r>
            <w:r w:rsidR="00F4554D" w:rsidRPr="00F52C63">
              <w:rPr>
                <w:webHidden/>
                <w:lang w:val="es-419"/>
              </w:rPr>
              <w:fldChar w:fldCharType="separate"/>
            </w:r>
            <w:r w:rsidR="00F4554D" w:rsidRPr="00F52C63">
              <w:rPr>
                <w:webHidden/>
                <w:lang w:val="es-419"/>
              </w:rPr>
              <w:t>36</w:t>
            </w:r>
            <w:r w:rsidR="00F4554D" w:rsidRPr="00F52C63">
              <w:rPr>
                <w:webHidden/>
                <w:lang w:val="es-419"/>
              </w:rPr>
              <w:fldChar w:fldCharType="end"/>
            </w:r>
          </w:hyperlink>
        </w:p>
        <w:p w14:paraId="16FDAF67" w14:textId="083BA119" w:rsidR="00F82A25" w:rsidRPr="00F52C63" w:rsidRDefault="00F82A25">
          <w:pPr>
            <w:rPr>
              <w:rFonts w:ascii="Lato" w:hAnsi="Lato"/>
              <w:lang w:val="es-419"/>
            </w:rPr>
          </w:pPr>
          <w:r w:rsidRPr="00F52C63">
            <w:rPr>
              <w:rFonts w:ascii="Lato" w:hAnsi="Lato"/>
              <w:b/>
              <w:bCs/>
              <w:lang w:val="es-419"/>
            </w:rPr>
            <w:fldChar w:fldCharType="end"/>
          </w:r>
        </w:p>
      </w:sdtContent>
    </w:sdt>
    <w:p w14:paraId="35599D41" w14:textId="504066F0" w:rsidR="00F82A25" w:rsidRPr="00F52C63" w:rsidRDefault="00F82A25" w:rsidP="00994E1E">
      <w:pPr>
        <w:spacing w:after="160" w:line="259" w:lineRule="auto"/>
        <w:ind w:left="0" w:right="0" w:firstLine="0"/>
        <w:jc w:val="left"/>
        <w:rPr>
          <w:rFonts w:ascii="Lato" w:hAnsi="Lato"/>
          <w:sz w:val="34"/>
          <w:lang w:val="es-419"/>
        </w:rPr>
      </w:pPr>
    </w:p>
    <w:p w14:paraId="51B9D4FC" w14:textId="11DF1392" w:rsidR="00702361" w:rsidRPr="00F52C63" w:rsidRDefault="00702361" w:rsidP="00994E1E">
      <w:pPr>
        <w:spacing w:after="160" w:line="259" w:lineRule="auto"/>
        <w:ind w:left="0" w:right="0" w:firstLine="0"/>
        <w:jc w:val="left"/>
        <w:rPr>
          <w:rFonts w:ascii="Lato" w:hAnsi="Lato"/>
          <w:sz w:val="34"/>
          <w:lang w:val="es-419"/>
        </w:rPr>
      </w:pPr>
    </w:p>
    <w:p w14:paraId="35FE78F8" w14:textId="7E738D05" w:rsidR="00702361" w:rsidRPr="00F52C63" w:rsidRDefault="00702361" w:rsidP="00994E1E">
      <w:pPr>
        <w:spacing w:after="160" w:line="259" w:lineRule="auto"/>
        <w:ind w:left="0" w:right="0" w:firstLine="0"/>
        <w:jc w:val="left"/>
        <w:rPr>
          <w:rFonts w:ascii="Lato" w:hAnsi="Lato"/>
          <w:sz w:val="34"/>
          <w:lang w:val="es-419"/>
        </w:rPr>
      </w:pPr>
    </w:p>
    <w:p w14:paraId="31F5EB3C" w14:textId="77777777" w:rsidR="00702361" w:rsidRPr="00F52C63" w:rsidRDefault="00702361" w:rsidP="00994E1E">
      <w:pPr>
        <w:spacing w:after="160" w:line="259" w:lineRule="auto"/>
        <w:ind w:left="0" w:right="0" w:firstLine="0"/>
        <w:jc w:val="left"/>
        <w:rPr>
          <w:rFonts w:ascii="Lato" w:hAnsi="Lato"/>
          <w:sz w:val="34"/>
          <w:lang w:val="es-419"/>
        </w:rPr>
      </w:pPr>
    </w:p>
    <w:p w14:paraId="3075D48A" w14:textId="77777777" w:rsidR="009527FB" w:rsidRPr="00F52C63" w:rsidRDefault="009527FB">
      <w:pPr>
        <w:spacing w:after="160" w:line="259" w:lineRule="auto"/>
        <w:ind w:left="0" w:right="0" w:firstLine="0"/>
        <w:jc w:val="left"/>
        <w:rPr>
          <w:rFonts w:ascii="Lato" w:hAnsi="Lato"/>
          <w:b/>
          <w:sz w:val="29"/>
          <w:lang w:val="es-419"/>
        </w:rPr>
      </w:pPr>
      <w:r w:rsidRPr="00F52C63">
        <w:rPr>
          <w:rFonts w:ascii="Lato" w:hAnsi="Lato"/>
          <w:lang w:val="es-419"/>
        </w:rPr>
        <w:br w:type="page"/>
      </w:r>
    </w:p>
    <w:p w14:paraId="45AEDFDE" w14:textId="7E7D8575" w:rsidR="00994E1E" w:rsidRPr="00F52C63" w:rsidRDefault="00994E1E" w:rsidP="001E3BB7">
      <w:pPr>
        <w:pStyle w:val="Ttulo1"/>
        <w:numPr>
          <w:ilvl w:val="0"/>
          <w:numId w:val="5"/>
        </w:numPr>
        <w:tabs>
          <w:tab w:val="center" w:pos="851"/>
        </w:tabs>
        <w:rPr>
          <w:rFonts w:ascii="Lato" w:hAnsi="Lato"/>
          <w:color w:val="002060"/>
          <w:sz w:val="56"/>
          <w:szCs w:val="56"/>
          <w:lang w:val="es-419"/>
        </w:rPr>
      </w:pPr>
      <w:bookmarkStart w:id="0" w:name="_Toc81838511"/>
      <w:r w:rsidRPr="00F52C63">
        <w:rPr>
          <w:rFonts w:ascii="Lato" w:hAnsi="Lato"/>
          <w:color w:val="002060"/>
          <w:sz w:val="56"/>
          <w:szCs w:val="56"/>
          <w:lang w:val="es-419"/>
        </w:rPr>
        <w:lastRenderedPageBreak/>
        <w:t>Contexto</w:t>
      </w:r>
      <w:bookmarkEnd w:id="0"/>
    </w:p>
    <w:p w14:paraId="7C9413DF" w14:textId="77777777" w:rsidR="00994E1E" w:rsidRPr="00F52C63" w:rsidRDefault="00994E1E" w:rsidP="00994E1E">
      <w:pPr>
        <w:spacing w:after="122"/>
        <w:ind w:right="0"/>
        <w:rPr>
          <w:rFonts w:ascii="Lato" w:hAnsi="Lato"/>
          <w:lang w:val="es-419"/>
        </w:rPr>
      </w:pPr>
    </w:p>
    <w:p w14:paraId="0FD14A08" w14:textId="360ECBDC" w:rsidR="00665729" w:rsidRPr="00F52C63" w:rsidRDefault="00AD3BB3" w:rsidP="00D9110C">
      <w:pPr>
        <w:tabs>
          <w:tab w:val="left" w:pos="8633"/>
        </w:tabs>
        <w:spacing w:after="122" w:line="360" w:lineRule="auto"/>
        <w:ind w:right="0"/>
        <w:rPr>
          <w:rFonts w:ascii="Lato" w:hAnsi="Lato"/>
          <w:lang w:val="es-419"/>
        </w:rPr>
      </w:pPr>
      <w:r w:rsidRPr="00F52C63">
        <w:rPr>
          <w:rFonts w:ascii="Lato" w:hAnsi="Lato"/>
          <w:lang w:val="es-419"/>
        </w:rPr>
        <w:t xml:space="preserve">El presente documento pretende dar a conocer la realidad de los datos abiertos existentes relacionados con los </w:t>
      </w:r>
      <w:r w:rsidRPr="00F52C63">
        <w:rPr>
          <w:rFonts w:ascii="Lato" w:hAnsi="Lato"/>
          <w:b/>
          <w:lang w:val="es-419"/>
        </w:rPr>
        <w:t>funcionarios públicos</w:t>
      </w:r>
      <w:r w:rsidR="00CB4C45" w:rsidRPr="00F52C63">
        <w:rPr>
          <w:rFonts w:ascii="Lato" w:hAnsi="Lato"/>
          <w:lang w:val="es-419"/>
        </w:rPr>
        <w:t>. P</w:t>
      </w:r>
      <w:r w:rsidRPr="00F52C63">
        <w:rPr>
          <w:rFonts w:ascii="Lato" w:hAnsi="Lato"/>
          <w:lang w:val="es-419"/>
        </w:rPr>
        <w:t xml:space="preserve">ara ello </w:t>
      </w:r>
      <w:r w:rsidR="00FC6E39" w:rsidRPr="00F52C63">
        <w:rPr>
          <w:rFonts w:ascii="Lato" w:hAnsi="Lato"/>
          <w:lang w:val="es-419"/>
        </w:rPr>
        <w:t>se ha hecho uso</w:t>
      </w:r>
      <w:r w:rsidR="00074022" w:rsidRPr="00F52C63">
        <w:rPr>
          <w:rFonts w:ascii="Lato" w:hAnsi="Lato"/>
          <w:lang w:val="es-419"/>
        </w:rPr>
        <w:t>,</w:t>
      </w:r>
      <w:r w:rsidR="00FC6E39" w:rsidRPr="00F52C63">
        <w:rPr>
          <w:rFonts w:ascii="Lato" w:hAnsi="Lato"/>
          <w:lang w:val="es-419"/>
        </w:rPr>
        <w:t xml:space="preserve"> </w:t>
      </w:r>
      <w:r w:rsidRPr="00F52C63">
        <w:rPr>
          <w:rFonts w:ascii="Lato" w:hAnsi="Lato"/>
          <w:lang w:val="es-419"/>
        </w:rPr>
        <w:t>como fuente de análisis</w:t>
      </w:r>
      <w:r w:rsidR="00FC6E39" w:rsidRPr="00F52C63">
        <w:rPr>
          <w:rFonts w:ascii="Lato" w:hAnsi="Lato"/>
          <w:lang w:val="es-419"/>
        </w:rPr>
        <w:t>,</w:t>
      </w:r>
      <w:r w:rsidR="00074022" w:rsidRPr="00F52C63">
        <w:rPr>
          <w:rFonts w:ascii="Lato" w:hAnsi="Lato"/>
          <w:lang w:val="es-419"/>
        </w:rPr>
        <w:t xml:space="preserve"> de</w:t>
      </w:r>
      <w:r w:rsidRPr="00F52C63">
        <w:rPr>
          <w:rFonts w:ascii="Lato" w:hAnsi="Lato"/>
          <w:lang w:val="es-419"/>
        </w:rPr>
        <w:t xml:space="preserve"> los datos publicados por el Consejo Para La Transparencia (CPLT), en su </w:t>
      </w:r>
      <w:hyperlink r:id="rId10">
        <w:r w:rsidRPr="00F52C63">
          <w:rPr>
            <w:rFonts w:ascii="Lato" w:hAnsi="Lato"/>
            <w:color w:val="0025B2"/>
            <w:lang w:val="es-419"/>
          </w:rPr>
          <w:t>repositorio</w:t>
        </w:r>
      </w:hyperlink>
      <w:r w:rsidR="00CB4C45" w:rsidRPr="00F52C63">
        <w:rPr>
          <w:rFonts w:ascii="Lato" w:hAnsi="Lato"/>
          <w:color w:val="0025B2"/>
          <w:lang w:val="es-419"/>
        </w:rPr>
        <w:t>.</w:t>
      </w:r>
    </w:p>
    <w:p w14:paraId="6B11BC51" w14:textId="5173A4E0" w:rsidR="00665729" w:rsidRPr="00F52C63" w:rsidRDefault="00AD3BB3" w:rsidP="00D9110C">
      <w:pPr>
        <w:spacing w:after="125" w:line="360" w:lineRule="auto"/>
        <w:ind w:right="0"/>
        <w:rPr>
          <w:rFonts w:ascii="Lato" w:hAnsi="Lato"/>
          <w:lang w:val="es-419"/>
        </w:rPr>
      </w:pPr>
      <w:r w:rsidRPr="00F52C63">
        <w:rPr>
          <w:rFonts w:ascii="Lato" w:hAnsi="Lato"/>
          <w:lang w:val="es-419"/>
        </w:rPr>
        <w:t xml:space="preserve">La información presentada en </w:t>
      </w:r>
      <w:r w:rsidR="00074022" w:rsidRPr="00F52C63">
        <w:rPr>
          <w:rFonts w:ascii="Lato" w:hAnsi="Lato"/>
          <w:lang w:val="es-419"/>
        </w:rPr>
        <w:t>el mencionado repositorio</w:t>
      </w:r>
      <w:r w:rsidRPr="00F52C63">
        <w:rPr>
          <w:rFonts w:ascii="Lato" w:hAnsi="Lato"/>
          <w:lang w:val="es-419"/>
        </w:rPr>
        <w:t xml:space="preserve"> corresponde a la de aquellos Servicios Públicos que han adoptado el sistema de publicación de Transparencia Activa que promueve el CPLT</w:t>
      </w:r>
      <w:r w:rsidR="00974ED5" w:rsidRPr="00F52C63">
        <w:rPr>
          <w:rFonts w:ascii="Lato" w:hAnsi="Lato"/>
          <w:lang w:val="es-419"/>
        </w:rPr>
        <w:t>.</w:t>
      </w:r>
      <w:r w:rsidRPr="00F52C63">
        <w:rPr>
          <w:rFonts w:ascii="Lato" w:hAnsi="Lato"/>
          <w:lang w:val="es-419"/>
        </w:rPr>
        <w:t xml:space="preserve"> </w:t>
      </w:r>
      <w:r w:rsidR="00974ED5" w:rsidRPr="00F52C63">
        <w:rPr>
          <w:rFonts w:ascii="Lato" w:hAnsi="Lato"/>
          <w:lang w:val="es-419"/>
        </w:rPr>
        <w:t>Ello, p</w:t>
      </w:r>
      <w:r w:rsidRPr="00F52C63">
        <w:rPr>
          <w:rFonts w:ascii="Lato" w:hAnsi="Lato"/>
          <w:lang w:val="es-419"/>
        </w:rPr>
        <w:t>or lo tanto,</w:t>
      </w:r>
      <w:r w:rsidR="00074022" w:rsidRPr="00F52C63">
        <w:rPr>
          <w:rFonts w:ascii="Lato" w:hAnsi="Lato"/>
          <w:lang w:val="es-419"/>
        </w:rPr>
        <w:t xml:space="preserve"> hace</w:t>
      </w:r>
      <w:r w:rsidRPr="00F52C63">
        <w:rPr>
          <w:rFonts w:ascii="Lato" w:hAnsi="Lato"/>
          <w:lang w:val="es-419"/>
        </w:rPr>
        <w:t xml:space="preserve"> posible </w:t>
      </w:r>
      <w:r w:rsidR="00074022" w:rsidRPr="00F52C63">
        <w:rPr>
          <w:rFonts w:ascii="Lato" w:hAnsi="Lato"/>
          <w:lang w:val="es-419"/>
        </w:rPr>
        <w:t xml:space="preserve">que </w:t>
      </w:r>
      <w:r w:rsidR="00974ED5" w:rsidRPr="00F52C63">
        <w:rPr>
          <w:rFonts w:ascii="Lato" w:hAnsi="Lato"/>
          <w:lang w:val="es-419"/>
        </w:rPr>
        <w:t xml:space="preserve">los respectivos datos </w:t>
      </w:r>
      <w:r w:rsidR="00074022" w:rsidRPr="00F52C63">
        <w:rPr>
          <w:rFonts w:ascii="Lato" w:hAnsi="Lato"/>
          <w:lang w:val="es-419"/>
        </w:rPr>
        <w:t>quede</w:t>
      </w:r>
      <w:r w:rsidR="00974ED5" w:rsidRPr="00F52C63">
        <w:rPr>
          <w:rFonts w:ascii="Lato" w:hAnsi="Lato"/>
          <w:lang w:val="es-419"/>
        </w:rPr>
        <w:t>n</w:t>
      </w:r>
      <w:r w:rsidR="00074022" w:rsidRPr="00F52C63">
        <w:rPr>
          <w:rFonts w:ascii="Lato" w:hAnsi="Lato"/>
          <w:lang w:val="es-419"/>
        </w:rPr>
        <w:t xml:space="preserve"> disponible</w:t>
      </w:r>
      <w:r w:rsidR="00974ED5" w:rsidRPr="00F52C63">
        <w:rPr>
          <w:rFonts w:ascii="Lato" w:hAnsi="Lato"/>
          <w:lang w:val="es-419"/>
        </w:rPr>
        <w:t>s</w:t>
      </w:r>
      <w:r w:rsidRPr="00F52C63">
        <w:rPr>
          <w:rFonts w:ascii="Lato" w:hAnsi="Lato"/>
          <w:lang w:val="es-419"/>
        </w:rPr>
        <w:t xml:space="preserve"> de manera estándar. En este punto se produce </w:t>
      </w:r>
      <w:r w:rsidR="00F06CE8" w:rsidRPr="00F52C63">
        <w:rPr>
          <w:rFonts w:ascii="Lato" w:hAnsi="Lato"/>
          <w:lang w:val="es-419"/>
        </w:rPr>
        <w:t xml:space="preserve">uno de los </w:t>
      </w:r>
      <w:r w:rsidRPr="00F52C63">
        <w:rPr>
          <w:rFonts w:ascii="Lato" w:hAnsi="Lato"/>
          <w:lang w:val="es-419"/>
        </w:rPr>
        <w:t>primer</w:t>
      </w:r>
      <w:r w:rsidR="00F06CE8" w:rsidRPr="00F52C63">
        <w:rPr>
          <w:rFonts w:ascii="Lato" w:hAnsi="Lato"/>
          <w:lang w:val="es-419"/>
        </w:rPr>
        <w:t>os</w:t>
      </w:r>
      <w:r w:rsidRPr="00F52C63">
        <w:rPr>
          <w:rFonts w:ascii="Lato" w:hAnsi="Lato"/>
          <w:lang w:val="es-419"/>
        </w:rPr>
        <w:t xml:space="preserve"> hallazgo</w:t>
      </w:r>
      <w:r w:rsidR="00F06CE8" w:rsidRPr="00F52C63">
        <w:rPr>
          <w:rFonts w:ascii="Lato" w:hAnsi="Lato"/>
          <w:lang w:val="es-419"/>
        </w:rPr>
        <w:t>s</w:t>
      </w:r>
      <w:r w:rsidRPr="00F52C63">
        <w:rPr>
          <w:rFonts w:ascii="Lato" w:hAnsi="Lato"/>
          <w:lang w:val="es-419"/>
        </w:rPr>
        <w:t xml:space="preserve"> del análisis</w:t>
      </w:r>
      <w:r w:rsidR="00A9344A" w:rsidRPr="00F52C63">
        <w:rPr>
          <w:rFonts w:ascii="Lato" w:hAnsi="Lato"/>
          <w:lang w:val="es-419"/>
        </w:rPr>
        <w:t>.</w:t>
      </w:r>
      <w:r w:rsidR="00AE162D" w:rsidRPr="00F52C63">
        <w:rPr>
          <w:rFonts w:ascii="Lato" w:hAnsi="Lato"/>
          <w:lang w:val="es-419"/>
        </w:rPr>
        <w:t xml:space="preserve"> Según Ley 20.285, los</w:t>
      </w:r>
      <w:r w:rsidRPr="00F52C63">
        <w:rPr>
          <w:rFonts w:ascii="Lato" w:hAnsi="Lato"/>
          <w:lang w:val="es-419"/>
        </w:rPr>
        <w:t xml:space="preserve"> organismos </w:t>
      </w:r>
      <w:r w:rsidR="00AE162D" w:rsidRPr="00F52C63">
        <w:rPr>
          <w:rFonts w:ascii="Lato" w:hAnsi="Lato"/>
          <w:lang w:val="es-419"/>
        </w:rPr>
        <w:t xml:space="preserve">públicos </w:t>
      </w:r>
      <w:r w:rsidRPr="00F52C63">
        <w:rPr>
          <w:rFonts w:ascii="Lato" w:hAnsi="Lato"/>
          <w:lang w:val="es-419"/>
        </w:rPr>
        <w:t>están obligados a generar portales de Transparencia Activa</w:t>
      </w:r>
      <w:r w:rsidR="00AE162D" w:rsidRPr="00F52C63">
        <w:rPr>
          <w:rFonts w:ascii="Lato" w:hAnsi="Lato"/>
          <w:lang w:val="es-419"/>
        </w:rPr>
        <w:t>. S</w:t>
      </w:r>
      <w:r w:rsidRPr="00F52C63">
        <w:rPr>
          <w:rFonts w:ascii="Lato" w:hAnsi="Lato"/>
          <w:lang w:val="es-419"/>
        </w:rPr>
        <w:t>in embargo, no se indica en esta ley</w:t>
      </w:r>
      <w:r w:rsidR="00AE162D" w:rsidRPr="00F52C63">
        <w:rPr>
          <w:rFonts w:ascii="Lato" w:hAnsi="Lato"/>
          <w:lang w:val="es-419"/>
        </w:rPr>
        <w:t xml:space="preserve"> o respectivo reglamento</w:t>
      </w:r>
      <w:r w:rsidRPr="00F52C63">
        <w:rPr>
          <w:rFonts w:ascii="Lato" w:hAnsi="Lato"/>
          <w:lang w:val="es-419"/>
        </w:rPr>
        <w:t xml:space="preserve"> que </w:t>
      </w:r>
      <w:r w:rsidR="00AE162D" w:rsidRPr="00F52C63">
        <w:rPr>
          <w:rFonts w:ascii="Lato" w:hAnsi="Lato"/>
          <w:lang w:val="es-419"/>
        </w:rPr>
        <w:t xml:space="preserve">se </w:t>
      </w:r>
      <w:r w:rsidRPr="00F52C63">
        <w:rPr>
          <w:rFonts w:ascii="Lato" w:hAnsi="Lato"/>
          <w:lang w:val="es-419"/>
        </w:rPr>
        <w:t>deb</w:t>
      </w:r>
      <w:r w:rsidR="00AE162D" w:rsidRPr="00F52C63">
        <w:rPr>
          <w:rFonts w:ascii="Lato" w:hAnsi="Lato"/>
          <w:lang w:val="es-419"/>
        </w:rPr>
        <w:t>e</w:t>
      </w:r>
      <w:r w:rsidRPr="00F52C63">
        <w:rPr>
          <w:rFonts w:ascii="Lato" w:hAnsi="Lato"/>
          <w:lang w:val="es-419"/>
        </w:rPr>
        <w:t xml:space="preserve"> usa</w:t>
      </w:r>
      <w:r w:rsidR="00AE162D" w:rsidRPr="00F52C63">
        <w:rPr>
          <w:rFonts w:ascii="Lato" w:hAnsi="Lato"/>
          <w:lang w:val="es-419"/>
        </w:rPr>
        <w:t>r</w:t>
      </w:r>
      <w:r w:rsidRPr="00F52C63">
        <w:rPr>
          <w:rFonts w:ascii="Lato" w:hAnsi="Lato"/>
          <w:lang w:val="es-419"/>
        </w:rPr>
        <w:t xml:space="preserve"> </w:t>
      </w:r>
      <w:r w:rsidR="00AE162D" w:rsidRPr="00F52C63">
        <w:rPr>
          <w:rFonts w:ascii="Lato" w:hAnsi="Lato"/>
          <w:lang w:val="es-419"/>
        </w:rPr>
        <w:t xml:space="preserve">una </w:t>
      </w:r>
      <w:r w:rsidRPr="00F52C63">
        <w:rPr>
          <w:rFonts w:ascii="Lato" w:hAnsi="Lato"/>
          <w:lang w:val="es-419"/>
        </w:rPr>
        <w:t xml:space="preserve">plataforma </w:t>
      </w:r>
      <w:r w:rsidR="00AE162D" w:rsidRPr="00F52C63">
        <w:rPr>
          <w:rFonts w:ascii="Lato" w:hAnsi="Lato"/>
          <w:lang w:val="es-419"/>
        </w:rPr>
        <w:t>centralizada, bajo administración d</w:t>
      </w:r>
      <w:r w:rsidRPr="00F52C63">
        <w:rPr>
          <w:rFonts w:ascii="Lato" w:hAnsi="Lato"/>
          <w:lang w:val="es-419"/>
        </w:rPr>
        <w:t xml:space="preserve">el CPLT, de la cual se obtienen los datos que son </w:t>
      </w:r>
      <w:r w:rsidR="00F06CE8" w:rsidRPr="00F52C63">
        <w:rPr>
          <w:rFonts w:ascii="Lato" w:hAnsi="Lato"/>
          <w:lang w:val="es-419"/>
        </w:rPr>
        <w:t>transparentados a través</w:t>
      </w:r>
      <w:r w:rsidRPr="00F52C63">
        <w:rPr>
          <w:rFonts w:ascii="Lato" w:hAnsi="Lato"/>
          <w:lang w:val="es-419"/>
        </w:rPr>
        <w:t xml:space="preserve"> </w:t>
      </w:r>
      <w:r w:rsidR="00F06CE8" w:rsidRPr="00F52C63">
        <w:rPr>
          <w:rFonts w:ascii="Lato" w:hAnsi="Lato"/>
          <w:lang w:val="es-419"/>
        </w:rPr>
        <w:t>d</w:t>
      </w:r>
      <w:r w:rsidRPr="00F52C63">
        <w:rPr>
          <w:rFonts w:ascii="Lato" w:hAnsi="Lato"/>
          <w:lang w:val="es-419"/>
        </w:rPr>
        <w:t>el sitio de datos abiertos</w:t>
      </w:r>
      <w:r w:rsidR="00F06CE8" w:rsidRPr="00F52C63">
        <w:rPr>
          <w:rFonts w:ascii="Lato" w:hAnsi="Lato"/>
          <w:lang w:val="es-419"/>
        </w:rPr>
        <w:t xml:space="preserve"> del CPLT</w:t>
      </w:r>
      <w:r w:rsidRPr="00F52C63">
        <w:rPr>
          <w:rFonts w:ascii="Lato" w:hAnsi="Lato"/>
          <w:lang w:val="es-419"/>
        </w:rPr>
        <w:t xml:space="preserve">. </w:t>
      </w:r>
      <w:r w:rsidR="00AE162D" w:rsidRPr="00F52C63">
        <w:rPr>
          <w:rFonts w:ascii="Lato" w:hAnsi="Lato"/>
          <w:lang w:val="es-419"/>
        </w:rPr>
        <w:t>Sin duda, lo ideal sería que</w:t>
      </w:r>
      <w:r w:rsidRPr="00F52C63">
        <w:rPr>
          <w:rFonts w:ascii="Lato" w:hAnsi="Lato"/>
          <w:lang w:val="es-419"/>
        </w:rPr>
        <w:t xml:space="preserve"> </w:t>
      </w:r>
      <w:r w:rsidRPr="00F52C63">
        <w:rPr>
          <w:rFonts w:ascii="Lato" w:hAnsi="Lato"/>
          <w:b/>
          <w:lang w:val="es-419"/>
        </w:rPr>
        <w:t>todos los servicios obligados</w:t>
      </w:r>
      <w:r w:rsidR="00AE162D" w:rsidRPr="00F52C63">
        <w:rPr>
          <w:rFonts w:ascii="Lato" w:hAnsi="Lato"/>
          <w:b/>
          <w:lang w:val="es-419"/>
        </w:rPr>
        <w:t xml:space="preserve"> usen esta plataforma.</w:t>
      </w:r>
      <w:r w:rsidR="00F06CE8" w:rsidRPr="00F52C63">
        <w:rPr>
          <w:rFonts w:ascii="Lato" w:hAnsi="Lato"/>
          <w:b/>
          <w:lang w:val="es-419"/>
        </w:rPr>
        <w:t xml:space="preserve"> ¿Se requiere un cambio normativo para que se lleve a cabo dicha acción?</w:t>
      </w:r>
    </w:p>
    <w:p w14:paraId="22725E19" w14:textId="4774729C" w:rsidR="00665729" w:rsidRPr="00F52C63" w:rsidRDefault="00AD3BB3" w:rsidP="00AE162D">
      <w:pPr>
        <w:spacing w:after="468" w:line="360" w:lineRule="auto"/>
        <w:ind w:right="0"/>
        <w:rPr>
          <w:rFonts w:ascii="Lato" w:hAnsi="Lato"/>
          <w:lang w:val="es-419"/>
        </w:rPr>
      </w:pPr>
      <w:r w:rsidRPr="00F52C63">
        <w:rPr>
          <w:rFonts w:ascii="Lato" w:hAnsi="Lato"/>
          <w:lang w:val="es-419"/>
        </w:rPr>
        <w:t>En los siguientes acápites revisaremos problemáticas asociadas a la coherencia y fiabilidad de la información publicada, que hacen difícil poder sacar conclusiones de la información disponible</w:t>
      </w:r>
      <w:r w:rsidR="00AE162D" w:rsidRPr="00F52C63">
        <w:rPr>
          <w:rFonts w:ascii="Lato" w:hAnsi="Lato"/>
          <w:lang w:val="es-419"/>
        </w:rPr>
        <w:t>, y que en parte muestran finalmente la calidad deficiente de la transparencia activa en Chile</w:t>
      </w:r>
      <w:r w:rsidR="00A9344A" w:rsidRPr="00F52C63">
        <w:rPr>
          <w:rFonts w:ascii="Lato" w:hAnsi="Lato"/>
          <w:lang w:val="es-419"/>
        </w:rPr>
        <w:t>, especialmente la relacionada con la temática de personal del Estado</w:t>
      </w:r>
      <w:r w:rsidRPr="00F52C63">
        <w:rPr>
          <w:rFonts w:ascii="Lato" w:hAnsi="Lato"/>
          <w:lang w:val="es-419"/>
        </w:rPr>
        <w:t>.</w:t>
      </w:r>
    </w:p>
    <w:p w14:paraId="63E06FC6" w14:textId="342CF864" w:rsidR="00DA5ABA" w:rsidRPr="00F52C63" w:rsidRDefault="00DA5ABA">
      <w:pPr>
        <w:spacing w:after="160" w:line="259" w:lineRule="auto"/>
        <w:ind w:left="0" w:right="0" w:firstLine="0"/>
        <w:jc w:val="left"/>
        <w:rPr>
          <w:rFonts w:ascii="Lato" w:hAnsi="Lato"/>
          <w:lang w:val="es-419"/>
        </w:rPr>
      </w:pPr>
      <w:r w:rsidRPr="00F52C63">
        <w:rPr>
          <w:rFonts w:ascii="Lato" w:hAnsi="Lato"/>
          <w:lang w:val="es-419"/>
        </w:rPr>
        <w:br w:type="page"/>
      </w:r>
    </w:p>
    <w:p w14:paraId="4D8999E7" w14:textId="23FB7EFA" w:rsidR="00DA5ABA" w:rsidRPr="00F52C63" w:rsidRDefault="00DA5AB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1" w:name="_Toc81838512"/>
      <w:r w:rsidRPr="00F52C63">
        <w:rPr>
          <w:rFonts w:ascii="Lato" w:hAnsi="Lato"/>
          <w:color w:val="002060"/>
          <w:sz w:val="56"/>
          <w:szCs w:val="56"/>
          <w:lang w:val="es-419"/>
        </w:rPr>
        <w:lastRenderedPageBreak/>
        <w:t xml:space="preserve">Diagnósticos y </w:t>
      </w:r>
      <w:r w:rsidR="005A0C64" w:rsidRPr="00F52C63">
        <w:rPr>
          <w:rFonts w:ascii="Lato" w:hAnsi="Lato"/>
          <w:color w:val="002060"/>
          <w:sz w:val="56"/>
          <w:szCs w:val="56"/>
          <w:lang w:val="es-419"/>
        </w:rPr>
        <w:t>recomendaciones</w:t>
      </w:r>
      <w:bookmarkEnd w:id="1"/>
    </w:p>
    <w:p w14:paraId="0835FE4A" w14:textId="77777777" w:rsidR="00DA5ABA" w:rsidRPr="00F52C63" w:rsidRDefault="00DA5ABA" w:rsidP="00DA5ABA">
      <w:pPr>
        <w:ind w:left="20"/>
        <w:rPr>
          <w:rFonts w:ascii="Lato" w:hAnsi="Lato"/>
          <w:lang w:val="es-419"/>
        </w:rPr>
      </w:pPr>
    </w:p>
    <w:p w14:paraId="0F567C54" w14:textId="22FE7F83"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1:</w:t>
      </w:r>
      <w:r w:rsidRPr="004B3F70">
        <w:rPr>
          <w:rFonts w:ascii="Lato" w:hAnsi="Lato"/>
          <w:highlight w:val="yellow"/>
          <w:lang w:val="es-419"/>
        </w:rPr>
        <w:t xml:space="preserve"> El portal de datos abiertos del CPLT no presenta un diccionario que permita interpretar correctamente el significado de cada uno de los campos contenidos en los data sets que están disponibles en la plataforma, lo que significa una dificultad extra a la hora de poder analizar los datos, ya que se deben hacer supuestos respecto del significado de cada variable, y dichos supuestos se hacen en base, por ejemplo, al nombre dado, el contenido y el contexto, por lo tanto, requieren de un esfuerzo extra y añaden un riesgo de error en la interpretación de los resultados. Un ejemplo de lo anterior se puede encontrar en capítulo 4.1, donde se presenta el camino recorrido para obtener el significado de los campos Año, Mes y Fecha de Publicación, con la finalidad de establecer </w:t>
      </w:r>
      <w:r w:rsidR="001E3E4C" w:rsidRPr="004B3F70">
        <w:rPr>
          <w:rFonts w:ascii="Lato" w:hAnsi="Lato"/>
          <w:highlight w:val="yellow"/>
          <w:lang w:val="es-419"/>
        </w:rPr>
        <w:t>cuál</w:t>
      </w:r>
      <w:r w:rsidRPr="004B3F70">
        <w:rPr>
          <w:rFonts w:ascii="Lato" w:hAnsi="Lato"/>
          <w:highlight w:val="yellow"/>
          <w:lang w:val="es-419"/>
        </w:rPr>
        <w:t xml:space="preserve"> de esos campos correspondía al periodo informado.</w:t>
      </w:r>
    </w:p>
    <w:p w14:paraId="03EC51E0" w14:textId="77777777"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Recomendación 1</w:t>
      </w:r>
      <w:r w:rsidRPr="004B3F70">
        <w:rPr>
          <w:rFonts w:ascii="Lato" w:hAnsi="Lato"/>
          <w:highlight w:val="yellow"/>
          <w:lang w:val="es-419"/>
        </w:rPr>
        <w:t xml:space="preserve">: Elaborar un diccionario detallado con una explicación respecto del contenido de cada campo, y dejarlo disponible en conjunto con los data sets. Junto con ello, explicitar las fechas de carga de los archivos de la plataforma. </w:t>
      </w:r>
    </w:p>
    <w:p w14:paraId="1C0DAA10" w14:textId="77777777" w:rsidR="00DB26B5" w:rsidRPr="004B3F70" w:rsidRDefault="00DB26B5" w:rsidP="00DB26B5">
      <w:pPr>
        <w:spacing w:after="468" w:line="360" w:lineRule="auto"/>
        <w:rPr>
          <w:rFonts w:ascii="Lato" w:hAnsi="Lato"/>
          <w:highlight w:val="yellow"/>
          <w:lang w:val="es-419"/>
        </w:rPr>
      </w:pPr>
    </w:p>
    <w:p w14:paraId="5341D751" w14:textId="6ED08272"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2:</w:t>
      </w:r>
      <w:r w:rsidRPr="004B3F70">
        <w:rPr>
          <w:rFonts w:ascii="Lato" w:hAnsi="Lato"/>
          <w:highlight w:val="yellow"/>
          <w:lang w:val="es-419"/>
        </w:rPr>
        <w:t xml:space="preserve"> Existen problemas de calidad de los datos que presentan los data sets, ejemplo de esto es lo que ocurre en los campos Año-Mes, donde </w:t>
      </w:r>
      <w:r w:rsidRPr="004B3F70">
        <w:rPr>
          <w:rFonts w:ascii="Lato" w:hAnsi="Lato"/>
          <w:b/>
          <w:bCs/>
          <w:highlight w:val="yellow"/>
          <w:lang w:val="es-419"/>
        </w:rPr>
        <w:t>se tienen registros desde el año 0 hasta 2021</w:t>
      </w:r>
      <w:r w:rsidRPr="004B3F70">
        <w:rPr>
          <w:rFonts w:ascii="Lato" w:hAnsi="Lato"/>
          <w:highlight w:val="yellow"/>
          <w:lang w:val="es-419"/>
        </w:rPr>
        <w:t xml:space="preserve">, y pese a que sólo un 0,3% de los registros que están asociados a años que pueden considerarse “fuera de lo esperado”, </w:t>
      </w:r>
      <w:r w:rsidRPr="004B3F70">
        <w:rPr>
          <w:rFonts w:ascii="Lato" w:hAnsi="Lato"/>
          <w:b/>
          <w:bCs/>
          <w:highlight w:val="yellow"/>
          <w:lang w:val="es-419"/>
        </w:rPr>
        <w:t>su sola existencia ya genera alteraciones</w:t>
      </w:r>
      <w:r w:rsidRPr="004B3F70">
        <w:rPr>
          <w:rFonts w:ascii="Lato" w:hAnsi="Lato"/>
          <w:highlight w:val="yellow"/>
          <w:lang w:val="es-419"/>
        </w:rPr>
        <w:t>, debido a que los valores son extremos. Esta problemática pareciera estar contenida, ya que los registros anómalos tienen fecha de publicación todos en 202</w:t>
      </w:r>
      <w:r w:rsidR="00624B36" w:rsidRPr="004B3F70">
        <w:rPr>
          <w:rFonts w:ascii="Lato" w:hAnsi="Lato"/>
          <w:highlight w:val="yellow"/>
          <w:lang w:val="es-419"/>
        </w:rPr>
        <w:t>1</w:t>
      </w:r>
      <w:r w:rsidRPr="004B3F70">
        <w:rPr>
          <w:rFonts w:ascii="Lato" w:hAnsi="Lato"/>
          <w:highlight w:val="yellow"/>
          <w:lang w:val="es-419"/>
        </w:rPr>
        <w:t>, y de hecho alcanzó su punto más alto el 1</w:t>
      </w:r>
      <w:r w:rsidR="00624B36" w:rsidRPr="004B3F70">
        <w:rPr>
          <w:rFonts w:ascii="Lato" w:hAnsi="Lato"/>
          <w:highlight w:val="yellow"/>
          <w:lang w:val="es-419"/>
        </w:rPr>
        <w:t>3</w:t>
      </w:r>
      <w:r w:rsidRPr="004B3F70">
        <w:rPr>
          <w:rFonts w:ascii="Lato" w:hAnsi="Lato"/>
          <w:highlight w:val="yellow"/>
          <w:lang w:val="es-419"/>
        </w:rPr>
        <w:t xml:space="preserve"> de </w:t>
      </w:r>
      <w:r w:rsidR="00624B36" w:rsidRPr="004B3F70">
        <w:rPr>
          <w:rFonts w:ascii="Lato" w:hAnsi="Lato"/>
          <w:highlight w:val="yellow"/>
          <w:lang w:val="es-419"/>
        </w:rPr>
        <w:t>agosto</w:t>
      </w:r>
      <w:r w:rsidRPr="004B3F70">
        <w:rPr>
          <w:rFonts w:ascii="Lato" w:hAnsi="Lato"/>
          <w:highlight w:val="yellow"/>
          <w:lang w:val="es-419"/>
        </w:rPr>
        <w:t>, donde se registraron 3.</w:t>
      </w:r>
      <w:r w:rsidR="00624B36" w:rsidRPr="004B3F70">
        <w:rPr>
          <w:rFonts w:ascii="Lato" w:hAnsi="Lato"/>
          <w:highlight w:val="yellow"/>
          <w:lang w:val="es-419"/>
        </w:rPr>
        <w:t>154</w:t>
      </w:r>
      <w:r w:rsidRPr="004B3F70">
        <w:rPr>
          <w:rFonts w:ascii="Lato" w:hAnsi="Lato"/>
          <w:highlight w:val="yellow"/>
          <w:lang w:val="es-419"/>
        </w:rPr>
        <w:t xml:space="preserve"> registros anómalos, correspondientes a un </w:t>
      </w:r>
      <w:r w:rsidR="00624B36" w:rsidRPr="004B3F70">
        <w:rPr>
          <w:rFonts w:ascii="Lato" w:hAnsi="Lato"/>
          <w:highlight w:val="yellow"/>
          <w:lang w:val="es-419"/>
        </w:rPr>
        <w:t>16</w:t>
      </w:r>
      <w:r w:rsidRPr="004B3F70">
        <w:rPr>
          <w:rFonts w:ascii="Lato" w:hAnsi="Lato"/>
          <w:highlight w:val="yellow"/>
          <w:lang w:val="es-419"/>
        </w:rPr>
        <w:t>% de todos los registros con problemas. Además, la mayoría de las instituciones que ingresaron datos erróneos en estos campos solo ingresaron un periodo anómalo.</w:t>
      </w:r>
    </w:p>
    <w:p w14:paraId="1FEE1E69" w14:textId="77777777"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lastRenderedPageBreak/>
        <w:t>Recomendación 2</w:t>
      </w:r>
      <w:r w:rsidRPr="004B3F70">
        <w:rPr>
          <w:rFonts w:ascii="Lato" w:hAnsi="Lato"/>
          <w:highlight w:val="yellow"/>
          <w:lang w:val="es-419"/>
        </w:rPr>
        <w:t>: Elaborar un diagnóstico de la calidad de la información para establecer causas de las desviaciones e incongruencias, generando un plan de acción para mitigarlos riesgos de mal ingreso de datos. Esto debe ser realizado con cierta premura, pues en la medida que crece la base, más complejo es realizar cambios estructurales.</w:t>
      </w:r>
    </w:p>
    <w:p w14:paraId="0D116FC6" w14:textId="77777777" w:rsidR="00DB26B5" w:rsidRPr="004B3F70" w:rsidRDefault="00DB26B5" w:rsidP="00DB26B5">
      <w:pPr>
        <w:spacing w:after="468" w:line="360" w:lineRule="auto"/>
        <w:rPr>
          <w:rFonts w:ascii="Lato" w:hAnsi="Lato"/>
          <w:highlight w:val="yellow"/>
          <w:lang w:val="es-419"/>
        </w:rPr>
      </w:pPr>
    </w:p>
    <w:p w14:paraId="70F9B94C" w14:textId="2D03DA34"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3:</w:t>
      </w:r>
      <w:r w:rsidRPr="004B3F70">
        <w:rPr>
          <w:rFonts w:ascii="Lato" w:hAnsi="Lato"/>
          <w:highlight w:val="yellow"/>
          <w:lang w:val="es-419"/>
        </w:rPr>
        <w:t xml:space="preserve"> Falta de regularidad en la publicación, si bien un </w:t>
      </w:r>
      <w:r w:rsidR="00624B36" w:rsidRPr="004B3F70">
        <w:rPr>
          <w:rFonts w:ascii="Lato" w:hAnsi="Lato"/>
          <w:highlight w:val="yellow"/>
          <w:lang w:val="es-419"/>
        </w:rPr>
        <w:t>60</w:t>
      </w:r>
      <w:r w:rsidRPr="004B3F70">
        <w:rPr>
          <w:rFonts w:ascii="Lato" w:hAnsi="Lato"/>
          <w:highlight w:val="yellow"/>
          <w:lang w:val="es-419"/>
        </w:rPr>
        <w:t>% de las 6</w:t>
      </w:r>
      <w:r w:rsidR="00624B36" w:rsidRPr="004B3F70">
        <w:rPr>
          <w:rFonts w:ascii="Lato" w:hAnsi="Lato"/>
          <w:highlight w:val="yellow"/>
          <w:lang w:val="es-419"/>
        </w:rPr>
        <w:t>97</w:t>
      </w:r>
      <w:r w:rsidRPr="004B3F70">
        <w:rPr>
          <w:rFonts w:ascii="Lato" w:hAnsi="Lato"/>
          <w:highlight w:val="yellow"/>
          <w:lang w:val="es-419"/>
        </w:rPr>
        <w:t xml:space="preserve"> instituciones que publican información en el data set tienen un 100% de regularidad, existen otros que no superan el 10%</w:t>
      </w:r>
      <w:r w:rsidR="00624B36" w:rsidRPr="004B3F70">
        <w:rPr>
          <w:rFonts w:ascii="Lato" w:hAnsi="Lato"/>
          <w:highlight w:val="yellow"/>
          <w:lang w:val="es-419"/>
        </w:rPr>
        <w:t xml:space="preserve"> de regularidad</w:t>
      </w:r>
      <w:r w:rsidRPr="004B3F70">
        <w:rPr>
          <w:rFonts w:ascii="Lato" w:hAnsi="Lato"/>
          <w:highlight w:val="yellow"/>
          <w:lang w:val="es-419"/>
        </w:rPr>
        <w:t>, entre ellos principalmente municipios</w:t>
      </w:r>
      <w:r w:rsidR="00624B36" w:rsidRPr="004B3F70">
        <w:rPr>
          <w:rFonts w:ascii="Lato" w:hAnsi="Lato"/>
          <w:highlight w:val="yellow"/>
          <w:lang w:val="es-419"/>
        </w:rPr>
        <w:t>. S</w:t>
      </w:r>
      <w:r w:rsidRPr="004B3F70">
        <w:rPr>
          <w:rFonts w:ascii="Lato" w:hAnsi="Lato"/>
          <w:highlight w:val="yellow"/>
          <w:lang w:val="es-419"/>
        </w:rPr>
        <w:t xml:space="preserve">e constató que, en promedio, quienes sí publicaron son instituciones con mayor número de personas (más del doble) que aquellas que no lo hicieron. Asimismo, existen aún </w:t>
      </w:r>
      <w:r w:rsidR="00624B36" w:rsidRPr="004B3F70">
        <w:rPr>
          <w:rFonts w:ascii="Lato" w:hAnsi="Lato"/>
          <w:highlight w:val="yellow"/>
          <w:lang w:val="es-419"/>
        </w:rPr>
        <w:t>203</w:t>
      </w:r>
      <w:r w:rsidRPr="004B3F70">
        <w:rPr>
          <w:rFonts w:ascii="Lato" w:hAnsi="Lato"/>
          <w:highlight w:val="yellow"/>
          <w:lang w:val="es-419"/>
        </w:rPr>
        <w:t xml:space="preserve"> servicios que nunca han publicado en el data set cuya importancia es esencial para poder conocer aspectos del personal del estado como horas extras, viáticos, cantidad de funcionarios, entre otros.</w:t>
      </w:r>
    </w:p>
    <w:p w14:paraId="3746858E" w14:textId="617E0038"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Recomendación 3</w:t>
      </w:r>
      <w:r w:rsidRPr="004B3F70">
        <w:rPr>
          <w:rFonts w:ascii="Lato" w:hAnsi="Lato"/>
          <w:highlight w:val="yellow"/>
          <w:lang w:val="es-419"/>
        </w:rPr>
        <w:t xml:space="preserve">: Generar un proceso orientado a revisar constantemente cuáles son los servicios que publican y </w:t>
      </w:r>
      <w:r w:rsidR="001E3E4C" w:rsidRPr="004B3F70">
        <w:rPr>
          <w:rFonts w:ascii="Lato" w:hAnsi="Lato"/>
          <w:highlight w:val="yellow"/>
          <w:lang w:val="es-419"/>
        </w:rPr>
        <w:t>cuáles</w:t>
      </w:r>
      <w:r w:rsidRPr="004B3F70">
        <w:rPr>
          <w:rFonts w:ascii="Lato" w:hAnsi="Lato"/>
          <w:highlight w:val="yellow"/>
          <w:lang w:val="es-419"/>
        </w:rPr>
        <w:t xml:space="preserve"> no, establecer un plan de apoyo para ir en asistencia de aquellos con más dificultades para dar cumplimiento con la publicación, ya que según lo detectado son instituciones de tamaño menor, y por lo mismo, puede que no cuentes con los recursos y competencias para cumplir. Al mismo tiempo, avanzar en incorporar las instituciones obligadas que aún no nos parte del data set, como el Servicios de Impuestos Internos o la Contraloría General de la República. Finalmente avanzar en impulsar una legislación que aplique sanciones al incumplimiento de la publicación de esta información, o a su publicación con información errada.</w:t>
      </w:r>
    </w:p>
    <w:p w14:paraId="277E769F" w14:textId="77777777" w:rsidR="00DB26B5" w:rsidRPr="004B3F70" w:rsidRDefault="00DB26B5" w:rsidP="00DB26B5">
      <w:pPr>
        <w:spacing w:after="468" w:line="360" w:lineRule="auto"/>
        <w:rPr>
          <w:rFonts w:ascii="Lato" w:hAnsi="Lato"/>
          <w:highlight w:val="yellow"/>
          <w:lang w:val="es-419"/>
        </w:rPr>
      </w:pPr>
    </w:p>
    <w:p w14:paraId="39998A07" w14:textId="3636AE5B"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4:</w:t>
      </w:r>
      <w:r w:rsidRPr="004B3F70">
        <w:rPr>
          <w:rFonts w:ascii="Lato" w:hAnsi="Lato"/>
          <w:highlight w:val="yellow"/>
          <w:lang w:val="es-419"/>
        </w:rPr>
        <w:t xml:space="preserve"> Falta de estandarización en el contenido de algunos de los campos de información de los data sets. Para realizar diferentes análisis sobre la data, es indispensable que aquellos elementos que pertenezcan a categorías similares o idénticas, sean registrados de manera consistente, es decir, con el mismo formato y estructura, ejemplo de ello, si el cargo en una institución es Jefe de División Contable, y en otra institución es Jefe de División de Contabilidad, u otra, es necesario generar estándares que permitan que al </w:t>
      </w:r>
      <w:r w:rsidRPr="004B3F70">
        <w:rPr>
          <w:rFonts w:ascii="Lato" w:hAnsi="Lato"/>
          <w:highlight w:val="yellow"/>
          <w:lang w:val="es-419"/>
        </w:rPr>
        <w:lastRenderedPageBreak/>
        <w:t xml:space="preserve">ingresar la data esta sea bajo cumplimiento de estos estándares, en el presente documento se identificaron y analizaron cuatro campos que se consideraron relevantes para hacer análisis segmentados de la data de personal, estos fueron: Tipo de Estamento, Tipo de Cargo, Grado y Tipo de Calificación. En la siguiente tabla se presentan los resultados de este análisis, </w:t>
      </w:r>
      <w:r w:rsidR="001E3E4C" w:rsidRPr="004B3F70">
        <w:rPr>
          <w:rFonts w:ascii="Lato" w:hAnsi="Lato"/>
          <w:highlight w:val="yellow"/>
          <w:lang w:val="es-419"/>
        </w:rPr>
        <w:t>donde,</w:t>
      </w:r>
      <w:r w:rsidRPr="004B3F70">
        <w:rPr>
          <w:rFonts w:ascii="Lato" w:hAnsi="Lato"/>
          <w:highlight w:val="yellow"/>
          <w:lang w:val="es-419"/>
        </w:rPr>
        <w:t xml:space="preserve"> por ejemplo, para el Tipo de Cargo, existen 3</w:t>
      </w:r>
      <w:r w:rsidR="00624B36" w:rsidRPr="004B3F70">
        <w:rPr>
          <w:rFonts w:ascii="Lato" w:hAnsi="Lato"/>
          <w:highlight w:val="yellow"/>
          <w:lang w:val="es-419"/>
        </w:rPr>
        <w:t>9</w:t>
      </w:r>
      <w:r w:rsidRPr="004B3F70">
        <w:rPr>
          <w:rFonts w:ascii="Lato" w:hAnsi="Lato"/>
          <w:highlight w:val="yellow"/>
          <w:lang w:val="es-419"/>
        </w:rPr>
        <w:t>9.</w:t>
      </w:r>
      <w:r w:rsidR="00624B36" w:rsidRPr="004B3F70">
        <w:rPr>
          <w:rFonts w:ascii="Lato" w:hAnsi="Lato"/>
          <w:highlight w:val="yellow"/>
          <w:lang w:val="es-419"/>
        </w:rPr>
        <w:t>603</w:t>
      </w:r>
      <w:r w:rsidRPr="004B3F70">
        <w:rPr>
          <w:rFonts w:ascii="Lato" w:hAnsi="Lato"/>
          <w:highlight w:val="yellow"/>
          <w:lang w:val="es-419"/>
        </w:rPr>
        <w:t xml:space="preserve"> elementos distintos (o cargos diferentes), </w:t>
      </w:r>
      <w:r w:rsidR="00624B36" w:rsidRPr="004B3F70">
        <w:rPr>
          <w:rFonts w:ascii="Lato" w:hAnsi="Lato"/>
          <w:highlight w:val="yellow"/>
          <w:lang w:val="es-419"/>
        </w:rPr>
        <w:t>además</w:t>
      </w:r>
      <w:r w:rsidRPr="004B3F70">
        <w:rPr>
          <w:rFonts w:ascii="Lato" w:hAnsi="Lato"/>
          <w:highlight w:val="yellow"/>
          <w:lang w:val="es-419"/>
        </w:rPr>
        <w:t xml:space="preserve"> solo un 0,4</w:t>
      </w:r>
      <w:r w:rsidR="00624B36" w:rsidRPr="004B3F70">
        <w:rPr>
          <w:rFonts w:ascii="Lato" w:hAnsi="Lato"/>
          <w:highlight w:val="yellow"/>
          <w:lang w:val="es-419"/>
        </w:rPr>
        <w:t>2</w:t>
      </w:r>
      <w:r w:rsidRPr="004B3F70">
        <w:rPr>
          <w:rFonts w:ascii="Lato" w:hAnsi="Lato"/>
          <w:highlight w:val="yellow"/>
          <w:lang w:val="es-419"/>
        </w:rPr>
        <w:t>% de los cargos se encuentran en 10 o más instituciones distintas.</w:t>
      </w:r>
    </w:p>
    <w:tbl>
      <w:tblPr>
        <w:tblStyle w:val="Tabladelista3"/>
        <w:tblW w:w="0" w:type="auto"/>
        <w:tblLook w:val="04A0" w:firstRow="1" w:lastRow="0" w:firstColumn="1" w:lastColumn="0" w:noHBand="0" w:noVBand="1"/>
      </w:tblPr>
      <w:tblGrid>
        <w:gridCol w:w="2636"/>
        <w:gridCol w:w="1464"/>
        <w:gridCol w:w="1465"/>
        <w:gridCol w:w="1464"/>
        <w:gridCol w:w="1482"/>
      </w:tblGrid>
      <w:tr w:rsidR="00624B36" w:rsidRPr="004B3F70" w14:paraId="3392C6C9" w14:textId="77777777" w:rsidTr="00624B36">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2636" w:type="dxa"/>
          </w:tcPr>
          <w:p w14:paraId="52510755" w14:textId="77777777" w:rsidR="00DB26B5" w:rsidRPr="004B3F70" w:rsidRDefault="00DB26B5" w:rsidP="004C1359">
            <w:pPr>
              <w:spacing w:after="0" w:line="240" w:lineRule="auto"/>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Componente</w:t>
            </w:r>
          </w:p>
        </w:tc>
        <w:tc>
          <w:tcPr>
            <w:tcW w:w="1464" w:type="dxa"/>
          </w:tcPr>
          <w:p w14:paraId="09932B16"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Tipo de Estamento</w:t>
            </w:r>
          </w:p>
        </w:tc>
        <w:tc>
          <w:tcPr>
            <w:tcW w:w="1465" w:type="dxa"/>
          </w:tcPr>
          <w:p w14:paraId="6DE8B159"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Tipo de Cargo</w:t>
            </w:r>
          </w:p>
        </w:tc>
        <w:tc>
          <w:tcPr>
            <w:tcW w:w="1464" w:type="dxa"/>
          </w:tcPr>
          <w:p w14:paraId="12E892AE"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Grado</w:t>
            </w:r>
          </w:p>
        </w:tc>
        <w:tc>
          <w:tcPr>
            <w:tcW w:w="1482" w:type="dxa"/>
          </w:tcPr>
          <w:p w14:paraId="7F4FCDB0"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Tipo de Calificación</w:t>
            </w:r>
          </w:p>
        </w:tc>
      </w:tr>
      <w:tr w:rsidR="00DB26B5" w:rsidRPr="004B3F70" w14:paraId="3985667E" w14:textId="77777777" w:rsidTr="0062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0E0CB96" w14:textId="77777777" w:rsidR="00DB26B5" w:rsidRPr="004B3F70" w:rsidRDefault="00DB26B5" w:rsidP="004C1359">
            <w:pPr>
              <w:spacing w:after="0" w:line="240" w:lineRule="auto"/>
              <w:rPr>
                <w:rFonts w:ascii="Lato" w:hAnsi="Lato"/>
                <w:sz w:val="16"/>
                <w:szCs w:val="16"/>
                <w:highlight w:val="yellow"/>
                <w:lang w:val="es-419"/>
              </w:rPr>
            </w:pPr>
            <w:r w:rsidRPr="004B3F70">
              <w:rPr>
                <w:rFonts w:ascii="Lato" w:hAnsi="Lato"/>
                <w:sz w:val="16"/>
                <w:szCs w:val="16"/>
                <w:highlight w:val="yellow"/>
                <w:lang w:val="es-419"/>
              </w:rPr>
              <w:t>Número de elementos distintos (histórico)</w:t>
            </w:r>
          </w:p>
        </w:tc>
        <w:tc>
          <w:tcPr>
            <w:tcW w:w="1464" w:type="dxa"/>
          </w:tcPr>
          <w:p w14:paraId="6AEF06AB" w14:textId="2849C334"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highlight w:val="yellow"/>
                <w:lang w:val="es-419"/>
              </w:rPr>
            </w:pPr>
            <w:r w:rsidRPr="004B3F70">
              <w:rPr>
                <w:rFonts w:ascii="Lato" w:hAnsi="Lato"/>
                <w:color w:val="0070C0"/>
                <w:sz w:val="16"/>
                <w:szCs w:val="16"/>
                <w:highlight w:val="yellow"/>
                <w:lang w:val="es-419"/>
              </w:rPr>
              <w:t>3</w:t>
            </w:r>
            <w:r w:rsidR="00624B36" w:rsidRPr="004B3F70">
              <w:rPr>
                <w:rFonts w:ascii="Lato" w:hAnsi="Lato"/>
                <w:color w:val="0070C0"/>
                <w:sz w:val="16"/>
                <w:szCs w:val="16"/>
                <w:highlight w:val="yellow"/>
                <w:lang w:val="es-419"/>
              </w:rPr>
              <w:t>5</w:t>
            </w:r>
          </w:p>
        </w:tc>
        <w:tc>
          <w:tcPr>
            <w:tcW w:w="1465" w:type="dxa"/>
          </w:tcPr>
          <w:p w14:paraId="6EDFAB67" w14:textId="4CFFBF60"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3</w:t>
            </w:r>
            <w:r w:rsidR="00624B36" w:rsidRPr="004B3F70">
              <w:rPr>
                <w:rFonts w:ascii="Lato" w:hAnsi="Lato"/>
                <w:color w:val="FF0000"/>
                <w:sz w:val="16"/>
                <w:szCs w:val="16"/>
                <w:highlight w:val="yellow"/>
                <w:lang w:val="es-419"/>
              </w:rPr>
              <w:t>9</w:t>
            </w:r>
            <w:r w:rsidRPr="004B3F70">
              <w:rPr>
                <w:rFonts w:ascii="Lato" w:hAnsi="Lato"/>
                <w:color w:val="FF0000"/>
                <w:sz w:val="16"/>
                <w:szCs w:val="16"/>
                <w:highlight w:val="yellow"/>
                <w:lang w:val="es-419"/>
              </w:rPr>
              <w:t>9.</w:t>
            </w:r>
            <w:r w:rsidR="00624B36" w:rsidRPr="004B3F70">
              <w:rPr>
                <w:rFonts w:ascii="Lato" w:hAnsi="Lato"/>
                <w:color w:val="FF0000"/>
                <w:sz w:val="16"/>
                <w:szCs w:val="16"/>
                <w:highlight w:val="yellow"/>
                <w:lang w:val="es-419"/>
              </w:rPr>
              <w:t>603</w:t>
            </w:r>
          </w:p>
        </w:tc>
        <w:tc>
          <w:tcPr>
            <w:tcW w:w="1464" w:type="dxa"/>
          </w:tcPr>
          <w:p w14:paraId="15BF942B" w14:textId="5C1BE2C6" w:rsidR="00DB26B5" w:rsidRPr="004B3F70" w:rsidRDefault="00624B36"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highlight w:val="yellow"/>
                <w:lang w:val="es-419"/>
              </w:rPr>
            </w:pPr>
            <w:r w:rsidRPr="004B3F70">
              <w:rPr>
                <w:rFonts w:ascii="Lato" w:hAnsi="Lato"/>
                <w:color w:val="C45911" w:themeColor="accent2" w:themeShade="BF"/>
                <w:sz w:val="16"/>
                <w:szCs w:val="16"/>
                <w:highlight w:val="yellow"/>
                <w:lang w:val="es-419"/>
              </w:rPr>
              <w:t>21.482</w:t>
            </w:r>
          </w:p>
        </w:tc>
        <w:tc>
          <w:tcPr>
            <w:tcW w:w="1482" w:type="dxa"/>
          </w:tcPr>
          <w:p w14:paraId="71A3F1F0" w14:textId="1E709C8D"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1</w:t>
            </w:r>
            <w:r w:rsidR="00624B36" w:rsidRPr="004B3F70">
              <w:rPr>
                <w:rFonts w:ascii="Lato" w:hAnsi="Lato"/>
                <w:color w:val="FF0000"/>
                <w:sz w:val="16"/>
                <w:szCs w:val="16"/>
                <w:highlight w:val="yellow"/>
                <w:lang w:val="es-419"/>
              </w:rPr>
              <w:t>73.435</w:t>
            </w:r>
          </w:p>
        </w:tc>
      </w:tr>
      <w:tr w:rsidR="00DB26B5" w:rsidRPr="004B3F70" w14:paraId="56540225" w14:textId="77777777" w:rsidTr="00624B36">
        <w:tc>
          <w:tcPr>
            <w:cnfStyle w:val="001000000000" w:firstRow="0" w:lastRow="0" w:firstColumn="1" w:lastColumn="0" w:oddVBand="0" w:evenVBand="0" w:oddHBand="0" w:evenHBand="0" w:firstRowFirstColumn="0" w:firstRowLastColumn="0" w:lastRowFirstColumn="0" w:lastRowLastColumn="0"/>
            <w:tcW w:w="2636" w:type="dxa"/>
          </w:tcPr>
          <w:p w14:paraId="4DB9D59A" w14:textId="337D13AC" w:rsidR="00DB26B5" w:rsidRPr="004B3F70" w:rsidRDefault="00DB26B5" w:rsidP="004C1359">
            <w:pPr>
              <w:spacing w:after="0" w:line="240" w:lineRule="auto"/>
              <w:rPr>
                <w:rFonts w:ascii="Lato" w:hAnsi="Lato"/>
                <w:sz w:val="16"/>
                <w:szCs w:val="16"/>
                <w:highlight w:val="yellow"/>
                <w:lang w:val="es-419"/>
              </w:rPr>
            </w:pPr>
            <w:r w:rsidRPr="004B3F70">
              <w:rPr>
                <w:rFonts w:ascii="Lato" w:hAnsi="Lato"/>
                <w:sz w:val="16"/>
                <w:szCs w:val="16"/>
                <w:highlight w:val="yellow"/>
                <w:lang w:val="es-419"/>
              </w:rPr>
              <w:t>Número de elementos distintos (</w:t>
            </w:r>
            <w:r w:rsidR="00934557" w:rsidRPr="004B3F70">
              <w:rPr>
                <w:rFonts w:ascii="Lato" w:hAnsi="Lato"/>
                <w:sz w:val="16"/>
                <w:szCs w:val="16"/>
                <w:highlight w:val="yellow"/>
                <w:lang w:val="es-419"/>
              </w:rPr>
              <w:t>en julio</w:t>
            </w:r>
            <w:r w:rsidRPr="004B3F70">
              <w:rPr>
                <w:rFonts w:ascii="Lato" w:hAnsi="Lato"/>
                <w:sz w:val="16"/>
                <w:szCs w:val="16"/>
                <w:highlight w:val="yellow"/>
                <w:lang w:val="es-419"/>
              </w:rPr>
              <w:t xml:space="preserve"> 202</w:t>
            </w:r>
            <w:r w:rsidR="00934557" w:rsidRPr="004B3F70">
              <w:rPr>
                <w:rFonts w:ascii="Lato" w:hAnsi="Lato"/>
                <w:sz w:val="16"/>
                <w:szCs w:val="16"/>
                <w:highlight w:val="yellow"/>
                <w:lang w:val="es-419"/>
              </w:rPr>
              <w:t>1</w:t>
            </w:r>
            <w:r w:rsidRPr="004B3F70">
              <w:rPr>
                <w:rFonts w:ascii="Lato" w:hAnsi="Lato"/>
                <w:sz w:val="16"/>
                <w:szCs w:val="16"/>
                <w:highlight w:val="yellow"/>
                <w:lang w:val="es-419"/>
              </w:rPr>
              <w:t>)</w:t>
            </w:r>
          </w:p>
        </w:tc>
        <w:tc>
          <w:tcPr>
            <w:tcW w:w="1464" w:type="dxa"/>
          </w:tcPr>
          <w:p w14:paraId="6D444903" w14:textId="094B08BA" w:rsidR="00DB26B5" w:rsidRPr="004B3F70"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highlight w:val="yellow"/>
                <w:lang w:val="es-419"/>
              </w:rPr>
            </w:pPr>
            <w:r w:rsidRPr="004B3F70">
              <w:rPr>
                <w:rFonts w:ascii="Lato" w:hAnsi="Lato"/>
                <w:color w:val="0070C0"/>
                <w:sz w:val="16"/>
                <w:szCs w:val="16"/>
                <w:highlight w:val="yellow"/>
                <w:lang w:val="es-419"/>
              </w:rPr>
              <w:t>30</w:t>
            </w:r>
          </w:p>
        </w:tc>
        <w:tc>
          <w:tcPr>
            <w:tcW w:w="1465" w:type="dxa"/>
          </w:tcPr>
          <w:p w14:paraId="6FB1F0A6" w14:textId="609E157E" w:rsidR="00DB26B5" w:rsidRPr="004B3F70"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1</w:t>
            </w:r>
            <w:r w:rsidR="00624B36" w:rsidRPr="004B3F70">
              <w:rPr>
                <w:rFonts w:ascii="Lato" w:hAnsi="Lato"/>
                <w:color w:val="FF0000"/>
                <w:sz w:val="16"/>
                <w:szCs w:val="16"/>
                <w:highlight w:val="yellow"/>
                <w:lang w:val="es-419"/>
              </w:rPr>
              <w:t>1</w:t>
            </w:r>
            <w:r w:rsidRPr="004B3F70">
              <w:rPr>
                <w:rFonts w:ascii="Lato" w:hAnsi="Lato"/>
                <w:color w:val="FF0000"/>
                <w:sz w:val="16"/>
                <w:szCs w:val="16"/>
                <w:highlight w:val="yellow"/>
                <w:lang w:val="es-419"/>
              </w:rPr>
              <w:t>4.</w:t>
            </w:r>
            <w:r w:rsidR="00624B36" w:rsidRPr="004B3F70">
              <w:rPr>
                <w:rFonts w:ascii="Lato" w:hAnsi="Lato"/>
                <w:color w:val="FF0000"/>
                <w:sz w:val="16"/>
                <w:szCs w:val="16"/>
                <w:highlight w:val="yellow"/>
                <w:lang w:val="es-419"/>
              </w:rPr>
              <w:t>530</w:t>
            </w:r>
          </w:p>
        </w:tc>
        <w:tc>
          <w:tcPr>
            <w:tcW w:w="1464" w:type="dxa"/>
          </w:tcPr>
          <w:p w14:paraId="1869F430" w14:textId="119F1E49" w:rsidR="00DB26B5" w:rsidRPr="004B3F70"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highlight w:val="yellow"/>
                <w:lang w:val="es-419"/>
              </w:rPr>
            </w:pPr>
            <w:r w:rsidRPr="004B3F70">
              <w:rPr>
                <w:rFonts w:ascii="Lato" w:hAnsi="Lato"/>
                <w:color w:val="C45911" w:themeColor="accent2" w:themeShade="BF"/>
                <w:sz w:val="16"/>
                <w:szCs w:val="16"/>
                <w:highlight w:val="yellow"/>
                <w:lang w:val="es-419"/>
              </w:rPr>
              <w:t>3</w:t>
            </w:r>
            <w:r w:rsidR="00DB26B5" w:rsidRPr="004B3F70">
              <w:rPr>
                <w:rFonts w:ascii="Lato" w:hAnsi="Lato"/>
                <w:color w:val="C45911" w:themeColor="accent2" w:themeShade="BF"/>
                <w:sz w:val="16"/>
                <w:szCs w:val="16"/>
                <w:highlight w:val="yellow"/>
                <w:lang w:val="es-419"/>
              </w:rPr>
              <w:t>.</w:t>
            </w:r>
            <w:r w:rsidRPr="004B3F70">
              <w:rPr>
                <w:rFonts w:ascii="Lato" w:hAnsi="Lato"/>
                <w:color w:val="C45911" w:themeColor="accent2" w:themeShade="BF"/>
                <w:sz w:val="16"/>
                <w:szCs w:val="16"/>
                <w:highlight w:val="yellow"/>
                <w:lang w:val="es-419"/>
              </w:rPr>
              <w:t>309</w:t>
            </w:r>
          </w:p>
        </w:tc>
        <w:tc>
          <w:tcPr>
            <w:tcW w:w="1482" w:type="dxa"/>
          </w:tcPr>
          <w:p w14:paraId="33C98DDC" w14:textId="3EABDBDD" w:rsidR="00DB26B5" w:rsidRPr="004B3F70"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91.160</w:t>
            </w:r>
          </w:p>
        </w:tc>
      </w:tr>
      <w:tr w:rsidR="00DB26B5" w:rsidRPr="004B3F70" w14:paraId="53304CED" w14:textId="77777777" w:rsidTr="00624B3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36" w:type="dxa"/>
          </w:tcPr>
          <w:p w14:paraId="6FE31B62" w14:textId="48DC0769" w:rsidR="00DB26B5" w:rsidRPr="004B3F70" w:rsidRDefault="00DB26B5" w:rsidP="004C1359">
            <w:pPr>
              <w:spacing w:after="0" w:line="240" w:lineRule="auto"/>
              <w:rPr>
                <w:rFonts w:ascii="Lato" w:hAnsi="Lato"/>
                <w:sz w:val="16"/>
                <w:szCs w:val="16"/>
                <w:highlight w:val="yellow"/>
                <w:lang w:val="es-419"/>
              </w:rPr>
            </w:pPr>
            <w:r w:rsidRPr="004B3F70">
              <w:rPr>
                <w:rFonts w:ascii="Lato" w:hAnsi="Lato"/>
                <w:sz w:val="16"/>
                <w:szCs w:val="16"/>
                <w:highlight w:val="yellow"/>
                <w:lang w:val="es-419"/>
              </w:rPr>
              <w:t>% de element</w:t>
            </w:r>
            <w:r w:rsidR="00934557" w:rsidRPr="004B3F70">
              <w:rPr>
                <w:rFonts w:ascii="Lato" w:hAnsi="Lato"/>
                <w:sz w:val="16"/>
                <w:szCs w:val="16"/>
                <w:highlight w:val="yellow"/>
                <w:lang w:val="es-419"/>
              </w:rPr>
              <w:t>o</w:t>
            </w:r>
            <w:r w:rsidRPr="004B3F70">
              <w:rPr>
                <w:rFonts w:ascii="Lato" w:hAnsi="Lato"/>
                <w:sz w:val="16"/>
                <w:szCs w:val="16"/>
                <w:highlight w:val="yellow"/>
                <w:lang w:val="es-419"/>
              </w:rPr>
              <w:t>s que se repiten en más de 10 instituciones</w:t>
            </w:r>
          </w:p>
        </w:tc>
        <w:tc>
          <w:tcPr>
            <w:tcW w:w="1464" w:type="dxa"/>
          </w:tcPr>
          <w:p w14:paraId="769E658D" w14:textId="51408C01" w:rsidR="00DB26B5" w:rsidRPr="004B3F70" w:rsidRDefault="00624B36"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highlight w:val="yellow"/>
                <w:lang w:val="es-419"/>
              </w:rPr>
            </w:pPr>
            <w:r w:rsidRPr="004B3F70">
              <w:rPr>
                <w:rFonts w:ascii="Lato" w:hAnsi="Lato"/>
                <w:color w:val="0070C0"/>
                <w:sz w:val="16"/>
                <w:szCs w:val="16"/>
                <w:highlight w:val="yellow"/>
                <w:lang w:val="es-419"/>
              </w:rPr>
              <w:t>79</w:t>
            </w:r>
            <w:r w:rsidR="00DB26B5" w:rsidRPr="004B3F70">
              <w:rPr>
                <w:rFonts w:ascii="Lato" w:hAnsi="Lato"/>
                <w:color w:val="0070C0"/>
                <w:sz w:val="16"/>
                <w:szCs w:val="16"/>
                <w:highlight w:val="yellow"/>
                <w:lang w:val="es-419"/>
              </w:rPr>
              <w:t>%</w:t>
            </w:r>
          </w:p>
        </w:tc>
        <w:tc>
          <w:tcPr>
            <w:tcW w:w="1465" w:type="dxa"/>
          </w:tcPr>
          <w:p w14:paraId="35AAC23E" w14:textId="433C4F8C"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0,4</w:t>
            </w:r>
            <w:r w:rsidR="00624B36" w:rsidRPr="004B3F70">
              <w:rPr>
                <w:rFonts w:ascii="Lato" w:hAnsi="Lato"/>
                <w:color w:val="FF0000"/>
                <w:sz w:val="16"/>
                <w:szCs w:val="16"/>
                <w:highlight w:val="yellow"/>
                <w:lang w:val="es-419"/>
              </w:rPr>
              <w:t>2</w:t>
            </w:r>
            <w:r w:rsidRPr="004B3F70">
              <w:rPr>
                <w:rFonts w:ascii="Lato" w:hAnsi="Lato"/>
                <w:color w:val="FF0000"/>
                <w:sz w:val="16"/>
                <w:szCs w:val="16"/>
                <w:highlight w:val="yellow"/>
                <w:lang w:val="es-419"/>
              </w:rPr>
              <w:t>%</w:t>
            </w:r>
          </w:p>
        </w:tc>
        <w:tc>
          <w:tcPr>
            <w:tcW w:w="1464" w:type="dxa"/>
          </w:tcPr>
          <w:p w14:paraId="72EA8D47" w14:textId="77777777"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highlight w:val="yellow"/>
                <w:lang w:val="es-419"/>
              </w:rPr>
            </w:pPr>
            <w:r w:rsidRPr="004B3F70">
              <w:rPr>
                <w:rFonts w:ascii="Lato" w:hAnsi="Lato"/>
                <w:color w:val="C45911" w:themeColor="accent2" w:themeShade="BF"/>
                <w:sz w:val="16"/>
                <w:szCs w:val="16"/>
                <w:highlight w:val="yellow"/>
                <w:lang w:val="es-419"/>
              </w:rPr>
              <w:t>0,10%</w:t>
            </w:r>
          </w:p>
        </w:tc>
        <w:tc>
          <w:tcPr>
            <w:tcW w:w="1482" w:type="dxa"/>
          </w:tcPr>
          <w:p w14:paraId="2B3AC4F2" w14:textId="6EBCB776" w:rsidR="00DB26B5" w:rsidRPr="004B3F70" w:rsidRDefault="00DB26B5" w:rsidP="004C1359">
            <w:pPr>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0,</w:t>
            </w:r>
            <w:r w:rsidR="00624B36" w:rsidRPr="004B3F70">
              <w:rPr>
                <w:rFonts w:ascii="Lato" w:hAnsi="Lato"/>
                <w:color w:val="FF0000"/>
                <w:sz w:val="16"/>
                <w:szCs w:val="16"/>
                <w:highlight w:val="yellow"/>
                <w:lang w:val="es-419"/>
              </w:rPr>
              <w:t>83</w:t>
            </w:r>
            <w:r w:rsidRPr="004B3F70">
              <w:rPr>
                <w:rFonts w:ascii="Lato" w:hAnsi="Lato"/>
                <w:color w:val="FF0000"/>
                <w:sz w:val="16"/>
                <w:szCs w:val="16"/>
                <w:highlight w:val="yellow"/>
                <w:lang w:val="es-419"/>
              </w:rPr>
              <w:t>%</w:t>
            </w:r>
          </w:p>
          <w:p w14:paraId="08A23DFA" w14:textId="77777777"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p>
        </w:tc>
      </w:tr>
    </w:tbl>
    <w:p w14:paraId="7C69EC0B" w14:textId="77777777" w:rsidR="00DB26B5" w:rsidRPr="004B3F70" w:rsidRDefault="00DB26B5" w:rsidP="00DB26B5">
      <w:pPr>
        <w:spacing w:after="468" w:line="360" w:lineRule="auto"/>
        <w:rPr>
          <w:rFonts w:ascii="Lato" w:hAnsi="Lato"/>
          <w:highlight w:val="yellow"/>
          <w:lang w:val="es-419"/>
        </w:rPr>
      </w:pPr>
    </w:p>
    <w:p w14:paraId="0691644D" w14:textId="3DC4230A" w:rsidR="00DB26B5" w:rsidRPr="00F52C63" w:rsidRDefault="00DB26B5" w:rsidP="00DB26B5">
      <w:pPr>
        <w:spacing w:after="468" w:line="360" w:lineRule="auto"/>
        <w:rPr>
          <w:rFonts w:ascii="Lato" w:hAnsi="Lato"/>
          <w:lang w:val="es-419"/>
        </w:rPr>
      </w:pPr>
      <w:r w:rsidRPr="004B3F70">
        <w:rPr>
          <w:rFonts w:ascii="Lato" w:hAnsi="Lato"/>
          <w:b/>
          <w:bCs/>
          <w:highlight w:val="yellow"/>
          <w:lang w:val="es-419"/>
        </w:rPr>
        <w:t>Recomendación 4</w:t>
      </w:r>
      <w:r w:rsidRPr="004B3F70">
        <w:rPr>
          <w:rFonts w:ascii="Lato" w:hAnsi="Lato"/>
          <w:highlight w:val="yellow"/>
          <w:lang w:val="es-419"/>
        </w:rPr>
        <w:t xml:space="preserve">: Generar un proceso de aseguramiento de la calidad y estandarización de la información, mediante validaciones propias del sistema que impidan la carga de datos que generen una distorsión en campos donde es posible tener estandarizadas las categorías, sin duda, esto es un enorme desafío, pero mientras más tiempo pase mayor será el tamaño del problema. Además, existen hoy en día técnicas de análisis de procesamiento de lenguaje natural, que podrían ayudar a reducir el esfuerzo de reclasificar lo ya registrado, y en </w:t>
      </w:r>
      <w:r w:rsidR="001E3E4C" w:rsidRPr="004B3F70">
        <w:rPr>
          <w:rFonts w:ascii="Lato" w:hAnsi="Lato"/>
          <w:highlight w:val="yellow"/>
          <w:lang w:val="es-419"/>
        </w:rPr>
        <w:t>ese</w:t>
      </w:r>
      <w:r w:rsidRPr="004B3F70">
        <w:rPr>
          <w:rFonts w:ascii="Lato" w:hAnsi="Lato"/>
          <w:highlight w:val="yellow"/>
          <w:lang w:val="es-419"/>
        </w:rPr>
        <w:t xml:space="preserve"> ámbito es importante que el CPLT se asocie con actores relevantes de la academia expertos en estas temáticas, </w:t>
      </w:r>
      <w:r w:rsidR="001E3E4C" w:rsidRPr="004B3F70">
        <w:rPr>
          <w:rFonts w:ascii="Lato" w:hAnsi="Lato"/>
          <w:highlight w:val="yellow"/>
          <w:lang w:val="es-419"/>
        </w:rPr>
        <w:t>como,</w:t>
      </w:r>
      <w:r w:rsidRPr="004B3F70">
        <w:rPr>
          <w:rFonts w:ascii="Lato" w:hAnsi="Lato"/>
          <w:highlight w:val="yellow"/>
          <w:lang w:val="es-419"/>
        </w:rPr>
        <w:t xml:space="preserve"> por ejemplo, el Instituto Milenio Fundamento de los Datos</w:t>
      </w:r>
    </w:p>
    <w:p w14:paraId="12C18CA8" w14:textId="77777777" w:rsidR="00DB26B5" w:rsidRPr="00F52C63" w:rsidRDefault="00DB26B5" w:rsidP="00DB26B5">
      <w:pPr>
        <w:spacing w:after="468" w:line="360" w:lineRule="auto"/>
        <w:rPr>
          <w:rFonts w:ascii="Lato" w:hAnsi="Lato"/>
          <w:lang w:val="es-419"/>
        </w:rPr>
      </w:pPr>
    </w:p>
    <w:p w14:paraId="263DC2BA" w14:textId="77777777" w:rsidR="00DB26B5" w:rsidRPr="00F52C63" w:rsidRDefault="00DB26B5" w:rsidP="00DB26B5">
      <w:pPr>
        <w:spacing w:after="468" w:line="360" w:lineRule="auto"/>
        <w:ind w:right="0"/>
        <w:rPr>
          <w:rFonts w:ascii="Lato" w:hAnsi="Lato"/>
          <w:lang w:val="es-419"/>
        </w:rPr>
      </w:pPr>
    </w:p>
    <w:p w14:paraId="584C7882" w14:textId="561388B9" w:rsidR="001E3BB7" w:rsidRPr="00F52C63" w:rsidRDefault="00A9344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2" w:name="_Toc81838513"/>
      <w:r w:rsidRPr="00F52C63">
        <w:rPr>
          <w:rFonts w:ascii="Lato" w:hAnsi="Lato"/>
          <w:color w:val="002060"/>
          <w:sz w:val="56"/>
          <w:szCs w:val="56"/>
          <w:lang w:val="es-419"/>
        </w:rPr>
        <w:lastRenderedPageBreak/>
        <w:t>A</w:t>
      </w:r>
      <w:r w:rsidR="00BB715C" w:rsidRPr="00F52C63">
        <w:rPr>
          <w:rFonts w:ascii="Lato" w:hAnsi="Lato"/>
          <w:color w:val="002060"/>
          <w:sz w:val="56"/>
          <w:szCs w:val="56"/>
          <w:lang w:val="es-419"/>
        </w:rPr>
        <w:t>spectos técnicos</w:t>
      </w:r>
      <w:r w:rsidR="00F908EC" w:rsidRPr="00F52C63">
        <w:rPr>
          <w:rFonts w:ascii="Lato" w:hAnsi="Lato"/>
          <w:color w:val="002060"/>
          <w:sz w:val="56"/>
          <w:szCs w:val="56"/>
          <w:lang w:val="es-419"/>
        </w:rPr>
        <w:t xml:space="preserve"> y metodológicos</w:t>
      </w:r>
      <w:r w:rsidR="00BB715C" w:rsidRPr="00F52C63">
        <w:rPr>
          <w:rFonts w:ascii="Lato" w:hAnsi="Lato"/>
          <w:color w:val="002060"/>
          <w:sz w:val="56"/>
          <w:szCs w:val="56"/>
          <w:lang w:val="es-419"/>
        </w:rPr>
        <w:t xml:space="preserve"> del análisis</w:t>
      </w:r>
      <w:bookmarkEnd w:id="2"/>
    </w:p>
    <w:p w14:paraId="7744CE10" w14:textId="77777777" w:rsidR="001E3BB7" w:rsidRPr="00F52C63" w:rsidRDefault="001E3BB7" w:rsidP="00BB715C">
      <w:pPr>
        <w:tabs>
          <w:tab w:val="left" w:pos="9048"/>
        </w:tabs>
        <w:spacing w:line="360" w:lineRule="auto"/>
        <w:ind w:left="11" w:right="0" w:hanging="11"/>
        <w:rPr>
          <w:rFonts w:ascii="Lato" w:hAnsi="Lato"/>
          <w:lang w:val="es-419"/>
        </w:rPr>
      </w:pPr>
    </w:p>
    <w:p w14:paraId="2C1A3C30" w14:textId="4670FA72" w:rsidR="00BB715C" w:rsidRPr="00F52C63" w:rsidRDefault="00B5120D"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w:t>
      </w:r>
      <w:r w:rsidR="00963F2E" w:rsidRPr="00F52C63">
        <w:rPr>
          <w:rFonts w:ascii="Lato" w:hAnsi="Lato"/>
          <w:lang w:val="es-419"/>
        </w:rPr>
        <w:t>diagnósticos</w:t>
      </w:r>
      <w:r w:rsidRPr="00F52C63">
        <w:rPr>
          <w:rFonts w:ascii="Lato" w:hAnsi="Lato"/>
          <w:lang w:val="es-419"/>
        </w:rPr>
        <w:t xml:space="preserve"> presentados en la sección anterior están basados en l</w:t>
      </w:r>
      <w:r w:rsidR="00A9344A" w:rsidRPr="00F52C63">
        <w:rPr>
          <w:rFonts w:ascii="Lato" w:hAnsi="Lato"/>
          <w:lang w:val="es-419"/>
        </w:rPr>
        <w:t xml:space="preserve">os análisis </w:t>
      </w:r>
      <w:r w:rsidRPr="00F52C63">
        <w:rPr>
          <w:rFonts w:ascii="Lato" w:hAnsi="Lato"/>
          <w:lang w:val="es-419"/>
        </w:rPr>
        <w:t>presentad</w:t>
      </w:r>
      <w:r w:rsidR="00A9344A" w:rsidRPr="00F52C63">
        <w:rPr>
          <w:rFonts w:ascii="Lato" w:hAnsi="Lato"/>
          <w:lang w:val="es-419"/>
        </w:rPr>
        <w:t>os</w:t>
      </w:r>
      <w:r w:rsidRPr="00F52C63">
        <w:rPr>
          <w:rFonts w:ascii="Lato" w:hAnsi="Lato"/>
          <w:lang w:val="es-419"/>
        </w:rPr>
        <w:t xml:space="preserve"> a partir de</w:t>
      </w:r>
      <w:r w:rsidR="00BB715C" w:rsidRPr="00F52C63">
        <w:rPr>
          <w:rFonts w:ascii="Lato" w:hAnsi="Lato"/>
          <w:lang w:val="es-419"/>
        </w:rPr>
        <w:t>l</w:t>
      </w:r>
      <w:r w:rsidRPr="00F52C63">
        <w:rPr>
          <w:rFonts w:ascii="Lato" w:hAnsi="Lato"/>
          <w:lang w:val="es-419"/>
        </w:rPr>
        <w:t xml:space="preserve"> acápite</w:t>
      </w:r>
      <w:r w:rsidR="00BB715C" w:rsidRPr="00F52C63">
        <w:rPr>
          <w:rFonts w:ascii="Lato" w:hAnsi="Lato"/>
          <w:lang w:val="es-419"/>
        </w:rPr>
        <w:t xml:space="preserve"> cuarto</w:t>
      </w:r>
      <w:r w:rsidRPr="00F52C63">
        <w:rPr>
          <w:rFonts w:ascii="Lato" w:hAnsi="Lato"/>
          <w:lang w:val="es-419"/>
        </w:rPr>
        <w:t>.</w:t>
      </w:r>
      <w:r w:rsidR="00BE4D1D" w:rsidRPr="00F52C63">
        <w:rPr>
          <w:rFonts w:ascii="Lato" w:hAnsi="Lato"/>
          <w:lang w:val="es-419"/>
        </w:rPr>
        <w:t xml:space="preserve"> </w:t>
      </w:r>
      <w:r w:rsidR="00BB715C" w:rsidRPr="00F52C63">
        <w:rPr>
          <w:rFonts w:ascii="Lato" w:hAnsi="Lato"/>
          <w:lang w:val="es-419"/>
        </w:rPr>
        <w:t>Asimismo, t</w:t>
      </w:r>
      <w:r w:rsidR="00BE4D1D" w:rsidRPr="00F52C63">
        <w:rPr>
          <w:rFonts w:ascii="Lato" w:hAnsi="Lato"/>
          <w:lang w:val="es-419"/>
        </w:rPr>
        <w:t xml:space="preserve">oda la metodología para reproducir cada uno de estos análisis se puede encontrar en el siguiente </w:t>
      </w:r>
      <w:hyperlink r:id="rId11" w:history="1">
        <w:r w:rsidR="00BE4D1D" w:rsidRPr="00F52C63">
          <w:rPr>
            <w:rStyle w:val="Hipervnculo"/>
            <w:rFonts w:ascii="Lato" w:hAnsi="Lato"/>
            <w:lang w:val="es-419"/>
          </w:rPr>
          <w:t>repositorio</w:t>
        </w:r>
      </w:hyperlink>
      <w:r w:rsidR="00BE4D1D" w:rsidRPr="00F52C63">
        <w:rPr>
          <w:rFonts w:ascii="Lato" w:hAnsi="Lato"/>
          <w:lang w:val="es-419"/>
        </w:rPr>
        <w:t>.</w:t>
      </w:r>
    </w:p>
    <w:p w14:paraId="71D313C8" w14:textId="5716CACB" w:rsidR="00F175D5" w:rsidRPr="00F52C63" w:rsidRDefault="00F175D5"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datos utilizados para el análisis tienen fecha de extracción, </w:t>
      </w:r>
      <w:r w:rsidR="007E1010">
        <w:rPr>
          <w:rFonts w:ascii="Lato" w:hAnsi="Lato"/>
          <w:lang w:val="es-419"/>
        </w:rPr>
        <w:t>14 de marzo</w:t>
      </w:r>
      <w:r w:rsidRPr="00F52C63">
        <w:rPr>
          <w:rFonts w:ascii="Lato" w:hAnsi="Lato"/>
          <w:lang w:val="es-419"/>
        </w:rPr>
        <w:t xml:space="preserve"> 202</w:t>
      </w:r>
      <w:r w:rsidR="00E50D91" w:rsidRPr="00F52C63">
        <w:rPr>
          <w:rFonts w:ascii="Lato" w:hAnsi="Lato"/>
          <w:lang w:val="es-419"/>
        </w:rPr>
        <w:t>1</w:t>
      </w:r>
      <w:r w:rsidRPr="00F52C63">
        <w:rPr>
          <w:rFonts w:ascii="Lato" w:hAnsi="Lato"/>
          <w:lang w:val="es-419"/>
        </w:rPr>
        <w:t>.</w:t>
      </w:r>
    </w:p>
    <w:p w14:paraId="78E7364F" w14:textId="77777777" w:rsidR="00B5120D" w:rsidRPr="00F52C63" w:rsidRDefault="00B5120D" w:rsidP="00DA5ABA">
      <w:pPr>
        <w:rPr>
          <w:rFonts w:ascii="Lato" w:hAnsi="Lato"/>
          <w:lang w:val="es-419"/>
        </w:rPr>
      </w:pPr>
    </w:p>
    <w:p w14:paraId="1890A380" w14:textId="1B3506E5" w:rsidR="00665729" w:rsidRPr="00F52C63" w:rsidRDefault="00AB6561" w:rsidP="00AB6561">
      <w:pPr>
        <w:pStyle w:val="Ttulo2"/>
        <w:numPr>
          <w:ilvl w:val="1"/>
          <w:numId w:val="5"/>
        </w:numPr>
        <w:tabs>
          <w:tab w:val="left" w:pos="1276"/>
        </w:tabs>
        <w:rPr>
          <w:rFonts w:ascii="Lato" w:hAnsi="Lato"/>
          <w:color w:val="002060"/>
          <w:sz w:val="28"/>
          <w:szCs w:val="28"/>
          <w:lang w:val="es-419"/>
        </w:rPr>
      </w:pPr>
      <w:r w:rsidRPr="00F52C63">
        <w:rPr>
          <w:rFonts w:ascii="Lato" w:hAnsi="Lato"/>
          <w:color w:val="002060"/>
          <w:sz w:val="28"/>
          <w:szCs w:val="28"/>
          <w:lang w:val="es-419"/>
        </w:rPr>
        <w:t xml:space="preserve"> </w:t>
      </w:r>
      <w:bookmarkStart w:id="3" w:name="_Toc81838514"/>
      <w:r w:rsidR="00AD3BB3" w:rsidRPr="00F52C63">
        <w:rPr>
          <w:rFonts w:ascii="Lato" w:hAnsi="Lato"/>
          <w:color w:val="002060"/>
          <w:sz w:val="28"/>
          <w:szCs w:val="28"/>
          <w:lang w:val="es-419"/>
        </w:rPr>
        <w:t>Diccionario de datos</w:t>
      </w:r>
      <w:bookmarkEnd w:id="3"/>
    </w:p>
    <w:p w14:paraId="5C56398F" w14:textId="77777777" w:rsidR="008A40B2" w:rsidRPr="00F52C63" w:rsidRDefault="008A40B2" w:rsidP="008A40B2">
      <w:pPr>
        <w:rPr>
          <w:rFonts w:ascii="Lato" w:hAnsi="Lato"/>
          <w:lang w:val="es-419"/>
        </w:rPr>
      </w:pPr>
    </w:p>
    <w:p w14:paraId="449F90F5" w14:textId="3AA1E155" w:rsidR="005777F9" w:rsidRPr="00F52C63" w:rsidRDefault="00AD3BB3" w:rsidP="00304B18">
      <w:pPr>
        <w:spacing w:after="148" w:line="360" w:lineRule="auto"/>
        <w:ind w:right="0"/>
        <w:rPr>
          <w:rFonts w:ascii="Lato" w:hAnsi="Lato"/>
          <w:lang w:val="es-419"/>
        </w:rPr>
      </w:pPr>
      <w:r w:rsidRPr="00F52C63">
        <w:rPr>
          <w:rFonts w:ascii="Lato" w:hAnsi="Lato"/>
          <w:lang w:val="es-419"/>
        </w:rPr>
        <w:t xml:space="preserve">Uno de los primeros puntos a destacar es la falta de un diccionario en el </w:t>
      </w:r>
      <w:hyperlink r:id="rId12">
        <w:r w:rsidRPr="00F52C63">
          <w:rPr>
            <w:rFonts w:ascii="Lato" w:hAnsi="Lato"/>
            <w:color w:val="4472C4" w:themeColor="accent1"/>
            <w:lang w:val="es-419"/>
          </w:rPr>
          <w:t xml:space="preserve">repositorio de datos </w:t>
        </w:r>
      </w:hyperlink>
      <w:hyperlink r:id="rId13">
        <w:r w:rsidRPr="00F52C63">
          <w:rPr>
            <w:rFonts w:ascii="Lato" w:hAnsi="Lato"/>
            <w:color w:val="4472C4" w:themeColor="accent1"/>
            <w:lang w:val="es-419"/>
          </w:rPr>
          <w:t>abiertos</w:t>
        </w:r>
      </w:hyperlink>
      <w:hyperlink r:id="rId14">
        <w:r w:rsidRPr="00F52C63">
          <w:rPr>
            <w:rFonts w:ascii="Lato" w:hAnsi="Lato"/>
            <w:lang w:val="es-419"/>
          </w:rPr>
          <w:t>,</w:t>
        </w:r>
      </w:hyperlink>
      <w:r w:rsidRPr="00F52C63">
        <w:rPr>
          <w:rFonts w:ascii="Lato" w:hAnsi="Lato"/>
          <w:lang w:val="es-419"/>
        </w:rPr>
        <w:t xml:space="preserve"> lo que significa una dificultad extra a la hora de poder analizar los datos, ya que se deben hacer supuestos respecto del significado de cada variable, y dichos supuestos se hacen en base al nombre dado, el contenido y el contexto, por lo tanto, requieren de un esfuerzo extra y añaden un riesgo de error </w:t>
      </w:r>
      <w:r w:rsidR="00BF45B9" w:rsidRPr="00F52C63">
        <w:rPr>
          <w:rFonts w:ascii="Lato" w:hAnsi="Lato"/>
          <w:lang w:val="es-419"/>
        </w:rPr>
        <w:t>en la interpretación de</w:t>
      </w:r>
      <w:r w:rsidRPr="00F52C63">
        <w:rPr>
          <w:rFonts w:ascii="Lato" w:hAnsi="Lato"/>
          <w:lang w:val="es-419"/>
        </w:rPr>
        <w:t xml:space="preserve"> los resultados. En </w:t>
      </w:r>
      <w:r w:rsidR="001F327F" w:rsidRPr="00F52C63">
        <w:rPr>
          <w:rFonts w:ascii="Lato" w:hAnsi="Lato"/>
          <w:lang w:val="es-419"/>
        </w:rPr>
        <w:t>conclusión,</w:t>
      </w:r>
      <w:r w:rsidRPr="00F52C63">
        <w:rPr>
          <w:rFonts w:ascii="Lato" w:hAnsi="Lato"/>
          <w:lang w:val="es-419"/>
        </w:rPr>
        <w:t xml:space="preserve"> como primera sugerencia se invita al CPLT a </w:t>
      </w:r>
      <w:r w:rsidRPr="00F52C63">
        <w:rPr>
          <w:rFonts w:ascii="Lato" w:hAnsi="Lato"/>
          <w:b/>
          <w:lang w:val="es-419"/>
        </w:rPr>
        <w:t xml:space="preserve">añadir un diccionario de variables en su repositorio de datos </w:t>
      </w:r>
      <w:r w:rsidRPr="00F52C63">
        <w:rPr>
          <w:rFonts w:ascii="Lato" w:hAnsi="Lato"/>
          <w:b/>
          <w:bCs/>
          <w:lang w:val="es-419"/>
        </w:rPr>
        <w:t>abiertos</w:t>
      </w:r>
      <w:r w:rsidR="005777F9" w:rsidRPr="00F52C63">
        <w:rPr>
          <w:rFonts w:ascii="Lato" w:hAnsi="Lato"/>
          <w:b/>
          <w:bCs/>
          <w:lang w:val="es-419"/>
        </w:rPr>
        <w:t>.</w:t>
      </w:r>
    </w:p>
    <w:p w14:paraId="726D1DCE" w14:textId="2A315FFF" w:rsidR="005777F9" w:rsidRPr="00F52C63" w:rsidRDefault="002F72FB" w:rsidP="00304B18">
      <w:pPr>
        <w:spacing w:after="148" w:line="360" w:lineRule="auto"/>
        <w:ind w:right="0"/>
        <w:rPr>
          <w:rFonts w:ascii="Lato" w:hAnsi="Lato"/>
          <w:lang w:val="es-419"/>
        </w:rPr>
      </w:pPr>
      <w:r w:rsidRPr="00F52C63">
        <w:rPr>
          <w:rFonts w:ascii="Lato" w:hAnsi="Lato"/>
          <w:lang w:val="es-419"/>
        </w:rPr>
        <w:t xml:space="preserve">Para entender los análisis que se presentan a partir de este capítulo es importante conocer los campos </w:t>
      </w:r>
      <w:r w:rsidR="00304B18" w:rsidRPr="00F52C63">
        <w:rPr>
          <w:rFonts w:ascii="Lato" w:hAnsi="Lato"/>
          <w:lang w:val="es-419"/>
        </w:rPr>
        <w:t xml:space="preserve">que </w:t>
      </w:r>
      <w:r w:rsidR="007A1AF5" w:rsidRPr="00F52C63">
        <w:rPr>
          <w:rFonts w:ascii="Lato" w:hAnsi="Lato"/>
          <w:lang w:val="es-419"/>
        </w:rPr>
        <w:t xml:space="preserve">se encuentran en </w:t>
      </w:r>
      <w:r w:rsidR="00BF45B9" w:rsidRPr="00F52C63">
        <w:rPr>
          <w:rFonts w:ascii="Lato" w:hAnsi="Lato"/>
          <w:lang w:val="es-419"/>
        </w:rPr>
        <w:t xml:space="preserve">los data sets de </w:t>
      </w:r>
      <w:r w:rsidR="007A1AF5" w:rsidRPr="00F52C63">
        <w:rPr>
          <w:rFonts w:ascii="Lato" w:hAnsi="Lato"/>
          <w:lang w:val="es-419"/>
        </w:rPr>
        <w:t>cada modalidad de contratación</w:t>
      </w:r>
      <w:r w:rsidRPr="00F52C63">
        <w:rPr>
          <w:rFonts w:ascii="Lato" w:hAnsi="Lato"/>
          <w:lang w:val="es-419"/>
        </w:rPr>
        <w:t xml:space="preserve">, </w:t>
      </w:r>
      <w:r w:rsidR="00BF45B9" w:rsidRPr="00F52C63">
        <w:rPr>
          <w:rFonts w:ascii="Lato" w:hAnsi="Lato"/>
          <w:lang w:val="es-419"/>
        </w:rPr>
        <w:t>para ello, en la tabla 1 se presenta</w:t>
      </w:r>
      <w:r w:rsidR="00BE4D1D" w:rsidRPr="00F52C63">
        <w:rPr>
          <w:rFonts w:ascii="Lato" w:hAnsi="Lato"/>
          <w:lang w:val="es-419"/>
        </w:rPr>
        <w:t>n los campos que coinciden a través de cada uno de los conjuntos.</w:t>
      </w:r>
    </w:p>
    <w:p w14:paraId="7BCC73EC" w14:textId="4075DF12" w:rsidR="007A1AF5" w:rsidRPr="00F52C63" w:rsidRDefault="00F20E41" w:rsidP="00F20E41">
      <w:pPr>
        <w:spacing w:after="148" w:line="240" w:lineRule="auto"/>
        <w:ind w:right="0"/>
        <w:rPr>
          <w:rFonts w:ascii="Lato" w:hAnsi="Lato"/>
          <w:i/>
          <w:iCs/>
          <w:sz w:val="18"/>
          <w:szCs w:val="18"/>
          <w:lang w:val="es-419"/>
        </w:rPr>
      </w:pPr>
      <w:r w:rsidRPr="00F52C63">
        <w:rPr>
          <w:rFonts w:ascii="Lato" w:hAnsi="Lato"/>
          <w:i/>
          <w:iCs/>
          <w:sz w:val="18"/>
          <w:szCs w:val="18"/>
          <w:lang w:val="es-419"/>
        </w:rPr>
        <w:t xml:space="preserve">Tabla 1: campos de </w:t>
      </w:r>
      <w:r w:rsidR="00BF45B9" w:rsidRPr="00F52C63">
        <w:rPr>
          <w:rFonts w:ascii="Lato" w:hAnsi="Lato"/>
          <w:i/>
          <w:iCs/>
          <w:sz w:val="18"/>
          <w:szCs w:val="18"/>
          <w:lang w:val="es-419"/>
        </w:rPr>
        <w:t>los cuatro data sets de personal disponibles en datos abiertos del CPLT.</w:t>
      </w:r>
    </w:p>
    <w:tbl>
      <w:tblPr>
        <w:tblStyle w:val="TableGrid"/>
        <w:tblW w:w="5000" w:type="pct"/>
        <w:tblInd w:w="0" w:type="dxa"/>
        <w:tblLook w:val="04A0" w:firstRow="1" w:lastRow="0" w:firstColumn="1" w:lastColumn="0" w:noHBand="0" w:noVBand="1"/>
      </w:tblPr>
      <w:tblGrid>
        <w:gridCol w:w="2767"/>
        <w:gridCol w:w="1569"/>
        <w:gridCol w:w="1570"/>
        <w:gridCol w:w="1570"/>
        <w:gridCol w:w="1572"/>
      </w:tblGrid>
      <w:tr w:rsidR="00A9344A" w:rsidRPr="00F52C63" w14:paraId="477C4380" w14:textId="77777777" w:rsidTr="00527FA8">
        <w:trPr>
          <w:trHeight w:val="206"/>
          <w:tblHeader/>
        </w:trPr>
        <w:tc>
          <w:tcPr>
            <w:tcW w:w="1527" w:type="pct"/>
            <w:tcBorders>
              <w:top w:val="single" w:sz="4" w:space="0" w:color="auto"/>
              <w:bottom w:val="single" w:sz="4" w:space="0" w:color="auto"/>
            </w:tcBorders>
            <w:noWrap/>
            <w:hideMark/>
          </w:tcPr>
          <w:p w14:paraId="6259ACDD" w14:textId="77777777" w:rsidR="00A9344A" w:rsidRPr="00F52C63" w:rsidRDefault="00A9344A" w:rsidP="00A9344A">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Campos</w:t>
            </w:r>
          </w:p>
        </w:tc>
        <w:tc>
          <w:tcPr>
            <w:tcW w:w="868" w:type="pct"/>
            <w:tcBorders>
              <w:top w:val="single" w:sz="4" w:space="0" w:color="auto"/>
              <w:bottom w:val="single" w:sz="4" w:space="0" w:color="auto"/>
            </w:tcBorders>
            <w:noWrap/>
            <w:hideMark/>
          </w:tcPr>
          <w:p w14:paraId="25498FD9"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Planta</w:t>
            </w:r>
          </w:p>
        </w:tc>
        <w:tc>
          <w:tcPr>
            <w:tcW w:w="868" w:type="pct"/>
            <w:tcBorders>
              <w:top w:val="single" w:sz="4" w:space="0" w:color="auto"/>
              <w:bottom w:val="single" w:sz="4" w:space="0" w:color="auto"/>
            </w:tcBorders>
            <w:noWrap/>
            <w:hideMark/>
          </w:tcPr>
          <w:p w14:paraId="12205173"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Contrata</w:t>
            </w:r>
          </w:p>
        </w:tc>
        <w:tc>
          <w:tcPr>
            <w:tcW w:w="868" w:type="pct"/>
            <w:tcBorders>
              <w:top w:val="single" w:sz="4" w:space="0" w:color="auto"/>
              <w:bottom w:val="single" w:sz="4" w:space="0" w:color="auto"/>
            </w:tcBorders>
            <w:noWrap/>
            <w:hideMark/>
          </w:tcPr>
          <w:p w14:paraId="7CE1658A"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Honorarios</w:t>
            </w:r>
          </w:p>
        </w:tc>
        <w:tc>
          <w:tcPr>
            <w:tcW w:w="869" w:type="pct"/>
            <w:tcBorders>
              <w:top w:val="single" w:sz="4" w:space="0" w:color="auto"/>
              <w:bottom w:val="single" w:sz="4" w:space="0" w:color="auto"/>
            </w:tcBorders>
            <w:noWrap/>
            <w:hideMark/>
          </w:tcPr>
          <w:p w14:paraId="6E016B3F" w14:textId="2AB36506"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w:t>
            </w:r>
            <w:r w:rsidR="00BF45B9" w:rsidRPr="00F52C63">
              <w:rPr>
                <w:rFonts w:ascii="Lato" w:eastAsia="Times New Roman" w:hAnsi="Lato"/>
                <w:b/>
                <w:bCs/>
                <w:sz w:val="16"/>
                <w:szCs w:val="16"/>
                <w:lang w:val="es-419"/>
              </w:rPr>
              <w:t>ó</w:t>
            </w:r>
            <w:r w:rsidRPr="00F52C63">
              <w:rPr>
                <w:rFonts w:ascii="Lato" w:eastAsia="Times New Roman" w:hAnsi="Lato"/>
                <w:b/>
                <w:bCs/>
                <w:sz w:val="16"/>
                <w:szCs w:val="16"/>
                <w:lang w:val="es-419"/>
              </w:rPr>
              <w:t>digo del trabajo</w:t>
            </w:r>
          </w:p>
        </w:tc>
      </w:tr>
      <w:tr w:rsidR="00527FA8" w:rsidRPr="00F52C63" w14:paraId="1AC4B374" w14:textId="77777777" w:rsidTr="00527FA8">
        <w:trPr>
          <w:trHeight w:val="285"/>
        </w:trPr>
        <w:tc>
          <w:tcPr>
            <w:tcW w:w="1527" w:type="pct"/>
            <w:tcBorders>
              <w:top w:val="single" w:sz="4" w:space="0" w:color="auto"/>
            </w:tcBorders>
            <w:noWrap/>
            <w:vAlign w:val="center"/>
            <w:hideMark/>
          </w:tcPr>
          <w:p w14:paraId="053669D5" w14:textId="3062F0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camino</w:t>
            </w:r>
          </w:p>
        </w:tc>
        <w:tc>
          <w:tcPr>
            <w:tcW w:w="868" w:type="pct"/>
            <w:tcBorders>
              <w:top w:val="single" w:sz="4" w:space="0" w:color="auto"/>
            </w:tcBorders>
            <w:shd w:val="clear" w:color="auto" w:fill="CFFFB7"/>
            <w:noWrap/>
            <w:vAlign w:val="center"/>
            <w:hideMark/>
          </w:tcPr>
          <w:p w14:paraId="1386CC2D" w14:textId="770C0AA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35538BE0" w14:textId="6ADE510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6129ECAF" w14:textId="0EB14A8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tcBorders>
              <w:top w:val="single" w:sz="4" w:space="0" w:color="auto"/>
            </w:tcBorders>
            <w:shd w:val="clear" w:color="auto" w:fill="CFFFB7"/>
            <w:noWrap/>
            <w:vAlign w:val="center"/>
            <w:hideMark/>
          </w:tcPr>
          <w:p w14:paraId="2069ED63" w14:textId="2D071E3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11E1858" w14:textId="77777777" w:rsidTr="00527FA8">
        <w:trPr>
          <w:trHeight w:val="285"/>
        </w:trPr>
        <w:tc>
          <w:tcPr>
            <w:tcW w:w="1527" w:type="pct"/>
            <w:noWrap/>
            <w:vAlign w:val="center"/>
            <w:hideMark/>
          </w:tcPr>
          <w:p w14:paraId="07251D5F" w14:textId="763D2703"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organismo_nombre</w:t>
            </w:r>
          </w:p>
        </w:tc>
        <w:tc>
          <w:tcPr>
            <w:tcW w:w="868" w:type="pct"/>
            <w:shd w:val="clear" w:color="auto" w:fill="CFFFB7"/>
            <w:noWrap/>
            <w:vAlign w:val="center"/>
            <w:hideMark/>
          </w:tcPr>
          <w:p w14:paraId="35E469C7" w14:textId="0217FDC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6BACDD7" w14:textId="7AF3072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775CB7" w14:textId="7F071E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92CA761" w14:textId="5331B83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FF7E740" w14:textId="77777777" w:rsidTr="00527FA8">
        <w:trPr>
          <w:trHeight w:val="285"/>
        </w:trPr>
        <w:tc>
          <w:tcPr>
            <w:tcW w:w="1527" w:type="pct"/>
            <w:noWrap/>
            <w:vAlign w:val="center"/>
            <w:hideMark/>
          </w:tcPr>
          <w:p w14:paraId="1A98B539" w14:textId="7A81A43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organismo_codigo</w:t>
            </w:r>
          </w:p>
        </w:tc>
        <w:tc>
          <w:tcPr>
            <w:tcW w:w="868" w:type="pct"/>
            <w:shd w:val="clear" w:color="auto" w:fill="CFFFB7"/>
            <w:noWrap/>
            <w:vAlign w:val="center"/>
            <w:hideMark/>
          </w:tcPr>
          <w:p w14:paraId="6F6D0998" w14:textId="371422E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5160DC5" w14:textId="08B1984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1B1AA6" w14:textId="6B791FB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CDA5B92" w14:textId="3D212A7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B647890" w14:textId="77777777" w:rsidTr="00527FA8">
        <w:trPr>
          <w:trHeight w:val="285"/>
        </w:trPr>
        <w:tc>
          <w:tcPr>
            <w:tcW w:w="1527" w:type="pct"/>
            <w:noWrap/>
            <w:vAlign w:val="center"/>
            <w:hideMark/>
          </w:tcPr>
          <w:p w14:paraId="446F5BCA" w14:textId="6BC1224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fecha_publicacion</w:t>
            </w:r>
          </w:p>
        </w:tc>
        <w:tc>
          <w:tcPr>
            <w:tcW w:w="868" w:type="pct"/>
            <w:shd w:val="clear" w:color="auto" w:fill="CFFFB7"/>
            <w:noWrap/>
            <w:vAlign w:val="center"/>
            <w:hideMark/>
          </w:tcPr>
          <w:p w14:paraId="7F21308B" w14:textId="77E059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7502E5F" w14:textId="4ACEC39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A0FBF51" w14:textId="34A43D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92B40DE" w14:textId="3CE23CA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88C0835" w14:textId="77777777" w:rsidTr="00527FA8">
        <w:trPr>
          <w:trHeight w:val="285"/>
        </w:trPr>
        <w:tc>
          <w:tcPr>
            <w:tcW w:w="1527" w:type="pct"/>
            <w:noWrap/>
            <w:vAlign w:val="center"/>
            <w:hideMark/>
          </w:tcPr>
          <w:p w14:paraId="18720614" w14:textId="480E690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anyo</w:t>
            </w:r>
          </w:p>
        </w:tc>
        <w:tc>
          <w:tcPr>
            <w:tcW w:w="868" w:type="pct"/>
            <w:shd w:val="clear" w:color="auto" w:fill="CFFFB7"/>
            <w:noWrap/>
            <w:vAlign w:val="center"/>
            <w:hideMark/>
          </w:tcPr>
          <w:p w14:paraId="695FF7F8" w14:textId="00DE8D8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1B8C29B" w14:textId="62B7A6D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E8229" w14:textId="16DC5D6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FA42E2B" w14:textId="17AB7F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AAEDD94" w14:textId="77777777" w:rsidTr="00527FA8">
        <w:trPr>
          <w:trHeight w:val="285"/>
        </w:trPr>
        <w:tc>
          <w:tcPr>
            <w:tcW w:w="1527" w:type="pct"/>
            <w:noWrap/>
            <w:vAlign w:val="center"/>
            <w:hideMark/>
          </w:tcPr>
          <w:p w14:paraId="7F2391F9" w14:textId="680B75D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Mes</w:t>
            </w:r>
          </w:p>
        </w:tc>
        <w:tc>
          <w:tcPr>
            <w:tcW w:w="868" w:type="pct"/>
            <w:shd w:val="clear" w:color="auto" w:fill="CFFFB7"/>
            <w:noWrap/>
            <w:vAlign w:val="center"/>
            <w:hideMark/>
          </w:tcPr>
          <w:p w14:paraId="12A3EA8E" w14:textId="7B285F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56A0F0C" w14:textId="2DCDF0F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0D00172" w14:textId="2268F46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6D45433" w14:textId="5E1C46B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AE01797" w14:textId="77777777" w:rsidTr="00527FA8">
        <w:trPr>
          <w:trHeight w:val="285"/>
        </w:trPr>
        <w:tc>
          <w:tcPr>
            <w:tcW w:w="1527" w:type="pct"/>
            <w:noWrap/>
            <w:vAlign w:val="center"/>
            <w:hideMark/>
          </w:tcPr>
          <w:p w14:paraId="41774152" w14:textId="5DF17AED"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Estamento</w:t>
            </w:r>
          </w:p>
        </w:tc>
        <w:tc>
          <w:tcPr>
            <w:tcW w:w="868" w:type="pct"/>
            <w:shd w:val="clear" w:color="auto" w:fill="CFFFB7"/>
            <w:noWrap/>
            <w:vAlign w:val="center"/>
            <w:hideMark/>
          </w:tcPr>
          <w:p w14:paraId="1711B65E" w14:textId="3ADF08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8DE3E1" w14:textId="5012E8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76BFD43" w14:textId="63463E8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34DFDAF7" w14:textId="76A356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r>
      <w:tr w:rsidR="00527FA8" w:rsidRPr="00F52C63" w14:paraId="28E17E08" w14:textId="77777777" w:rsidTr="00527FA8">
        <w:trPr>
          <w:trHeight w:val="285"/>
        </w:trPr>
        <w:tc>
          <w:tcPr>
            <w:tcW w:w="1527" w:type="pct"/>
            <w:noWrap/>
            <w:vAlign w:val="center"/>
            <w:hideMark/>
          </w:tcPr>
          <w:p w14:paraId="51F5B7DF" w14:textId="241BA3B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Nombres</w:t>
            </w:r>
          </w:p>
        </w:tc>
        <w:tc>
          <w:tcPr>
            <w:tcW w:w="868" w:type="pct"/>
            <w:shd w:val="clear" w:color="auto" w:fill="CFFFB7"/>
            <w:noWrap/>
            <w:vAlign w:val="center"/>
            <w:hideMark/>
          </w:tcPr>
          <w:p w14:paraId="5A9BD2CE" w14:textId="334A5C7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6F31F26" w14:textId="56B062D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7FEC760" w14:textId="1698FEC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4338E28" w14:textId="0FF9FBA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1688036" w14:textId="77777777" w:rsidTr="00527FA8">
        <w:trPr>
          <w:trHeight w:val="285"/>
        </w:trPr>
        <w:tc>
          <w:tcPr>
            <w:tcW w:w="1527" w:type="pct"/>
            <w:noWrap/>
            <w:vAlign w:val="center"/>
            <w:hideMark/>
          </w:tcPr>
          <w:p w14:paraId="6DACC927" w14:textId="1AC595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Paterno</w:t>
            </w:r>
          </w:p>
        </w:tc>
        <w:tc>
          <w:tcPr>
            <w:tcW w:w="868" w:type="pct"/>
            <w:shd w:val="clear" w:color="auto" w:fill="CFFFB7"/>
            <w:noWrap/>
            <w:vAlign w:val="center"/>
            <w:hideMark/>
          </w:tcPr>
          <w:p w14:paraId="18ADCB9D" w14:textId="1B42F64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E6915FB" w14:textId="43383F9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07D371F" w14:textId="2869670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EB85A2E" w14:textId="08B9886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0026122" w14:textId="77777777" w:rsidTr="00527FA8">
        <w:trPr>
          <w:trHeight w:val="285"/>
        </w:trPr>
        <w:tc>
          <w:tcPr>
            <w:tcW w:w="1527" w:type="pct"/>
            <w:noWrap/>
            <w:vAlign w:val="center"/>
            <w:hideMark/>
          </w:tcPr>
          <w:p w14:paraId="010B7355" w14:textId="011957F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Materno</w:t>
            </w:r>
          </w:p>
        </w:tc>
        <w:tc>
          <w:tcPr>
            <w:tcW w:w="868" w:type="pct"/>
            <w:shd w:val="clear" w:color="auto" w:fill="CFFFB7"/>
            <w:noWrap/>
            <w:vAlign w:val="center"/>
            <w:hideMark/>
          </w:tcPr>
          <w:p w14:paraId="2F5443F2" w14:textId="3709CD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BF5A01" w14:textId="5AD34FD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ECBB75" w14:textId="51BBA75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1DE046A1" w14:textId="1A6B420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F69C5" w14:textId="77777777" w:rsidTr="00813F96">
        <w:trPr>
          <w:trHeight w:val="285"/>
        </w:trPr>
        <w:tc>
          <w:tcPr>
            <w:tcW w:w="1527" w:type="pct"/>
            <w:noWrap/>
            <w:vAlign w:val="center"/>
            <w:hideMark/>
          </w:tcPr>
          <w:p w14:paraId="36553C9B" w14:textId="03662C20"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grado_eus</w:t>
            </w:r>
            <w:proofErr w:type="spellEnd"/>
          </w:p>
        </w:tc>
        <w:tc>
          <w:tcPr>
            <w:tcW w:w="868" w:type="pct"/>
            <w:shd w:val="clear" w:color="auto" w:fill="CFFFB7"/>
            <w:noWrap/>
            <w:vAlign w:val="center"/>
            <w:hideMark/>
          </w:tcPr>
          <w:p w14:paraId="7F02C552" w14:textId="77AC9E1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858D1C7" w14:textId="31D876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27483D9" w14:textId="3F8134B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AF323C0" w14:textId="74A8740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E69770" w14:textId="77777777" w:rsidTr="00527FA8">
        <w:trPr>
          <w:trHeight w:val="285"/>
        </w:trPr>
        <w:tc>
          <w:tcPr>
            <w:tcW w:w="1527" w:type="pct"/>
            <w:noWrap/>
            <w:vAlign w:val="center"/>
            <w:hideMark/>
          </w:tcPr>
          <w:p w14:paraId="50798F7E" w14:textId="2688D54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lastRenderedPageBreak/>
              <w:t>tipo_calificacionp</w:t>
            </w:r>
          </w:p>
        </w:tc>
        <w:tc>
          <w:tcPr>
            <w:tcW w:w="868" w:type="pct"/>
            <w:shd w:val="clear" w:color="auto" w:fill="CFFFB7"/>
            <w:noWrap/>
            <w:vAlign w:val="center"/>
            <w:hideMark/>
          </w:tcPr>
          <w:p w14:paraId="6282C850" w14:textId="0E98919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4B8259" w14:textId="7938D9D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1D46FA4" w14:textId="45FC81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DCBC238" w14:textId="3CC0761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E003157" w14:textId="77777777" w:rsidTr="00527FA8">
        <w:trPr>
          <w:trHeight w:val="285"/>
        </w:trPr>
        <w:tc>
          <w:tcPr>
            <w:tcW w:w="1527" w:type="pct"/>
            <w:noWrap/>
            <w:vAlign w:val="center"/>
            <w:hideMark/>
          </w:tcPr>
          <w:p w14:paraId="154C8D44" w14:textId="225CA04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cargo</w:t>
            </w:r>
          </w:p>
        </w:tc>
        <w:tc>
          <w:tcPr>
            <w:tcW w:w="868" w:type="pct"/>
            <w:shd w:val="clear" w:color="auto" w:fill="CFFFB7"/>
            <w:noWrap/>
            <w:vAlign w:val="center"/>
            <w:hideMark/>
          </w:tcPr>
          <w:p w14:paraId="34D41A8F" w14:textId="2F343D9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BA3E9" w14:textId="432CF82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19BF1D2" w14:textId="14929A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698C667" w14:textId="3A59DE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DBEBE2C" w14:textId="77777777" w:rsidTr="00527FA8">
        <w:trPr>
          <w:trHeight w:val="285"/>
        </w:trPr>
        <w:tc>
          <w:tcPr>
            <w:tcW w:w="1527" w:type="pct"/>
            <w:noWrap/>
            <w:vAlign w:val="center"/>
            <w:hideMark/>
          </w:tcPr>
          <w:p w14:paraId="2871A655" w14:textId="7414CF3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region</w:t>
            </w:r>
          </w:p>
        </w:tc>
        <w:tc>
          <w:tcPr>
            <w:tcW w:w="868" w:type="pct"/>
            <w:shd w:val="clear" w:color="auto" w:fill="CFFFB7"/>
            <w:noWrap/>
            <w:vAlign w:val="center"/>
            <w:hideMark/>
          </w:tcPr>
          <w:p w14:paraId="2B06C88C" w14:textId="119DBF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486924" w14:textId="342421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F67273" w14:textId="30D017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B91A6F4" w14:textId="57C82E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8B6BC" w14:textId="77777777" w:rsidTr="00527FA8">
        <w:trPr>
          <w:trHeight w:val="285"/>
        </w:trPr>
        <w:tc>
          <w:tcPr>
            <w:tcW w:w="1527" w:type="pct"/>
            <w:noWrap/>
            <w:vAlign w:val="center"/>
            <w:hideMark/>
          </w:tcPr>
          <w:p w14:paraId="19928E88" w14:textId="1384D47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asignaciones</w:t>
            </w:r>
          </w:p>
        </w:tc>
        <w:tc>
          <w:tcPr>
            <w:tcW w:w="868" w:type="pct"/>
            <w:shd w:val="clear" w:color="auto" w:fill="CFFFB7"/>
            <w:noWrap/>
            <w:vAlign w:val="center"/>
            <w:hideMark/>
          </w:tcPr>
          <w:p w14:paraId="2672A44A" w14:textId="3542808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157D28" w14:textId="2CEBF5C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E6F2BF1" w14:textId="2CEF9B2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79F5902B" w14:textId="62CBBCE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CCF91E6" w14:textId="77777777" w:rsidTr="00527FA8">
        <w:trPr>
          <w:trHeight w:val="285"/>
        </w:trPr>
        <w:tc>
          <w:tcPr>
            <w:tcW w:w="1527" w:type="pct"/>
            <w:noWrap/>
            <w:vAlign w:val="center"/>
            <w:hideMark/>
          </w:tcPr>
          <w:p w14:paraId="4F77208A" w14:textId="77118F9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Unidad monetaria</w:t>
            </w:r>
          </w:p>
        </w:tc>
        <w:tc>
          <w:tcPr>
            <w:tcW w:w="868" w:type="pct"/>
            <w:shd w:val="clear" w:color="auto" w:fill="CFFFB7"/>
            <w:noWrap/>
            <w:vAlign w:val="center"/>
            <w:hideMark/>
          </w:tcPr>
          <w:p w14:paraId="28282A99" w14:textId="3A2A858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7F6E89B" w14:textId="491DB77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6463E8D" w14:textId="3B861F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FDA8290" w14:textId="593B77D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9EA3642" w14:textId="77777777" w:rsidTr="00813F96">
        <w:trPr>
          <w:trHeight w:val="285"/>
        </w:trPr>
        <w:tc>
          <w:tcPr>
            <w:tcW w:w="1527" w:type="pct"/>
            <w:noWrap/>
            <w:vAlign w:val="center"/>
            <w:hideMark/>
          </w:tcPr>
          <w:p w14:paraId="521CF840" w14:textId="5723921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remuneracionbruta_mensual</w:t>
            </w:r>
          </w:p>
        </w:tc>
        <w:tc>
          <w:tcPr>
            <w:tcW w:w="868" w:type="pct"/>
            <w:shd w:val="clear" w:color="auto" w:fill="CFFFB7"/>
            <w:noWrap/>
            <w:vAlign w:val="center"/>
            <w:hideMark/>
          </w:tcPr>
          <w:p w14:paraId="3C6C84F8" w14:textId="7F76EC5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A35F024" w14:textId="28C833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24A6AF1" w14:textId="4DF3F2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2BF5A5E6" w14:textId="6224D4E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494B4B" w14:textId="77777777" w:rsidTr="00813F96">
        <w:trPr>
          <w:trHeight w:val="285"/>
        </w:trPr>
        <w:tc>
          <w:tcPr>
            <w:tcW w:w="1527" w:type="pct"/>
            <w:noWrap/>
            <w:vAlign w:val="center"/>
            <w:hideMark/>
          </w:tcPr>
          <w:p w14:paraId="79304350" w14:textId="699919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remuliquida_mensual</w:t>
            </w:r>
          </w:p>
        </w:tc>
        <w:tc>
          <w:tcPr>
            <w:tcW w:w="868" w:type="pct"/>
            <w:shd w:val="clear" w:color="auto" w:fill="CFFFB7"/>
            <w:noWrap/>
            <w:vAlign w:val="center"/>
            <w:hideMark/>
          </w:tcPr>
          <w:p w14:paraId="4B933CE3" w14:textId="7A88C59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A93AECC" w14:textId="6D2FBEF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A5BC40" w14:textId="06D43E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733AB8E" w14:textId="4D8BF63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8DC4472" w14:textId="77777777" w:rsidTr="00813F96">
        <w:trPr>
          <w:trHeight w:val="285"/>
        </w:trPr>
        <w:tc>
          <w:tcPr>
            <w:tcW w:w="1527" w:type="pct"/>
            <w:noWrap/>
            <w:vAlign w:val="center"/>
            <w:hideMark/>
          </w:tcPr>
          <w:p w14:paraId="5ADA3484" w14:textId="6FE572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diurnas</w:t>
            </w:r>
          </w:p>
        </w:tc>
        <w:tc>
          <w:tcPr>
            <w:tcW w:w="868" w:type="pct"/>
            <w:shd w:val="clear" w:color="auto" w:fill="CFFFB7"/>
            <w:noWrap/>
            <w:vAlign w:val="center"/>
            <w:hideMark/>
          </w:tcPr>
          <w:p w14:paraId="001D959B" w14:textId="5507D2F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A011322" w14:textId="72B2C51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647BF31" w14:textId="3EDBF78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97E99B9" w14:textId="505E959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FD12BF5" w14:textId="77777777" w:rsidTr="00813F96">
        <w:trPr>
          <w:trHeight w:val="285"/>
        </w:trPr>
        <w:tc>
          <w:tcPr>
            <w:tcW w:w="1527" w:type="pct"/>
            <w:noWrap/>
            <w:vAlign w:val="center"/>
            <w:hideMark/>
          </w:tcPr>
          <w:p w14:paraId="753A9504" w14:textId="55E91C2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diurnas</w:t>
            </w:r>
          </w:p>
        </w:tc>
        <w:tc>
          <w:tcPr>
            <w:tcW w:w="868" w:type="pct"/>
            <w:shd w:val="clear" w:color="auto" w:fill="CFFFB7"/>
            <w:noWrap/>
            <w:vAlign w:val="center"/>
            <w:hideMark/>
          </w:tcPr>
          <w:p w14:paraId="63739EDB" w14:textId="1040010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5A220AE" w14:textId="5ABB73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17CCAD59" w14:textId="0A5B1EF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222E5A8" w14:textId="4AB3852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D9E5477" w14:textId="77777777" w:rsidTr="00813F96">
        <w:trPr>
          <w:trHeight w:val="285"/>
        </w:trPr>
        <w:tc>
          <w:tcPr>
            <w:tcW w:w="1527" w:type="pct"/>
            <w:noWrap/>
            <w:vAlign w:val="center"/>
            <w:hideMark/>
          </w:tcPr>
          <w:p w14:paraId="06902C40" w14:textId="2CE7DC7B"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nocturnas</w:t>
            </w:r>
          </w:p>
        </w:tc>
        <w:tc>
          <w:tcPr>
            <w:tcW w:w="868" w:type="pct"/>
            <w:shd w:val="clear" w:color="auto" w:fill="CFFFB7"/>
            <w:noWrap/>
            <w:vAlign w:val="center"/>
            <w:hideMark/>
          </w:tcPr>
          <w:p w14:paraId="63FE4959" w14:textId="2B0DC83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D50BAB8" w14:textId="55D6936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D17E117" w14:textId="00C69DA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822E454" w14:textId="142ECD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D8BC616" w14:textId="77777777" w:rsidTr="00813F96">
        <w:trPr>
          <w:trHeight w:val="285"/>
        </w:trPr>
        <w:tc>
          <w:tcPr>
            <w:tcW w:w="1527" w:type="pct"/>
            <w:noWrap/>
            <w:vAlign w:val="center"/>
            <w:hideMark/>
          </w:tcPr>
          <w:p w14:paraId="5E1B2CED" w14:textId="1F05D48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nocturnas</w:t>
            </w:r>
          </w:p>
        </w:tc>
        <w:tc>
          <w:tcPr>
            <w:tcW w:w="868" w:type="pct"/>
            <w:shd w:val="clear" w:color="auto" w:fill="CFFFB7"/>
            <w:noWrap/>
            <w:vAlign w:val="center"/>
            <w:hideMark/>
          </w:tcPr>
          <w:p w14:paraId="539755D1" w14:textId="0A43CB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FC404F8" w14:textId="019391A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4DFF9A53" w14:textId="0BC6802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1D04249" w14:textId="7659E5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0AD38C8" w14:textId="77777777" w:rsidTr="00813F96">
        <w:trPr>
          <w:trHeight w:val="285"/>
        </w:trPr>
        <w:tc>
          <w:tcPr>
            <w:tcW w:w="1527" w:type="pct"/>
            <w:noWrap/>
            <w:vAlign w:val="center"/>
            <w:hideMark/>
          </w:tcPr>
          <w:p w14:paraId="463AEC1F" w14:textId="6FA3102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festivas</w:t>
            </w:r>
          </w:p>
        </w:tc>
        <w:tc>
          <w:tcPr>
            <w:tcW w:w="868" w:type="pct"/>
            <w:shd w:val="clear" w:color="auto" w:fill="CFFFB7"/>
            <w:noWrap/>
            <w:vAlign w:val="center"/>
            <w:hideMark/>
          </w:tcPr>
          <w:p w14:paraId="5D812898" w14:textId="5C16E96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FF2610" w14:textId="473807B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5D63FB4B" w14:textId="7B70F5F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FAC5106" w14:textId="6A3B43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FD10123" w14:textId="77777777" w:rsidTr="00813F96">
        <w:trPr>
          <w:trHeight w:val="285"/>
        </w:trPr>
        <w:tc>
          <w:tcPr>
            <w:tcW w:w="1527" w:type="pct"/>
            <w:noWrap/>
            <w:vAlign w:val="center"/>
            <w:hideMark/>
          </w:tcPr>
          <w:p w14:paraId="4068362F" w14:textId="2D4F1E1F"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festivas</w:t>
            </w:r>
          </w:p>
        </w:tc>
        <w:tc>
          <w:tcPr>
            <w:tcW w:w="868" w:type="pct"/>
            <w:shd w:val="clear" w:color="auto" w:fill="CFFFB7"/>
            <w:noWrap/>
            <w:vAlign w:val="center"/>
            <w:hideMark/>
          </w:tcPr>
          <w:p w14:paraId="78F387B5" w14:textId="63CA534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1AA1467" w14:textId="4857E16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4DD91C0" w14:textId="19405B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32D66E4" w14:textId="6F36E2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C4826CE" w14:textId="77777777" w:rsidTr="00813F96">
        <w:trPr>
          <w:trHeight w:val="285"/>
        </w:trPr>
        <w:tc>
          <w:tcPr>
            <w:tcW w:w="1527" w:type="pct"/>
            <w:noWrap/>
            <w:vAlign w:val="center"/>
            <w:hideMark/>
          </w:tcPr>
          <w:p w14:paraId="30255A0E" w14:textId="12E75BA9"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fecha_ingreso</w:t>
            </w:r>
          </w:p>
        </w:tc>
        <w:tc>
          <w:tcPr>
            <w:tcW w:w="868" w:type="pct"/>
            <w:shd w:val="clear" w:color="auto" w:fill="CFFFB7"/>
            <w:noWrap/>
            <w:vAlign w:val="center"/>
            <w:hideMark/>
          </w:tcPr>
          <w:p w14:paraId="23FCA9B9" w14:textId="2BAE90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F07E17E" w14:textId="21CF78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C627CF5" w14:textId="25B83A6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4960A935" w14:textId="32933B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61074F" w14:textId="77777777" w:rsidTr="00813F96">
        <w:trPr>
          <w:trHeight w:val="285"/>
        </w:trPr>
        <w:tc>
          <w:tcPr>
            <w:tcW w:w="1527" w:type="pct"/>
            <w:noWrap/>
            <w:vAlign w:val="center"/>
            <w:hideMark/>
          </w:tcPr>
          <w:p w14:paraId="17056A6E" w14:textId="73F35E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fecha_termino</w:t>
            </w:r>
          </w:p>
        </w:tc>
        <w:tc>
          <w:tcPr>
            <w:tcW w:w="868" w:type="pct"/>
            <w:shd w:val="clear" w:color="auto" w:fill="CFFFB7"/>
            <w:noWrap/>
            <w:vAlign w:val="center"/>
            <w:hideMark/>
          </w:tcPr>
          <w:p w14:paraId="45D0BD46" w14:textId="6256FAB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3FA12EC" w14:textId="777C29D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BB4E889" w14:textId="3FD1315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4649B2E6" w14:textId="416803E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D334780" w14:textId="77777777" w:rsidTr="00813F96">
        <w:trPr>
          <w:trHeight w:val="285"/>
        </w:trPr>
        <w:tc>
          <w:tcPr>
            <w:tcW w:w="1527" w:type="pct"/>
            <w:noWrap/>
            <w:vAlign w:val="center"/>
            <w:hideMark/>
          </w:tcPr>
          <w:p w14:paraId="69622ECC" w14:textId="1256DD7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observaciones</w:t>
            </w:r>
          </w:p>
        </w:tc>
        <w:tc>
          <w:tcPr>
            <w:tcW w:w="868" w:type="pct"/>
            <w:shd w:val="clear" w:color="auto" w:fill="CFFFB7"/>
            <w:noWrap/>
            <w:vAlign w:val="center"/>
            <w:hideMark/>
          </w:tcPr>
          <w:p w14:paraId="76AA44C9" w14:textId="5C7A60C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1DDCCF" w14:textId="711BEFB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ACF2E6" w14:textId="616F93F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EEF4B93" w14:textId="5FC7C3A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839A2CA" w14:textId="77777777" w:rsidTr="00813F96">
        <w:trPr>
          <w:trHeight w:val="285"/>
        </w:trPr>
        <w:tc>
          <w:tcPr>
            <w:tcW w:w="1527" w:type="pct"/>
            <w:noWrap/>
            <w:vAlign w:val="center"/>
          </w:tcPr>
          <w:p w14:paraId="2C01995E" w14:textId="0DA9DB40"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enlace</w:t>
            </w:r>
          </w:p>
        </w:tc>
        <w:tc>
          <w:tcPr>
            <w:tcW w:w="868" w:type="pct"/>
            <w:shd w:val="clear" w:color="auto" w:fill="CFFFB7"/>
            <w:noWrap/>
            <w:vAlign w:val="center"/>
          </w:tcPr>
          <w:p w14:paraId="54656B83" w14:textId="484CEA3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1DA5B8D" w14:textId="49C1E9C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40F71DB1" w14:textId="2F32D1D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633AF799" w14:textId="4BA9B8D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0023A423" w14:textId="77777777" w:rsidTr="00813F96">
        <w:trPr>
          <w:trHeight w:val="285"/>
        </w:trPr>
        <w:tc>
          <w:tcPr>
            <w:tcW w:w="1527" w:type="pct"/>
            <w:noWrap/>
            <w:vAlign w:val="center"/>
          </w:tcPr>
          <w:p w14:paraId="368BBE0F" w14:textId="4924FABA"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viaticos</w:t>
            </w:r>
          </w:p>
        </w:tc>
        <w:tc>
          <w:tcPr>
            <w:tcW w:w="868" w:type="pct"/>
            <w:shd w:val="clear" w:color="auto" w:fill="CFFFB7"/>
            <w:noWrap/>
            <w:vAlign w:val="center"/>
          </w:tcPr>
          <w:p w14:paraId="2A071733" w14:textId="2AB39D9E"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6D11B985" w14:textId="47B28D6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C0713C8" w14:textId="27E70AC0"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168ED239" w14:textId="65941DE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6E6523AA" w14:textId="77777777" w:rsidTr="00813F96">
        <w:trPr>
          <w:trHeight w:val="285"/>
        </w:trPr>
        <w:tc>
          <w:tcPr>
            <w:tcW w:w="1527" w:type="pct"/>
            <w:noWrap/>
            <w:vAlign w:val="center"/>
          </w:tcPr>
          <w:p w14:paraId="10D4A562" w14:textId="7E4CCD15"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activado</w:t>
            </w:r>
          </w:p>
        </w:tc>
        <w:tc>
          <w:tcPr>
            <w:tcW w:w="868" w:type="pct"/>
            <w:shd w:val="clear" w:color="auto" w:fill="CFFFB7"/>
            <w:noWrap/>
            <w:vAlign w:val="center"/>
          </w:tcPr>
          <w:p w14:paraId="48D9556D" w14:textId="6364A37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4AF129C" w14:textId="26E05B1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B69C69C" w14:textId="0814083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03F523A5" w14:textId="038B943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2E8C9D42" w14:textId="77777777" w:rsidTr="00527FA8">
        <w:trPr>
          <w:trHeight w:val="285"/>
        </w:trPr>
        <w:tc>
          <w:tcPr>
            <w:tcW w:w="1527" w:type="pct"/>
            <w:noWrap/>
            <w:vAlign w:val="center"/>
          </w:tcPr>
          <w:p w14:paraId="02120528" w14:textId="1CC226AD"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descripcion_funcion</w:t>
            </w:r>
          </w:p>
        </w:tc>
        <w:tc>
          <w:tcPr>
            <w:tcW w:w="868" w:type="pct"/>
            <w:shd w:val="clear" w:color="auto" w:fill="FDC1B9"/>
            <w:noWrap/>
            <w:vAlign w:val="center"/>
          </w:tcPr>
          <w:p w14:paraId="085C6E08" w14:textId="5F5277C3"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5CF5D99C" w14:textId="79C9678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EAA290D" w14:textId="3E95914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40F5BE26" w14:textId="0AF2B4D9"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r w:rsidR="00527FA8" w:rsidRPr="00F52C63" w14:paraId="1C61CB61" w14:textId="77777777" w:rsidTr="00527FA8">
        <w:trPr>
          <w:trHeight w:val="285"/>
        </w:trPr>
        <w:tc>
          <w:tcPr>
            <w:tcW w:w="1527" w:type="pct"/>
            <w:noWrap/>
            <w:vAlign w:val="center"/>
          </w:tcPr>
          <w:p w14:paraId="1A2CA94D" w14:textId="1C10A5D4"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pago_mensuales</w:t>
            </w:r>
          </w:p>
        </w:tc>
        <w:tc>
          <w:tcPr>
            <w:tcW w:w="868" w:type="pct"/>
            <w:shd w:val="clear" w:color="auto" w:fill="FDC1B9"/>
            <w:noWrap/>
            <w:vAlign w:val="center"/>
          </w:tcPr>
          <w:p w14:paraId="3E67BE06" w14:textId="45B663F2"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2CF1B7DC" w14:textId="0125220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02737EE" w14:textId="0896CAE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B998A78" w14:textId="1BF28C0F"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bl>
    <w:p w14:paraId="77CA8290" w14:textId="548D0A41" w:rsidR="00F20E41" w:rsidRPr="00F52C63" w:rsidRDefault="007572EA" w:rsidP="00BF45B9">
      <w:pPr>
        <w:spacing w:after="148" w:line="360" w:lineRule="auto"/>
        <w:ind w:left="0" w:right="0" w:firstLine="0"/>
        <w:jc w:val="right"/>
        <w:rPr>
          <w:rFonts w:ascii="Lato" w:hAnsi="Lato"/>
          <w:i/>
          <w:iCs/>
          <w:sz w:val="18"/>
          <w:szCs w:val="18"/>
          <w:lang w:val="es-419"/>
        </w:rPr>
      </w:pPr>
      <w:r w:rsidRPr="00F52C63">
        <w:rPr>
          <w:rFonts w:ascii="Lato" w:hAnsi="Lato"/>
          <w:i/>
          <w:iCs/>
          <w:sz w:val="18"/>
          <w:szCs w:val="18"/>
          <w:lang w:val="es-419"/>
        </w:rPr>
        <w:t xml:space="preserve">Fuente: </w:t>
      </w:r>
      <w:hyperlink r:id="rId15" w:history="1">
        <w:r w:rsidRPr="00F52C63">
          <w:rPr>
            <w:rStyle w:val="Hipervnculo"/>
            <w:rFonts w:ascii="Lato" w:hAnsi="Lato"/>
            <w:i/>
            <w:iCs/>
            <w:sz w:val="18"/>
            <w:szCs w:val="18"/>
            <w:u w:val="none"/>
            <w:lang w:val="es-419"/>
          </w:rPr>
          <w:t>datos abiertos de CPLT</w:t>
        </w:r>
      </w:hyperlink>
    </w:p>
    <w:p w14:paraId="766643D1" w14:textId="4D3BF7FC" w:rsidR="004420C5" w:rsidRPr="00F52C63" w:rsidRDefault="002F72FB" w:rsidP="00304B18">
      <w:pPr>
        <w:spacing w:after="148" w:line="360" w:lineRule="auto"/>
        <w:ind w:right="0"/>
        <w:rPr>
          <w:rFonts w:ascii="Lato" w:hAnsi="Lato"/>
          <w:lang w:val="es-419"/>
        </w:rPr>
      </w:pPr>
      <w:r w:rsidRPr="00F52C63">
        <w:rPr>
          <w:rFonts w:ascii="Lato" w:hAnsi="Lato"/>
          <w:lang w:val="es-419"/>
        </w:rPr>
        <w:t>Finalmente es importante mencionar que para los posteriores análisis</w:t>
      </w:r>
      <w:r w:rsidR="004420C5" w:rsidRPr="00F52C63">
        <w:rPr>
          <w:rFonts w:ascii="Lato" w:hAnsi="Lato"/>
          <w:lang w:val="es-419"/>
        </w:rPr>
        <w:t xml:space="preserve"> se </w:t>
      </w:r>
      <w:r w:rsidR="00BE4D1D" w:rsidRPr="00F52C63">
        <w:rPr>
          <w:rFonts w:ascii="Lato" w:hAnsi="Lato"/>
          <w:lang w:val="es-419"/>
        </w:rPr>
        <w:t>unificaron</w:t>
      </w:r>
      <w:r w:rsidR="004420C5" w:rsidRPr="00F52C63">
        <w:rPr>
          <w:rFonts w:ascii="Lato" w:hAnsi="Lato"/>
          <w:lang w:val="es-419"/>
        </w:rPr>
        <w:t xml:space="preserve"> todos estos datasets en una sola tabla.</w:t>
      </w:r>
    </w:p>
    <w:p w14:paraId="03539EB8" w14:textId="77777777" w:rsidR="004420C5" w:rsidRPr="00F52C63" w:rsidRDefault="004420C5">
      <w:pPr>
        <w:spacing w:after="160" w:line="259" w:lineRule="auto"/>
        <w:ind w:left="0" w:right="0" w:firstLine="0"/>
        <w:jc w:val="left"/>
        <w:rPr>
          <w:rFonts w:ascii="Lato" w:hAnsi="Lato"/>
          <w:lang w:val="es-419"/>
        </w:rPr>
      </w:pPr>
      <w:r w:rsidRPr="00F52C63">
        <w:rPr>
          <w:rFonts w:ascii="Lato" w:hAnsi="Lato"/>
          <w:lang w:val="es-419"/>
        </w:rPr>
        <w:br w:type="page"/>
      </w:r>
    </w:p>
    <w:p w14:paraId="61D74C30" w14:textId="72EB0FE4" w:rsidR="00665729" w:rsidRPr="00F52C63" w:rsidRDefault="00AB6561" w:rsidP="00AB656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lastRenderedPageBreak/>
        <w:t xml:space="preserve"> </w:t>
      </w:r>
      <w:bookmarkStart w:id="4" w:name="_Toc81838515"/>
      <w:r w:rsidR="00AD3BB3" w:rsidRPr="00F52C63">
        <w:rPr>
          <w:rFonts w:ascii="Lato" w:hAnsi="Lato"/>
          <w:color w:val="002060"/>
          <w:sz w:val="28"/>
          <w:szCs w:val="28"/>
          <w:lang w:val="es-419"/>
        </w:rPr>
        <w:t>Ambiente de análisis de datos</w:t>
      </w:r>
      <w:bookmarkEnd w:id="4"/>
    </w:p>
    <w:p w14:paraId="3ECDA214" w14:textId="77777777" w:rsidR="008A40B2" w:rsidRPr="00F52C63" w:rsidRDefault="008A40B2" w:rsidP="008A40B2">
      <w:pPr>
        <w:rPr>
          <w:rFonts w:ascii="Lato" w:hAnsi="Lato"/>
          <w:lang w:val="es-419"/>
        </w:rPr>
      </w:pPr>
    </w:p>
    <w:p w14:paraId="1B92AC13" w14:textId="656F5F16" w:rsidR="00665729" w:rsidRPr="00F52C63" w:rsidRDefault="00C552F6" w:rsidP="001C088A">
      <w:pPr>
        <w:spacing w:after="148" w:line="360" w:lineRule="auto"/>
        <w:ind w:right="0"/>
        <w:rPr>
          <w:rFonts w:ascii="Lato" w:hAnsi="Lato"/>
          <w:lang w:val="es-419"/>
        </w:rPr>
      </w:pPr>
      <w:r w:rsidRPr="00F52C63">
        <w:rPr>
          <w:rFonts w:ascii="Lato" w:hAnsi="Lato"/>
          <w:lang w:val="es-419"/>
        </w:rPr>
        <w:t>La idea de este documento es que sea posible reproducir los resultados, por lo que, de aquí en adelante</w:t>
      </w:r>
      <w:r w:rsidR="00AD3BB3" w:rsidRPr="00F52C63">
        <w:rPr>
          <w:rFonts w:ascii="Lato" w:hAnsi="Lato"/>
          <w:lang w:val="es-419"/>
        </w:rPr>
        <w:t xml:space="preserve"> se asume que el lector ha montado un ambiente de análisis de los datos de funcionarios del sector público provenientes del repositorio de datos abiertos del CPLT, y se encuentran en una base de datos de </w:t>
      </w:r>
      <w:r w:rsidRPr="00F52C63">
        <w:rPr>
          <w:rFonts w:ascii="Lato" w:hAnsi="Lato"/>
          <w:lang w:val="es-419"/>
        </w:rPr>
        <w:t>HP Vertica®</w:t>
      </w:r>
      <w:r w:rsidR="00AD3BB3" w:rsidRPr="00F52C63">
        <w:rPr>
          <w:rFonts w:ascii="Lato" w:hAnsi="Lato"/>
          <w:lang w:val="es-419"/>
        </w:rPr>
        <w:t>.</w:t>
      </w:r>
    </w:p>
    <w:p w14:paraId="64E01830" w14:textId="5DB221D6"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Para quienes deseen simplificar este paso, en el siguiente </w:t>
      </w:r>
      <w:hyperlink r:id="rId16">
        <w:r w:rsidRPr="00F52C63">
          <w:rPr>
            <w:rFonts w:ascii="Lato" w:hAnsi="Lato"/>
            <w:color w:val="0025B2"/>
            <w:lang w:val="es-419"/>
          </w:rPr>
          <w:t>repositorio personal de GitHub</w:t>
        </w:r>
      </w:hyperlink>
      <w:r w:rsidRPr="00F52C63">
        <w:rPr>
          <w:rFonts w:ascii="Lato" w:hAnsi="Lato"/>
          <w:color w:val="0025B2"/>
          <w:lang w:val="es-419"/>
        </w:rPr>
        <w:t xml:space="preserve"> </w:t>
      </w:r>
      <w:r w:rsidRPr="00F52C63">
        <w:rPr>
          <w:rFonts w:ascii="Lato" w:hAnsi="Lato"/>
          <w:lang w:val="es-419"/>
        </w:rPr>
        <w:t>se encuentra un notebook llamado “DescargayRespaldo</w:t>
      </w:r>
      <w:r w:rsidR="00C552F6" w:rsidRPr="00F52C63">
        <w:rPr>
          <w:rFonts w:ascii="Lato" w:hAnsi="Lato"/>
          <w:lang w:val="es-419"/>
        </w:rPr>
        <w:t>.ipynb</w:t>
      </w:r>
      <w:r w:rsidRPr="00F52C63">
        <w:rPr>
          <w:rFonts w:ascii="Lato" w:hAnsi="Lato"/>
          <w:lang w:val="es-419"/>
        </w:rPr>
        <w:t xml:space="preserve">”, el cual realiza la descarga, limpieza parcial y posterior carga en la base de datos de los datos, se requiere como </w:t>
      </w:r>
      <w:r w:rsidR="00C552F6" w:rsidRPr="00F52C63">
        <w:rPr>
          <w:rFonts w:ascii="Lato" w:hAnsi="Lato"/>
          <w:lang w:val="es-419"/>
        </w:rPr>
        <w:t>prerrequisito</w:t>
      </w:r>
      <w:r w:rsidRPr="00F52C63">
        <w:rPr>
          <w:rFonts w:ascii="Lato" w:hAnsi="Lato"/>
          <w:lang w:val="es-419"/>
        </w:rPr>
        <w:t xml:space="preserve"> lo siguiente:</w:t>
      </w:r>
    </w:p>
    <w:p w14:paraId="040CC7A0" w14:textId="126892C3" w:rsidR="00665729" w:rsidRPr="00F52C63" w:rsidRDefault="00AD3BB3" w:rsidP="001C088A">
      <w:pPr>
        <w:numPr>
          <w:ilvl w:val="0"/>
          <w:numId w:val="1"/>
        </w:numPr>
        <w:spacing w:line="360" w:lineRule="auto"/>
        <w:ind w:right="0" w:hanging="241"/>
        <w:rPr>
          <w:rFonts w:ascii="Lato" w:hAnsi="Lato"/>
          <w:lang w:val="es-419"/>
        </w:rPr>
      </w:pPr>
      <w:r w:rsidRPr="00F52C63">
        <w:rPr>
          <w:rFonts w:ascii="Lato" w:hAnsi="Lato"/>
          <w:lang w:val="es-419"/>
        </w:rPr>
        <w:t xml:space="preserve">Tener instalado el gestor de base de datos </w:t>
      </w:r>
      <w:r w:rsidR="00C552F6" w:rsidRPr="00F52C63">
        <w:rPr>
          <w:rFonts w:ascii="Lato" w:hAnsi="Lato"/>
          <w:lang w:val="es-419"/>
        </w:rPr>
        <w:t>HP Vertica®</w:t>
      </w:r>
      <w:r w:rsidRPr="00F52C63">
        <w:rPr>
          <w:rFonts w:ascii="Lato" w:hAnsi="Lato"/>
          <w:lang w:val="es-419"/>
        </w:rPr>
        <w:t xml:space="preserve"> en algún servidor accesible por el usuario con permisos de</w:t>
      </w:r>
      <w:r w:rsidR="00C552F6" w:rsidRPr="00F52C63">
        <w:rPr>
          <w:rFonts w:ascii="Lato" w:hAnsi="Lato"/>
          <w:lang w:val="es-419"/>
        </w:rPr>
        <w:t xml:space="preserve"> lectura - </w:t>
      </w:r>
      <w:r w:rsidRPr="00F52C63">
        <w:rPr>
          <w:rFonts w:ascii="Lato" w:hAnsi="Lato"/>
          <w:lang w:val="es-419"/>
        </w:rPr>
        <w:t>escritura.</w:t>
      </w:r>
    </w:p>
    <w:p w14:paraId="795304F6" w14:textId="108123DD" w:rsidR="00665729" w:rsidRPr="00F52C63" w:rsidRDefault="00AD3BB3" w:rsidP="001C088A">
      <w:pPr>
        <w:numPr>
          <w:ilvl w:val="0"/>
          <w:numId w:val="1"/>
        </w:numPr>
        <w:spacing w:after="466" w:line="360" w:lineRule="auto"/>
        <w:ind w:right="0" w:hanging="241"/>
        <w:rPr>
          <w:rFonts w:ascii="Lato" w:hAnsi="Lato"/>
          <w:lang w:val="es-419"/>
        </w:rPr>
      </w:pPr>
      <w:r w:rsidRPr="00F52C63">
        <w:rPr>
          <w:rFonts w:ascii="Lato" w:hAnsi="Lato"/>
          <w:lang w:val="es-419"/>
        </w:rPr>
        <w:t xml:space="preserve">Tener instalado Anaconda Python y creado un ambiente que contenga las siguientes librerías: pandas, numpy, time, date, datetime, functools, urllib, json, </w:t>
      </w:r>
      <w:r w:rsidR="00C552F6" w:rsidRPr="00F52C63">
        <w:rPr>
          <w:rFonts w:ascii="Lato" w:hAnsi="Lato"/>
          <w:lang w:val="es-419"/>
        </w:rPr>
        <w:t>vertica-python</w:t>
      </w:r>
      <w:r w:rsidRPr="00F52C63">
        <w:rPr>
          <w:rFonts w:ascii="Lato" w:hAnsi="Lato"/>
          <w:lang w:val="es-419"/>
        </w:rPr>
        <w:t>, sqlalchemy</w:t>
      </w:r>
      <w:r w:rsidR="003D3DD4" w:rsidRPr="00F52C63">
        <w:rPr>
          <w:rFonts w:ascii="Lato" w:hAnsi="Lato"/>
          <w:lang w:val="es-419"/>
        </w:rPr>
        <w:t>, seaborn.</w:t>
      </w:r>
    </w:p>
    <w:p w14:paraId="23E336BB" w14:textId="6AA7F329" w:rsidR="005E66E9" w:rsidRPr="00F52C63" w:rsidRDefault="003F45A6" w:rsidP="003F45A6">
      <w:pPr>
        <w:spacing w:after="466" w:line="360" w:lineRule="auto"/>
        <w:ind w:right="0"/>
        <w:rPr>
          <w:rFonts w:ascii="Lato" w:hAnsi="Lato"/>
          <w:lang w:val="es-419"/>
        </w:rPr>
      </w:pPr>
      <w:r w:rsidRPr="00F52C63">
        <w:rPr>
          <w:rFonts w:ascii="Lato" w:hAnsi="Lato"/>
          <w:lang w:val="es-419"/>
        </w:rPr>
        <w:t xml:space="preserve">El código para la ejecución de los análisis </w:t>
      </w:r>
      <w:r w:rsidR="00BA3AEC" w:rsidRPr="00F52C63">
        <w:rPr>
          <w:rFonts w:ascii="Lato" w:hAnsi="Lato"/>
          <w:lang w:val="es-419"/>
        </w:rPr>
        <w:t>que se presentan a partir de capítulo 4 se</w:t>
      </w:r>
      <w:r w:rsidRPr="00F52C63">
        <w:rPr>
          <w:rFonts w:ascii="Lato" w:hAnsi="Lato"/>
          <w:lang w:val="es-419"/>
        </w:rPr>
        <w:t xml:space="preserve"> puede encontrar en el notebook llamado “</w:t>
      </w:r>
      <w:r w:rsidR="00A7644F" w:rsidRPr="00F52C63">
        <w:rPr>
          <w:rFonts w:ascii="Lato" w:hAnsi="Lato"/>
          <w:lang w:val="es-419"/>
        </w:rPr>
        <w:t>informe</w:t>
      </w:r>
      <w:r w:rsidRPr="00F52C63">
        <w:rPr>
          <w:rFonts w:ascii="Lato" w:hAnsi="Lato"/>
          <w:lang w:val="es-419"/>
        </w:rPr>
        <w:t>.ipynb”.</w:t>
      </w:r>
    </w:p>
    <w:p w14:paraId="49E6D1C2" w14:textId="77777777" w:rsidR="00BB715C" w:rsidRPr="00F52C63" w:rsidRDefault="00BB715C">
      <w:pPr>
        <w:spacing w:after="160" w:line="259" w:lineRule="auto"/>
        <w:ind w:left="0" w:right="0" w:firstLine="0"/>
        <w:jc w:val="left"/>
        <w:rPr>
          <w:rFonts w:ascii="Lato" w:hAnsi="Lato"/>
          <w:lang w:val="es-419"/>
        </w:rPr>
      </w:pPr>
    </w:p>
    <w:p w14:paraId="12F94689" w14:textId="77777777" w:rsidR="00BB715C" w:rsidRPr="00F52C63" w:rsidRDefault="00BB715C">
      <w:pPr>
        <w:spacing w:after="160" w:line="259" w:lineRule="auto"/>
        <w:ind w:left="0" w:right="0" w:firstLine="0"/>
        <w:jc w:val="left"/>
        <w:rPr>
          <w:rFonts w:ascii="Lato" w:hAnsi="Lato"/>
          <w:lang w:val="es-419"/>
        </w:rPr>
      </w:pPr>
    </w:p>
    <w:p w14:paraId="0FE2E9F2" w14:textId="77777777" w:rsidR="00BB715C" w:rsidRPr="00F52C63" w:rsidRDefault="00BB715C">
      <w:pPr>
        <w:spacing w:after="160" w:line="259" w:lineRule="auto"/>
        <w:ind w:left="0" w:right="0" w:firstLine="0"/>
        <w:jc w:val="left"/>
        <w:rPr>
          <w:rFonts w:ascii="Lato" w:hAnsi="Lato"/>
          <w:lang w:val="es-419"/>
        </w:rPr>
      </w:pPr>
    </w:p>
    <w:p w14:paraId="18F98DEC" w14:textId="77777777" w:rsidR="00BB715C" w:rsidRPr="00F52C63" w:rsidRDefault="00BB715C">
      <w:pPr>
        <w:spacing w:after="160" w:line="259" w:lineRule="auto"/>
        <w:ind w:left="0" w:right="0" w:firstLine="0"/>
        <w:jc w:val="left"/>
        <w:rPr>
          <w:rFonts w:ascii="Lato" w:hAnsi="Lato"/>
          <w:lang w:val="es-419"/>
        </w:rPr>
      </w:pPr>
    </w:p>
    <w:p w14:paraId="2CC6A47B" w14:textId="77777777" w:rsidR="00BB715C" w:rsidRPr="00F52C63" w:rsidRDefault="00BB715C">
      <w:pPr>
        <w:spacing w:after="160" w:line="259" w:lineRule="auto"/>
        <w:ind w:left="0" w:right="0" w:firstLine="0"/>
        <w:jc w:val="left"/>
        <w:rPr>
          <w:rFonts w:ascii="Lato" w:hAnsi="Lato"/>
          <w:lang w:val="es-419"/>
        </w:rPr>
      </w:pPr>
    </w:p>
    <w:p w14:paraId="404DCAFF" w14:textId="77777777" w:rsidR="00BB715C" w:rsidRPr="00F52C63" w:rsidRDefault="00BB715C">
      <w:pPr>
        <w:spacing w:after="160" w:line="259" w:lineRule="auto"/>
        <w:ind w:left="0" w:right="0" w:firstLine="0"/>
        <w:jc w:val="left"/>
        <w:rPr>
          <w:rFonts w:ascii="Lato" w:hAnsi="Lato"/>
          <w:lang w:val="es-419"/>
        </w:rPr>
      </w:pPr>
    </w:p>
    <w:p w14:paraId="327B0168" w14:textId="77777777" w:rsidR="00BB715C" w:rsidRPr="00F52C63" w:rsidRDefault="00BB715C">
      <w:pPr>
        <w:spacing w:after="160" w:line="259" w:lineRule="auto"/>
        <w:ind w:left="0" w:right="0" w:firstLine="0"/>
        <w:jc w:val="left"/>
        <w:rPr>
          <w:rFonts w:ascii="Lato" w:hAnsi="Lato"/>
          <w:lang w:val="es-419"/>
        </w:rPr>
      </w:pPr>
    </w:p>
    <w:p w14:paraId="5D580C09" w14:textId="77777777" w:rsidR="00BB715C" w:rsidRPr="00F52C63" w:rsidRDefault="00BB715C">
      <w:pPr>
        <w:spacing w:after="160" w:line="259" w:lineRule="auto"/>
        <w:ind w:left="0" w:right="0" w:firstLine="0"/>
        <w:jc w:val="left"/>
        <w:rPr>
          <w:rFonts w:ascii="Lato" w:hAnsi="Lato"/>
          <w:lang w:val="es-419"/>
        </w:rPr>
      </w:pPr>
    </w:p>
    <w:p w14:paraId="4E5DC214" w14:textId="77777777" w:rsidR="00BB715C" w:rsidRPr="00F52C63" w:rsidRDefault="00BB715C">
      <w:pPr>
        <w:spacing w:after="160" w:line="259" w:lineRule="auto"/>
        <w:ind w:left="0" w:right="0" w:firstLine="0"/>
        <w:jc w:val="left"/>
        <w:rPr>
          <w:rFonts w:ascii="Lato" w:hAnsi="Lato"/>
          <w:lang w:val="es-419"/>
        </w:rPr>
      </w:pPr>
    </w:p>
    <w:p w14:paraId="48CBB9E0" w14:textId="77777777" w:rsidR="00BB715C" w:rsidRPr="00F52C63" w:rsidRDefault="00BB715C">
      <w:pPr>
        <w:spacing w:after="160" w:line="259" w:lineRule="auto"/>
        <w:ind w:left="0" w:right="0" w:firstLine="0"/>
        <w:jc w:val="left"/>
        <w:rPr>
          <w:rFonts w:ascii="Lato" w:hAnsi="Lato"/>
          <w:lang w:val="es-419"/>
        </w:rPr>
      </w:pPr>
    </w:p>
    <w:p w14:paraId="0C5B0DAA" w14:textId="39CAB682" w:rsidR="005E66E9" w:rsidRPr="00F52C63" w:rsidRDefault="00BB715C" w:rsidP="00BB715C">
      <w:pPr>
        <w:pStyle w:val="Ttulo1"/>
        <w:numPr>
          <w:ilvl w:val="0"/>
          <w:numId w:val="5"/>
        </w:numPr>
        <w:tabs>
          <w:tab w:val="center" w:pos="1777"/>
        </w:tabs>
        <w:spacing w:line="360" w:lineRule="auto"/>
        <w:rPr>
          <w:rFonts w:ascii="Lato" w:hAnsi="Lato"/>
          <w:color w:val="002060"/>
          <w:sz w:val="56"/>
          <w:szCs w:val="56"/>
          <w:lang w:val="es-419"/>
        </w:rPr>
      </w:pPr>
      <w:bookmarkStart w:id="5" w:name="_Toc81838516"/>
      <w:r w:rsidRPr="00F52C63">
        <w:rPr>
          <w:rFonts w:ascii="Lato" w:hAnsi="Lato"/>
          <w:color w:val="002060"/>
          <w:sz w:val="56"/>
          <w:szCs w:val="56"/>
          <w:lang w:val="es-419"/>
        </w:rPr>
        <w:lastRenderedPageBreak/>
        <w:t>Análisis y Resultados</w:t>
      </w:r>
      <w:bookmarkEnd w:id="5"/>
    </w:p>
    <w:p w14:paraId="00F24848" w14:textId="3EF2D99B" w:rsidR="00665729" w:rsidRPr="00F52C63" w:rsidRDefault="00AB6561" w:rsidP="00F151F8">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6" w:name="_Toc81838517"/>
      <w:r w:rsidR="00AD3BB3" w:rsidRPr="00F52C63">
        <w:rPr>
          <w:rFonts w:ascii="Lato" w:hAnsi="Lato"/>
          <w:color w:val="002060"/>
          <w:sz w:val="28"/>
          <w:szCs w:val="28"/>
          <w:lang w:val="es-419"/>
        </w:rPr>
        <w:t>Fechas de publicación</w:t>
      </w:r>
      <w:r w:rsidR="00F175D5" w:rsidRPr="00F52C63">
        <w:rPr>
          <w:rFonts w:ascii="Lato" w:hAnsi="Lato"/>
          <w:color w:val="002060"/>
          <w:sz w:val="28"/>
          <w:szCs w:val="28"/>
          <w:lang w:val="es-419"/>
        </w:rPr>
        <w:t xml:space="preserve"> y periodos informados</w:t>
      </w:r>
      <w:bookmarkEnd w:id="6"/>
    </w:p>
    <w:p w14:paraId="45C6BF1F" w14:textId="77777777" w:rsidR="008A40B2" w:rsidRPr="00F52C63" w:rsidRDefault="008A40B2" w:rsidP="008A40B2">
      <w:pPr>
        <w:rPr>
          <w:rFonts w:ascii="Lato" w:hAnsi="Lato"/>
          <w:lang w:val="es-419"/>
        </w:rPr>
      </w:pPr>
    </w:p>
    <w:p w14:paraId="69CBAFD2" w14:textId="598296CC" w:rsidR="00665729" w:rsidRPr="00F52C63" w:rsidRDefault="00AD3BB3" w:rsidP="001C088A">
      <w:pPr>
        <w:spacing w:after="148" w:line="360" w:lineRule="auto"/>
        <w:ind w:right="0"/>
        <w:rPr>
          <w:rFonts w:ascii="Lato" w:hAnsi="Lato"/>
          <w:lang w:val="es-419"/>
        </w:rPr>
      </w:pPr>
      <w:r w:rsidRPr="00F52C63">
        <w:rPr>
          <w:rFonts w:ascii="Lato" w:hAnsi="Lato"/>
          <w:lang w:val="es-419"/>
        </w:rPr>
        <w:t>Es esencial para poder comenzar el análisis</w:t>
      </w:r>
      <w:r w:rsidR="001F327F" w:rsidRPr="00F52C63">
        <w:rPr>
          <w:rFonts w:ascii="Lato" w:hAnsi="Lato"/>
          <w:lang w:val="es-419"/>
        </w:rPr>
        <w:t>,</w:t>
      </w:r>
      <w:r w:rsidRPr="00F52C63">
        <w:rPr>
          <w:rFonts w:ascii="Lato" w:hAnsi="Lato"/>
          <w:lang w:val="es-419"/>
        </w:rPr>
        <w:t xml:space="preserve"> conocer la periodicidad con que se publica la información, esto porque los datos que se publican son acumulativos, es decir</w:t>
      </w:r>
      <w:r w:rsidR="001F327F" w:rsidRPr="00F52C63">
        <w:rPr>
          <w:rFonts w:ascii="Lato" w:hAnsi="Lato"/>
          <w:lang w:val="es-419"/>
        </w:rPr>
        <w:t>,</w:t>
      </w:r>
      <w:r w:rsidRPr="00F52C63">
        <w:rPr>
          <w:rFonts w:ascii="Lato" w:hAnsi="Lato"/>
          <w:lang w:val="es-419"/>
        </w:rPr>
        <w:t xml:space="preserve"> en la medida que se publica una actualización,</w:t>
      </w:r>
      <w:r w:rsidR="001F327F" w:rsidRPr="00F52C63">
        <w:rPr>
          <w:rFonts w:ascii="Lato" w:hAnsi="Lato"/>
          <w:lang w:val="es-419"/>
        </w:rPr>
        <w:t xml:space="preserve"> esta</w:t>
      </w:r>
      <w:r w:rsidRPr="00F52C63">
        <w:rPr>
          <w:rFonts w:ascii="Lato" w:hAnsi="Lato"/>
          <w:lang w:val="es-419"/>
        </w:rPr>
        <w:t xml:space="preserve"> se añade a la información ya publicada, dentro del mismo archivo</w:t>
      </w:r>
      <w:r w:rsidR="001F327F" w:rsidRPr="00F52C63">
        <w:rPr>
          <w:rFonts w:ascii="Lato" w:hAnsi="Lato"/>
          <w:lang w:val="es-419"/>
        </w:rPr>
        <w:t xml:space="preserve"> de manera incremental</w:t>
      </w:r>
      <w:r w:rsidRPr="00F52C63">
        <w:rPr>
          <w:rFonts w:ascii="Lato" w:hAnsi="Lato"/>
          <w:lang w:val="es-419"/>
        </w:rPr>
        <w:t>. Actualmente existen en el archivo varios campos que contienen datos de fecha, sin embargo, los que podrían estar relacionados con la fecha de publicación</w:t>
      </w:r>
      <w:r w:rsidR="001F327F" w:rsidRPr="00F52C63">
        <w:rPr>
          <w:rFonts w:ascii="Lato" w:hAnsi="Lato"/>
          <w:lang w:val="es-419"/>
        </w:rPr>
        <w:t xml:space="preserve"> </w:t>
      </w:r>
      <w:r w:rsidR="00BB0460" w:rsidRPr="00F52C63">
        <w:rPr>
          <w:rFonts w:ascii="Lato" w:hAnsi="Lato"/>
          <w:lang w:val="es-419"/>
        </w:rPr>
        <w:t xml:space="preserve">y el periodo informado, </w:t>
      </w:r>
      <w:r w:rsidR="001F327F" w:rsidRPr="00F52C63">
        <w:rPr>
          <w:rFonts w:ascii="Lato" w:hAnsi="Lato"/>
          <w:lang w:val="es-419"/>
        </w:rPr>
        <w:t>son</w:t>
      </w:r>
      <w:r w:rsidRPr="00F52C63">
        <w:rPr>
          <w:rFonts w:ascii="Lato" w:hAnsi="Lato"/>
          <w:lang w:val="es-419"/>
        </w:rPr>
        <w:t>:</w:t>
      </w:r>
    </w:p>
    <w:p w14:paraId="4624F7F0"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Fecha de publicación:</w:t>
      </w:r>
    </w:p>
    <w:p w14:paraId="13487FAB"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Anyo</w:t>
      </w:r>
    </w:p>
    <w:p w14:paraId="5F566F8D" w14:textId="77777777" w:rsidR="00665729" w:rsidRPr="00F52C63" w:rsidRDefault="00AD3BB3" w:rsidP="001C088A">
      <w:pPr>
        <w:numPr>
          <w:ilvl w:val="0"/>
          <w:numId w:val="2"/>
        </w:numPr>
        <w:spacing w:after="123" w:line="360" w:lineRule="auto"/>
        <w:ind w:right="0" w:hanging="241"/>
        <w:rPr>
          <w:rFonts w:ascii="Lato" w:hAnsi="Lato"/>
          <w:lang w:val="es-419"/>
        </w:rPr>
      </w:pPr>
      <w:r w:rsidRPr="00F52C63">
        <w:rPr>
          <w:rFonts w:ascii="Lato" w:hAnsi="Lato"/>
          <w:lang w:val="es-419"/>
        </w:rPr>
        <w:t>Mes</w:t>
      </w:r>
    </w:p>
    <w:p w14:paraId="1202696A" w14:textId="20167034"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Aparentemente esos tres datos </w:t>
      </w:r>
      <w:r w:rsidR="00BB0460" w:rsidRPr="00F52C63">
        <w:rPr>
          <w:rFonts w:ascii="Lato" w:hAnsi="Lato"/>
          <w:lang w:val="es-419"/>
        </w:rPr>
        <w:t>podrían</w:t>
      </w:r>
      <w:r w:rsidRPr="00F52C63">
        <w:rPr>
          <w:rFonts w:ascii="Lato" w:hAnsi="Lato"/>
          <w:lang w:val="es-419"/>
        </w:rPr>
        <w:t xml:space="preserve"> coincidir ya que el Anyo, </w:t>
      </w:r>
      <w:r w:rsidR="00BB0460" w:rsidRPr="00F52C63">
        <w:rPr>
          <w:rFonts w:ascii="Lato" w:hAnsi="Lato"/>
          <w:lang w:val="es-419"/>
        </w:rPr>
        <w:t>podría</w:t>
      </w:r>
      <w:r w:rsidRPr="00F52C63">
        <w:rPr>
          <w:rFonts w:ascii="Lato" w:hAnsi="Lato"/>
          <w:lang w:val="es-419"/>
        </w:rPr>
        <w:t xml:space="preserve"> ser el año de publicación, y el mes </w:t>
      </w:r>
      <w:r w:rsidR="00BB0460" w:rsidRPr="00F52C63">
        <w:rPr>
          <w:rFonts w:ascii="Lato" w:hAnsi="Lato"/>
          <w:lang w:val="es-419"/>
        </w:rPr>
        <w:t>podría corresponder</w:t>
      </w:r>
      <w:r w:rsidRPr="00F52C63">
        <w:rPr>
          <w:rFonts w:ascii="Lato" w:hAnsi="Lato"/>
          <w:lang w:val="es-419"/>
        </w:rPr>
        <w:t xml:space="preserve"> al mes de publicación. En vista de las definiciones anteriores </w:t>
      </w:r>
      <w:r w:rsidR="001F327F" w:rsidRPr="00F52C63">
        <w:rPr>
          <w:rFonts w:ascii="Lato" w:hAnsi="Lato"/>
          <w:lang w:val="es-419"/>
        </w:rPr>
        <w:t>se realizó</w:t>
      </w:r>
      <w:r w:rsidRPr="00F52C63">
        <w:rPr>
          <w:rFonts w:ascii="Lato" w:hAnsi="Lato"/>
          <w:lang w:val="es-419"/>
        </w:rPr>
        <w:t xml:space="preserve"> la consulta</w:t>
      </w:r>
      <w:r w:rsidR="001F327F" w:rsidRPr="00F52C63">
        <w:rPr>
          <w:rStyle w:val="Refdenotaalpie"/>
          <w:rFonts w:ascii="Lato" w:hAnsi="Lato"/>
          <w:lang w:val="es-419"/>
        </w:rPr>
        <w:footnoteReference w:id="1"/>
      </w:r>
      <w:r w:rsidRPr="00F52C63">
        <w:rPr>
          <w:rFonts w:ascii="Lato" w:hAnsi="Lato"/>
          <w:lang w:val="es-419"/>
        </w:rPr>
        <w:t xml:space="preserve"> respectiva para verificar la hipótesis.</w:t>
      </w:r>
    </w:p>
    <w:p w14:paraId="0192BE49" w14:textId="6F8E4D38" w:rsidR="00665729" w:rsidRPr="00F52C63" w:rsidRDefault="00AD3BB3" w:rsidP="001C088A">
      <w:pPr>
        <w:spacing w:after="123" w:line="360" w:lineRule="auto"/>
        <w:ind w:right="0"/>
        <w:rPr>
          <w:rFonts w:ascii="Lato" w:hAnsi="Lato"/>
          <w:lang w:val="es-419"/>
        </w:rPr>
      </w:pPr>
      <w:r w:rsidRPr="00F52C63">
        <w:rPr>
          <w:rFonts w:ascii="Lato" w:hAnsi="Lato"/>
          <w:lang w:val="es-419"/>
        </w:rPr>
        <w:t>Al revisar el porcentaje de coincidencia de fechas, año y mes</w:t>
      </w:r>
      <w:r w:rsidR="00BB0460" w:rsidRPr="00F52C63">
        <w:rPr>
          <w:rFonts w:ascii="Lato" w:hAnsi="Lato"/>
          <w:lang w:val="es-419"/>
        </w:rPr>
        <w:t xml:space="preserve">, se verificó </w:t>
      </w:r>
      <w:r w:rsidRPr="00F52C63">
        <w:rPr>
          <w:rFonts w:ascii="Lato" w:hAnsi="Lato"/>
          <w:lang w:val="es-419"/>
        </w:rPr>
        <w:t xml:space="preserve">que el año de la </w:t>
      </w:r>
      <w:r w:rsidR="00117AD7" w:rsidRPr="00F52C63">
        <w:rPr>
          <w:rFonts w:ascii="Lato" w:hAnsi="Lato"/>
          <w:lang w:val="es-419"/>
        </w:rPr>
        <w:t>‘F</w:t>
      </w:r>
      <w:r w:rsidRPr="00F52C63">
        <w:rPr>
          <w:rFonts w:ascii="Lato" w:hAnsi="Lato"/>
          <w:lang w:val="es-419"/>
        </w:rPr>
        <w:t xml:space="preserve">echa de </w:t>
      </w:r>
      <w:r w:rsidR="00117AD7" w:rsidRPr="00F52C63">
        <w:rPr>
          <w:rFonts w:ascii="Lato" w:hAnsi="Lato"/>
          <w:lang w:val="es-419"/>
        </w:rPr>
        <w:t>p</w:t>
      </w:r>
      <w:r w:rsidRPr="00F52C63">
        <w:rPr>
          <w:rFonts w:ascii="Lato" w:hAnsi="Lato"/>
          <w:lang w:val="es-419"/>
        </w:rPr>
        <w:t>ublicación</w:t>
      </w:r>
      <w:r w:rsidR="00117AD7" w:rsidRPr="00F52C63">
        <w:rPr>
          <w:rFonts w:ascii="Lato" w:hAnsi="Lato"/>
          <w:lang w:val="es-419"/>
        </w:rPr>
        <w:t>’</w:t>
      </w:r>
      <w:r w:rsidRPr="00F52C63">
        <w:rPr>
          <w:rFonts w:ascii="Lato" w:hAnsi="Lato"/>
          <w:lang w:val="es-419"/>
        </w:rPr>
        <w:t xml:space="preserve"> y el campo </w:t>
      </w:r>
      <w:r w:rsidR="001F327F" w:rsidRPr="00F52C63">
        <w:rPr>
          <w:rFonts w:ascii="Lato" w:hAnsi="Lato"/>
          <w:lang w:val="es-419"/>
        </w:rPr>
        <w:t>‘Anyo’</w:t>
      </w:r>
      <w:r w:rsidRPr="00F52C63">
        <w:rPr>
          <w:rFonts w:ascii="Lato" w:hAnsi="Lato"/>
          <w:lang w:val="es-419"/>
        </w:rPr>
        <w:t xml:space="preserve"> difieren en un </w:t>
      </w:r>
      <w:r w:rsidR="0032368A">
        <w:rPr>
          <w:rFonts w:ascii="Lato" w:hAnsi="Lato"/>
          <w:b/>
          <w:lang w:val="es-419"/>
        </w:rPr>
        <w:t>99</w:t>
      </w:r>
      <w:r w:rsidR="00BC1E98" w:rsidRPr="00F52C63">
        <w:rPr>
          <w:rFonts w:ascii="Lato" w:hAnsi="Lato"/>
          <w:b/>
          <w:lang w:val="es-419"/>
        </w:rPr>
        <w:t>,</w:t>
      </w:r>
      <w:r w:rsidR="0032368A">
        <w:rPr>
          <w:rFonts w:ascii="Lato" w:hAnsi="Lato"/>
          <w:b/>
          <w:lang w:val="es-419"/>
        </w:rPr>
        <w:t>7</w:t>
      </w:r>
      <w:r w:rsidRPr="00F52C63">
        <w:rPr>
          <w:rFonts w:ascii="Lato" w:hAnsi="Lato"/>
          <w:b/>
          <w:lang w:val="es-419"/>
        </w:rPr>
        <w:t xml:space="preserve">% </w:t>
      </w:r>
      <w:r w:rsidRPr="00F52C63">
        <w:rPr>
          <w:rFonts w:ascii="Lato" w:hAnsi="Lato"/>
          <w:lang w:val="es-419"/>
        </w:rPr>
        <w:t xml:space="preserve">las veces, asimismo, el campo </w:t>
      </w:r>
      <w:r w:rsidR="001F327F" w:rsidRPr="00F52C63">
        <w:rPr>
          <w:rFonts w:ascii="Lato" w:hAnsi="Lato"/>
          <w:lang w:val="es-419"/>
        </w:rPr>
        <w:t>‘M</w:t>
      </w:r>
      <w:r w:rsidRPr="00F52C63">
        <w:rPr>
          <w:rFonts w:ascii="Lato" w:hAnsi="Lato"/>
          <w:lang w:val="es-419"/>
        </w:rPr>
        <w:t>es</w:t>
      </w:r>
      <w:r w:rsidR="001F327F" w:rsidRPr="00F52C63">
        <w:rPr>
          <w:rFonts w:ascii="Lato" w:hAnsi="Lato"/>
          <w:lang w:val="es-419"/>
        </w:rPr>
        <w:t>’</w:t>
      </w:r>
      <w:r w:rsidRPr="00F52C63">
        <w:rPr>
          <w:rFonts w:ascii="Lato" w:hAnsi="Lato"/>
          <w:lang w:val="es-419"/>
        </w:rPr>
        <w:t xml:space="preserve"> tiene una divergencia </w:t>
      </w:r>
      <w:r w:rsidR="001F327F" w:rsidRPr="00F52C63">
        <w:rPr>
          <w:rFonts w:ascii="Lato" w:hAnsi="Lato"/>
          <w:lang w:val="es-419"/>
        </w:rPr>
        <w:t xml:space="preserve">respecto </w:t>
      </w:r>
      <w:r w:rsidRPr="00F52C63">
        <w:rPr>
          <w:rFonts w:ascii="Lato" w:hAnsi="Lato"/>
          <w:lang w:val="es-419"/>
        </w:rPr>
        <w:t>del mes de</w:t>
      </w:r>
      <w:r w:rsidR="001F327F" w:rsidRPr="00F52C63">
        <w:rPr>
          <w:rFonts w:ascii="Lato" w:hAnsi="Lato"/>
          <w:lang w:val="es-419"/>
        </w:rPr>
        <w:t xml:space="preserve">l campo </w:t>
      </w:r>
      <w:r w:rsidR="00117AD7" w:rsidRPr="00F52C63">
        <w:rPr>
          <w:rFonts w:ascii="Lato" w:hAnsi="Lato"/>
          <w:lang w:val="es-419"/>
        </w:rPr>
        <w:t>‘F</w:t>
      </w:r>
      <w:r w:rsidR="001F327F" w:rsidRPr="00F52C63">
        <w:rPr>
          <w:rFonts w:ascii="Lato" w:hAnsi="Lato"/>
          <w:lang w:val="es-419"/>
        </w:rPr>
        <w:t>echa de</w:t>
      </w:r>
      <w:r w:rsidRPr="00F52C63">
        <w:rPr>
          <w:rFonts w:ascii="Lato" w:hAnsi="Lato"/>
          <w:lang w:val="es-419"/>
        </w:rPr>
        <w:t xml:space="preserve"> publicación</w:t>
      </w:r>
      <w:r w:rsidR="00117AD7" w:rsidRPr="00F52C63">
        <w:rPr>
          <w:rFonts w:ascii="Lato" w:hAnsi="Lato"/>
          <w:lang w:val="es-419"/>
        </w:rPr>
        <w:t>’</w:t>
      </w:r>
      <w:r w:rsidRPr="00F52C63">
        <w:rPr>
          <w:rFonts w:ascii="Lato" w:hAnsi="Lato"/>
          <w:lang w:val="es-419"/>
        </w:rPr>
        <w:t xml:space="preserve"> de </w:t>
      </w:r>
      <w:r w:rsidRPr="00F52C63">
        <w:rPr>
          <w:rFonts w:ascii="Lato" w:hAnsi="Lato"/>
          <w:b/>
          <w:lang w:val="es-419"/>
        </w:rPr>
        <w:t>92</w:t>
      </w:r>
      <w:r w:rsidR="00F175D5" w:rsidRPr="00F52C63">
        <w:rPr>
          <w:rFonts w:ascii="Lato" w:hAnsi="Lato"/>
          <w:b/>
          <w:lang w:val="es-419"/>
        </w:rPr>
        <w:t>,</w:t>
      </w:r>
      <w:r w:rsidR="0032368A">
        <w:rPr>
          <w:rFonts w:ascii="Lato" w:hAnsi="Lato"/>
          <w:b/>
          <w:lang w:val="es-419"/>
        </w:rPr>
        <w:t>6</w:t>
      </w:r>
      <w:r w:rsidRPr="00F52C63">
        <w:rPr>
          <w:rFonts w:ascii="Lato" w:hAnsi="Lato"/>
          <w:b/>
          <w:lang w:val="es-419"/>
        </w:rPr>
        <w:t>%</w:t>
      </w:r>
      <w:r w:rsidR="001F327F" w:rsidRPr="00F52C63">
        <w:rPr>
          <w:rFonts w:ascii="Lato" w:hAnsi="Lato"/>
          <w:b/>
          <w:lang w:val="es-419"/>
        </w:rPr>
        <w:t>,</w:t>
      </w:r>
      <w:r w:rsidRPr="00F52C63">
        <w:rPr>
          <w:rFonts w:ascii="Lato" w:hAnsi="Lato"/>
          <w:b/>
          <w:lang w:val="es-419"/>
        </w:rPr>
        <w:t xml:space="preserve"> </w:t>
      </w:r>
      <w:r w:rsidRPr="00F52C63">
        <w:rPr>
          <w:rFonts w:ascii="Lato" w:hAnsi="Lato"/>
          <w:lang w:val="es-419"/>
        </w:rPr>
        <w:t xml:space="preserve">y </w:t>
      </w:r>
      <w:r w:rsidR="001F327F" w:rsidRPr="00F52C63">
        <w:rPr>
          <w:rFonts w:ascii="Lato" w:hAnsi="Lato"/>
          <w:lang w:val="es-419"/>
        </w:rPr>
        <w:t xml:space="preserve">en </w:t>
      </w:r>
      <w:r w:rsidRPr="00F52C63">
        <w:rPr>
          <w:rFonts w:ascii="Lato" w:hAnsi="Lato"/>
          <w:lang w:val="es-419"/>
        </w:rPr>
        <w:t xml:space="preserve">un </w:t>
      </w:r>
      <w:r w:rsidR="00F175D5" w:rsidRPr="00F52C63">
        <w:rPr>
          <w:rFonts w:ascii="Lato" w:hAnsi="Lato"/>
          <w:b/>
          <w:lang w:val="es-419"/>
        </w:rPr>
        <w:t>99,9</w:t>
      </w:r>
      <w:r w:rsidRPr="00F52C63">
        <w:rPr>
          <w:rFonts w:ascii="Lato" w:hAnsi="Lato"/>
          <w:b/>
          <w:lang w:val="es-419"/>
        </w:rPr>
        <w:t xml:space="preserve">% </w:t>
      </w:r>
      <w:r w:rsidRPr="00F52C63">
        <w:rPr>
          <w:rFonts w:ascii="Lato" w:hAnsi="Lato"/>
          <w:lang w:val="es-419"/>
        </w:rPr>
        <w:t>ambos difieren</w:t>
      </w:r>
      <w:r w:rsidR="001F327F" w:rsidRPr="00F52C63">
        <w:rPr>
          <w:rFonts w:ascii="Lato" w:hAnsi="Lato"/>
          <w:lang w:val="es-419"/>
        </w:rPr>
        <w:t xml:space="preserve">, es decir, tanto </w:t>
      </w:r>
      <w:r w:rsidR="008C68C7" w:rsidRPr="00F52C63">
        <w:rPr>
          <w:rFonts w:ascii="Lato" w:hAnsi="Lato"/>
          <w:lang w:val="es-419"/>
        </w:rPr>
        <w:t>e</w:t>
      </w:r>
      <w:r w:rsidR="001F327F" w:rsidRPr="00F52C63">
        <w:rPr>
          <w:rFonts w:ascii="Lato" w:hAnsi="Lato"/>
          <w:lang w:val="es-419"/>
        </w:rPr>
        <w:t xml:space="preserve">l Año, como el Mes, respecto del campo </w:t>
      </w:r>
      <w:r w:rsidR="00117AD7" w:rsidRPr="00F52C63">
        <w:rPr>
          <w:rFonts w:ascii="Lato" w:hAnsi="Lato"/>
          <w:lang w:val="es-419"/>
        </w:rPr>
        <w:t>‘Fecha de publicación’</w:t>
      </w:r>
      <w:r w:rsidRPr="00F52C63">
        <w:rPr>
          <w:rFonts w:ascii="Lato" w:hAnsi="Lato"/>
          <w:lang w:val="es-419"/>
        </w:rPr>
        <w:t>.</w:t>
      </w:r>
    </w:p>
    <w:p w14:paraId="759AA187" w14:textId="67D404C1" w:rsidR="00665729" w:rsidRPr="00F52C63" w:rsidRDefault="00117AD7" w:rsidP="001C088A">
      <w:pPr>
        <w:spacing w:after="126" w:line="360" w:lineRule="auto"/>
        <w:ind w:right="0"/>
        <w:rPr>
          <w:rFonts w:ascii="Lato" w:hAnsi="Lato"/>
          <w:lang w:val="es-419"/>
        </w:rPr>
      </w:pPr>
      <w:r w:rsidRPr="00F52C63">
        <w:rPr>
          <w:rFonts w:ascii="Lato" w:hAnsi="Lato"/>
          <w:lang w:val="es-419"/>
        </w:rPr>
        <w:t>En atención al párrafo anterior, entonces</w:t>
      </w:r>
      <w:r w:rsidR="00AD3BB3" w:rsidRPr="00F52C63">
        <w:rPr>
          <w:rFonts w:ascii="Lato" w:hAnsi="Lato"/>
          <w:lang w:val="es-419"/>
        </w:rPr>
        <w:t xml:space="preserve">, es posible afirmar que estos campos no se encuentran relacionados. Frente a esto se hace necesario determinar </w:t>
      </w:r>
      <w:r w:rsidRPr="00F52C63">
        <w:rPr>
          <w:rFonts w:ascii="Lato" w:hAnsi="Lato"/>
          <w:lang w:val="es-419"/>
        </w:rPr>
        <w:t>cuál</w:t>
      </w:r>
      <w:r w:rsidR="00AD3BB3" w:rsidRPr="00F52C63">
        <w:rPr>
          <w:rFonts w:ascii="Lato" w:hAnsi="Lato"/>
          <w:lang w:val="es-419"/>
        </w:rPr>
        <w:t xml:space="preserve"> campo representa de mejor manera la fecha de publicación</w:t>
      </w:r>
      <w:r w:rsidR="00BB0460" w:rsidRPr="00F52C63">
        <w:rPr>
          <w:rFonts w:ascii="Lato" w:hAnsi="Lato"/>
          <w:lang w:val="es-419"/>
        </w:rPr>
        <w:t xml:space="preserve"> y cuál es el periodo informado</w:t>
      </w:r>
      <w:r w:rsidR="00AD3BB3" w:rsidRPr="00F52C63">
        <w:rPr>
          <w:rFonts w:ascii="Lato" w:hAnsi="Lato"/>
          <w:lang w:val="es-419"/>
        </w:rPr>
        <w:t>.</w:t>
      </w:r>
    </w:p>
    <w:p w14:paraId="48339BEC" w14:textId="2A081D2D"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La mejor forma de lograr esta estimación se obtiene luego de visitar cualquier sitio de transparencia de los servicios que usan la plataforma, en este caso </w:t>
      </w:r>
      <w:r w:rsidR="00117AD7" w:rsidRPr="00F52C63">
        <w:rPr>
          <w:rFonts w:ascii="Lato" w:hAnsi="Lato"/>
          <w:lang w:val="es-419"/>
        </w:rPr>
        <w:t>se</w:t>
      </w:r>
      <w:r w:rsidRPr="00F52C63">
        <w:rPr>
          <w:rFonts w:ascii="Lato" w:hAnsi="Lato"/>
          <w:lang w:val="es-419"/>
        </w:rPr>
        <w:t xml:space="preserve"> hi</w:t>
      </w:r>
      <w:r w:rsidR="00117AD7" w:rsidRPr="00F52C63">
        <w:rPr>
          <w:rFonts w:ascii="Lato" w:hAnsi="Lato"/>
          <w:lang w:val="es-419"/>
        </w:rPr>
        <w:t>zo</w:t>
      </w:r>
      <w:r w:rsidRPr="00F52C63">
        <w:rPr>
          <w:rFonts w:ascii="Lato" w:hAnsi="Lato"/>
          <w:lang w:val="es-419"/>
        </w:rPr>
        <w:t xml:space="preserve"> con la Subsecretaría de Salud Pública, para verificarlo </w:t>
      </w:r>
      <w:r w:rsidR="00117AD7" w:rsidRPr="00F52C63">
        <w:rPr>
          <w:rFonts w:ascii="Lato" w:hAnsi="Lato"/>
          <w:lang w:val="es-419"/>
        </w:rPr>
        <w:t>se realizaron</w:t>
      </w:r>
      <w:r w:rsidRPr="00F52C63">
        <w:rPr>
          <w:rFonts w:ascii="Lato" w:hAnsi="Lato"/>
          <w:lang w:val="es-419"/>
        </w:rPr>
        <w:t xml:space="preserve"> los </w:t>
      </w:r>
      <w:r w:rsidR="00674323" w:rsidRPr="00F52C63">
        <w:rPr>
          <w:rFonts w:ascii="Lato" w:hAnsi="Lato"/>
          <w:lang w:val="es-419"/>
        </w:rPr>
        <w:t>siguientes pasos</w:t>
      </w:r>
      <w:r w:rsidRPr="00F52C63">
        <w:rPr>
          <w:rFonts w:ascii="Lato" w:hAnsi="Lato"/>
          <w:lang w:val="es-419"/>
        </w:rPr>
        <w:t>:</w:t>
      </w:r>
    </w:p>
    <w:p w14:paraId="7EF1970E" w14:textId="467CE910" w:rsidR="00665729" w:rsidRPr="00F52C63" w:rsidRDefault="00117AD7" w:rsidP="001C088A">
      <w:pPr>
        <w:numPr>
          <w:ilvl w:val="0"/>
          <w:numId w:val="3"/>
        </w:numPr>
        <w:spacing w:after="5" w:line="360" w:lineRule="auto"/>
        <w:ind w:right="0" w:hanging="241"/>
        <w:rPr>
          <w:rFonts w:ascii="Lato" w:hAnsi="Lato"/>
          <w:lang w:val="es-419"/>
        </w:rPr>
      </w:pPr>
      <w:r w:rsidRPr="00F52C63">
        <w:rPr>
          <w:rFonts w:ascii="Lato" w:hAnsi="Lato"/>
          <w:lang w:val="es-419"/>
        </w:rPr>
        <w:t>Se ingresó</w:t>
      </w:r>
      <w:r w:rsidR="00AD3BB3" w:rsidRPr="00F52C63">
        <w:rPr>
          <w:rFonts w:ascii="Lato" w:hAnsi="Lato"/>
          <w:lang w:val="es-419"/>
        </w:rPr>
        <w:t xml:space="preserve"> a la </w:t>
      </w:r>
      <w:hyperlink r:id="rId17">
        <w:r w:rsidR="00AD3BB3" w:rsidRPr="00F52C63">
          <w:rPr>
            <w:rFonts w:ascii="Lato" w:hAnsi="Lato"/>
            <w:color w:val="4472C4" w:themeColor="accent1"/>
            <w:lang w:val="es-419"/>
          </w:rPr>
          <w:t>página de la subsecretaría</w:t>
        </w:r>
      </w:hyperlink>
    </w:p>
    <w:p w14:paraId="153CEAA0" w14:textId="354F3CFC" w:rsidR="00665729" w:rsidRPr="00F52C63" w:rsidRDefault="00117AD7" w:rsidP="001C088A">
      <w:pPr>
        <w:numPr>
          <w:ilvl w:val="0"/>
          <w:numId w:val="3"/>
        </w:numPr>
        <w:spacing w:line="360" w:lineRule="auto"/>
        <w:ind w:right="0" w:hanging="241"/>
        <w:rPr>
          <w:rFonts w:ascii="Lato" w:hAnsi="Lato"/>
          <w:lang w:val="es-419"/>
        </w:rPr>
      </w:pPr>
      <w:r w:rsidRPr="00F52C63">
        <w:rPr>
          <w:rFonts w:ascii="Lato" w:hAnsi="Lato"/>
          <w:lang w:val="es-419"/>
        </w:rPr>
        <w:t>Se descendió dentro del sitio</w:t>
      </w:r>
      <w:r w:rsidR="00AD3BB3" w:rsidRPr="00F52C63">
        <w:rPr>
          <w:rFonts w:ascii="Lato" w:hAnsi="Lato"/>
          <w:lang w:val="es-419"/>
        </w:rPr>
        <w:t xml:space="preserve"> hasta encontrar el banner de Transparencia Activa,</w:t>
      </w:r>
      <w:r w:rsidRPr="00F52C63">
        <w:rPr>
          <w:rFonts w:ascii="Lato" w:hAnsi="Lato"/>
          <w:lang w:val="es-419"/>
        </w:rPr>
        <w:t xml:space="preserve"> para luego</w:t>
      </w:r>
      <w:r w:rsidR="00AD3BB3" w:rsidRPr="00F52C63">
        <w:rPr>
          <w:rFonts w:ascii="Lato" w:hAnsi="Lato"/>
          <w:lang w:val="es-419"/>
        </w:rPr>
        <w:t xml:space="preserve"> </w:t>
      </w:r>
      <w:hyperlink r:id="rId18">
        <w:r w:rsidR="00AD3BB3" w:rsidRPr="00F52C63">
          <w:rPr>
            <w:rFonts w:ascii="Lato" w:hAnsi="Lato"/>
            <w:color w:val="4472C4" w:themeColor="accent1"/>
            <w:lang w:val="es-419"/>
          </w:rPr>
          <w:t>pinch</w:t>
        </w:r>
        <w:r w:rsidRPr="00F52C63">
          <w:rPr>
            <w:rFonts w:ascii="Lato" w:hAnsi="Lato"/>
            <w:color w:val="4472C4" w:themeColor="accent1"/>
            <w:lang w:val="es-419"/>
          </w:rPr>
          <w:t>ar</w:t>
        </w:r>
      </w:hyperlink>
    </w:p>
    <w:p w14:paraId="5D01BD63" w14:textId="0E2D7836" w:rsidR="00665729" w:rsidRPr="00F52C63" w:rsidRDefault="00AD3BB3" w:rsidP="001C088A">
      <w:pPr>
        <w:numPr>
          <w:ilvl w:val="0"/>
          <w:numId w:val="3"/>
        </w:numPr>
        <w:spacing w:after="123" w:line="360" w:lineRule="auto"/>
        <w:ind w:right="0" w:hanging="241"/>
        <w:rPr>
          <w:rFonts w:ascii="Lato" w:hAnsi="Lato"/>
          <w:lang w:val="es-419"/>
        </w:rPr>
      </w:pPr>
      <w:r w:rsidRPr="00F52C63">
        <w:rPr>
          <w:rFonts w:ascii="Lato" w:hAnsi="Lato"/>
          <w:lang w:val="es-419"/>
        </w:rPr>
        <w:lastRenderedPageBreak/>
        <w:t xml:space="preserve">Finalmente dentro del sitio, </w:t>
      </w:r>
      <w:r w:rsidR="00117AD7" w:rsidRPr="00F52C63">
        <w:rPr>
          <w:rFonts w:ascii="Lato" w:hAnsi="Lato"/>
          <w:lang w:val="es-419"/>
        </w:rPr>
        <w:t>se seleccionó</w:t>
      </w:r>
      <w:r w:rsidRPr="00F52C63">
        <w:rPr>
          <w:rFonts w:ascii="Lato" w:hAnsi="Lato"/>
          <w:color w:val="4472C4" w:themeColor="accent1"/>
          <w:lang w:val="es-419"/>
        </w:rPr>
        <w:t xml:space="preserve"> </w:t>
      </w:r>
      <w:hyperlink r:id="rId19">
        <w:r w:rsidRPr="00F52C63">
          <w:rPr>
            <w:rFonts w:ascii="Lato" w:hAnsi="Lato"/>
            <w:color w:val="4472C4" w:themeColor="accent1"/>
            <w:lang w:val="es-419"/>
          </w:rPr>
          <w:t>Personal a Contrata</w:t>
        </w:r>
      </w:hyperlink>
      <w:hyperlink r:id="rId20">
        <w:r w:rsidRPr="00F52C63">
          <w:rPr>
            <w:rFonts w:ascii="Lato" w:hAnsi="Lato"/>
            <w:lang w:val="es-419"/>
          </w:rPr>
          <w:t>,</w:t>
        </w:r>
      </w:hyperlink>
      <w:r w:rsidRPr="00F52C63">
        <w:rPr>
          <w:rFonts w:ascii="Lato" w:hAnsi="Lato"/>
          <w:lang w:val="es-419"/>
        </w:rPr>
        <w:t xml:space="preserve"> luego </w:t>
      </w:r>
      <w:hyperlink r:id="rId21">
        <w:r w:rsidRPr="00F52C63">
          <w:rPr>
            <w:rFonts w:ascii="Lato" w:hAnsi="Lato"/>
            <w:color w:val="4472C4" w:themeColor="accent1"/>
            <w:lang w:val="es-419"/>
          </w:rPr>
          <w:t>2020</w:t>
        </w:r>
      </w:hyperlink>
      <w:hyperlink r:id="rId22">
        <w:r w:rsidRPr="00F52C63">
          <w:rPr>
            <w:rFonts w:ascii="Lato" w:hAnsi="Lato"/>
            <w:lang w:val="es-419"/>
          </w:rPr>
          <w:t>,</w:t>
        </w:r>
      </w:hyperlink>
      <w:r w:rsidRPr="00F52C63">
        <w:rPr>
          <w:rFonts w:ascii="Lato" w:hAnsi="Lato"/>
          <w:lang w:val="es-419"/>
        </w:rPr>
        <w:t xml:space="preserve"> y finalmente </w:t>
      </w:r>
      <w:hyperlink r:id="rId23">
        <w:r w:rsidRPr="00F52C63">
          <w:rPr>
            <w:rFonts w:ascii="Lato" w:hAnsi="Lato"/>
            <w:color w:val="4472C4" w:themeColor="accent1"/>
            <w:lang w:val="es-419"/>
          </w:rPr>
          <w:t>Marzo</w:t>
        </w:r>
      </w:hyperlink>
    </w:p>
    <w:p w14:paraId="26CB60D3" w14:textId="689D95FC" w:rsidR="00665729" w:rsidRPr="00F52C63" w:rsidRDefault="00AD3BB3" w:rsidP="001C088A">
      <w:pPr>
        <w:spacing w:after="126" w:line="360" w:lineRule="auto"/>
        <w:ind w:right="0"/>
        <w:rPr>
          <w:rFonts w:ascii="Lato" w:hAnsi="Lato"/>
          <w:lang w:val="es-419"/>
        </w:rPr>
      </w:pPr>
      <w:r w:rsidRPr="00F52C63">
        <w:rPr>
          <w:rFonts w:ascii="Lato" w:hAnsi="Lato"/>
          <w:lang w:val="es-419"/>
        </w:rPr>
        <w:t>Dentro de la dirección descrita</w:t>
      </w:r>
      <w:r w:rsidR="00117AD7" w:rsidRPr="00F52C63">
        <w:rPr>
          <w:rFonts w:ascii="Lato" w:hAnsi="Lato"/>
          <w:lang w:val="es-419"/>
        </w:rPr>
        <w:t xml:space="preserve"> (</w:t>
      </w:r>
      <w:r w:rsidR="008C68C7" w:rsidRPr="00F52C63">
        <w:rPr>
          <w:rFonts w:ascii="Lato" w:hAnsi="Lato"/>
          <w:lang w:val="es-419"/>
        </w:rPr>
        <w:t>marzo</w:t>
      </w:r>
      <w:r w:rsidR="00117AD7" w:rsidRPr="00F52C63">
        <w:rPr>
          <w:rFonts w:ascii="Lato" w:hAnsi="Lato"/>
          <w:lang w:val="es-419"/>
        </w:rPr>
        <w:t>)</w:t>
      </w:r>
      <w:r w:rsidRPr="00F52C63">
        <w:rPr>
          <w:rFonts w:ascii="Lato" w:hAnsi="Lato"/>
          <w:lang w:val="es-419"/>
        </w:rPr>
        <w:t>, se presenta una página como la mostrada en la imagen 1, donde queda en evidencia que los campos Anyo y Mes son los que se utilizan para definir el periodo o fecha de publicación.</w:t>
      </w:r>
    </w:p>
    <w:p w14:paraId="502E01AB" w14:textId="277EB702" w:rsidR="00117AD7" w:rsidRPr="00F52C63" w:rsidRDefault="00AD3BB3" w:rsidP="00117AD7">
      <w:pPr>
        <w:ind w:right="49"/>
        <w:rPr>
          <w:rFonts w:ascii="Lato" w:hAnsi="Lato"/>
          <w:i/>
          <w:sz w:val="18"/>
          <w:szCs w:val="18"/>
          <w:lang w:val="es-419"/>
        </w:rPr>
      </w:pPr>
      <w:r w:rsidRPr="00F52C63">
        <w:rPr>
          <w:rFonts w:ascii="Lato" w:hAnsi="Lato"/>
          <w:i/>
          <w:sz w:val="18"/>
          <w:szCs w:val="18"/>
          <w:lang w:val="es-419"/>
        </w:rPr>
        <w:t xml:space="preserve">Imagen 1: Página de Transparencia Activa de la Subsecretaría de Salud Pública, sección Personal Contrata, 2020, </w:t>
      </w:r>
      <w:r w:rsidR="008C68C7" w:rsidRPr="00F52C63">
        <w:rPr>
          <w:rFonts w:ascii="Lato" w:hAnsi="Lato"/>
          <w:i/>
          <w:sz w:val="18"/>
          <w:szCs w:val="18"/>
          <w:lang w:val="es-419"/>
        </w:rPr>
        <w:t>marzo</w:t>
      </w:r>
    </w:p>
    <w:p w14:paraId="4B2D9EEB" w14:textId="56B00B9D" w:rsidR="00665729" w:rsidRPr="00F52C63" w:rsidRDefault="00AD3BB3" w:rsidP="00674323">
      <w:pPr>
        <w:spacing w:after="0" w:line="240" w:lineRule="auto"/>
        <w:ind w:left="0" w:right="0" w:firstLine="0"/>
        <w:jc w:val="left"/>
        <w:rPr>
          <w:rFonts w:ascii="Lato" w:hAnsi="Lato"/>
          <w:lang w:val="es-419"/>
        </w:rPr>
      </w:pPr>
      <w:r w:rsidRPr="00F52C63">
        <w:rPr>
          <w:rFonts w:ascii="Lato" w:hAnsi="Lato"/>
          <w:noProof/>
          <w:lang w:val="es-419"/>
        </w:rPr>
        <w:drawing>
          <wp:inline distT="0" distB="0" distL="0" distR="0" wp14:anchorId="13C5DFE0" wp14:editId="61170642">
            <wp:extent cx="5615305" cy="200436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a:fillRect/>
                    </a:stretch>
                  </pic:blipFill>
                  <pic:spPr>
                    <a:xfrm>
                      <a:off x="0" y="0"/>
                      <a:ext cx="5648402" cy="2016179"/>
                    </a:xfrm>
                    <a:prstGeom prst="rect">
                      <a:avLst/>
                    </a:prstGeom>
                  </pic:spPr>
                </pic:pic>
              </a:graphicData>
            </a:graphic>
          </wp:inline>
        </w:drawing>
      </w:r>
    </w:p>
    <w:p w14:paraId="3ABA7501" w14:textId="654A0889" w:rsidR="00674323" w:rsidRPr="00F52C63" w:rsidRDefault="00674323" w:rsidP="00674323">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Portal de transparencia activa de la </w:t>
      </w:r>
      <w:hyperlink r:id="rId25" w:history="1">
        <w:r w:rsidRPr="00F52C63">
          <w:rPr>
            <w:rStyle w:val="Hipervnculo"/>
            <w:rFonts w:ascii="Lato" w:hAnsi="Lato"/>
            <w:i/>
            <w:sz w:val="18"/>
            <w:szCs w:val="18"/>
            <w:lang w:val="es-419"/>
          </w:rPr>
          <w:t>Subsecretaría de Salud Pública</w:t>
        </w:r>
      </w:hyperlink>
      <w:r w:rsidRPr="00F52C63">
        <w:rPr>
          <w:rFonts w:ascii="Lato" w:hAnsi="Lato"/>
          <w:i/>
          <w:sz w:val="18"/>
          <w:szCs w:val="18"/>
          <w:lang w:val="es-419"/>
        </w:rPr>
        <w:t xml:space="preserve"> </w:t>
      </w:r>
    </w:p>
    <w:p w14:paraId="5D038578" w14:textId="1BA0CE08" w:rsidR="00117AD7" w:rsidRPr="00F52C63" w:rsidRDefault="00117AD7" w:rsidP="00F175D5">
      <w:pPr>
        <w:spacing w:after="442" w:line="360" w:lineRule="auto"/>
        <w:ind w:left="0" w:right="0" w:firstLine="0"/>
        <w:rPr>
          <w:rFonts w:ascii="Lato" w:hAnsi="Lato"/>
          <w:lang w:val="es-419"/>
        </w:rPr>
      </w:pPr>
      <w:r w:rsidRPr="00F52C63">
        <w:rPr>
          <w:rFonts w:ascii="Lato" w:hAnsi="Lato"/>
          <w:lang w:val="es-419"/>
        </w:rPr>
        <w:t xml:space="preserve">En </w:t>
      </w:r>
      <w:r w:rsidR="00C42162" w:rsidRPr="00F52C63">
        <w:rPr>
          <w:rFonts w:ascii="Lato" w:hAnsi="Lato"/>
          <w:lang w:val="es-419"/>
        </w:rPr>
        <w:t>conclusión</w:t>
      </w:r>
      <w:r w:rsidR="00C42162" w:rsidRPr="00F52C63">
        <w:rPr>
          <w:rFonts w:ascii="Lato" w:hAnsi="Lato"/>
          <w:b/>
          <w:bCs/>
          <w:lang w:val="es-419"/>
        </w:rPr>
        <w:t>,</w:t>
      </w:r>
      <w:r w:rsidRPr="00F52C63">
        <w:rPr>
          <w:rFonts w:ascii="Lato" w:hAnsi="Lato"/>
          <w:b/>
          <w:bCs/>
          <w:lang w:val="es-419"/>
        </w:rPr>
        <w:t xml:space="preserve"> la fecha a utilizar como referencia de </w:t>
      </w:r>
      <w:r w:rsidR="00F175D5" w:rsidRPr="00F52C63">
        <w:rPr>
          <w:rFonts w:ascii="Lato" w:hAnsi="Lato"/>
          <w:b/>
          <w:bCs/>
          <w:lang w:val="es-419"/>
        </w:rPr>
        <w:t>PERIODO INFORMADO</w:t>
      </w:r>
      <w:r w:rsidRPr="00F52C63">
        <w:rPr>
          <w:rFonts w:ascii="Lato" w:hAnsi="Lato"/>
          <w:b/>
          <w:bCs/>
          <w:lang w:val="es-419"/>
        </w:rPr>
        <w:t xml:space="preserve"> de los datos de cada Servicio corresponde a la que se construye a partir de los campos Anyo y Mes, y no del campo Fecha de Publicación</w:t>
      </w:r>
      <w:r w:rsidR="00F175D5" w:rsidRPr="00F52C63">
        <w:rPr>
          <w:rFonts w:ascii="Lato" w:hAnsi="Lato"/>
          <w:lang w:val="es-419"/>
        </w:rPr>
        <w:t>, pues esta última suponemos que corresponde a la fecha en que se subieron los datos, pero no al periodo informado</w:t>
      </w:r>
      <w:r w:rsidRPr="00F52C63">
        <w:rPr>
          <w:rFonts w:ascii="Lato" w:hAnsi="Lato"/>
          <w:lang w:val="es-419"/>
        </w:rPr>
        <w:t>.</w:t>
      </w:r>
    </w:p>
    <w:p w14:paraId="30366D52" w14:textId="5DF23598" w:rsidR="00665729" w:rsidRPr="00F52C63" w:rsidRDefault="00AB6561" w:rsidP="00AB656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7" w:name="_Toc81838518"/>
      <w:r w:rsidR="00AD3BB3" w:rsidRPr="00F52C63">
        <w:rPr>
          <w:rFonts w:ascii="Lato" w:hAnsi="Lato"/>
          <w:i w:val="0"/>
          <w:iCs/>
          <w:color w:val="002060"/>
          <w:sz w:val="24"/>
          <w:szCs w:val="24"/>
          <w:lang w:val="es-419"/>
        </w:rPr>
        <w:t xml:space="preserve">Distribución de </w:t>
      </w:r>
      <w:r w:rsidR="00A332E3" w:rsidRPr="00F52C63">
        <w:rPr>
          <w:rFonts w:ascii="Lato" w:hAnsi="Lato"/>
          <w:i w:val="0"/>
          <w:iCs/>
          <w:color w:val="002060"/>
          <w:sz w:val="24"/>
          <w:szCs w:val="24"/>
          <w:lang w:val="es-419"/>
        </w:rPr>
        <w:t>los periodos informados</w:t>
      </w:r>
      <w:bookmarkEnd w:id="7"/>
    </w:p>
    <w:p w14:paraId="5C5482D3" w14:textId="77777777" w:rsidR="00AB6561" w:rsidRPr="00F52C63" w:rsidRDefault="00AB6561" w:rsidP="00AB6561">
      <w:pPr>
        <w:rPr>
          <w:rFonts w:ascii="Lato" w:hAnsi="Lato"/>
          <w:lang w:val="es-419"/>
        </w:rPr>
      </w:pPr>
    </w:p>
    <w:p w14:paraId="330CB55C" w14:textId="45576E3F"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Asumiendo entonces, en base a los resultados de la sección anterior, que los campos Anyo y Mes son los adecuados para analizar </w:t>
      </w:r>
      <w:r w:rsidR="00A332E3" w:rsidRPr="00F52C63">
        <w:rPr>
          <w:rFonts w:ascii="Lato" w:hAnsi="Lato"/>
          <w:lang w:val="es-419"/>
        </w:rPr>
        <w:t>los periodos informados</w:t>
      </w:r>
      <w:r w:rsidRPr="00F52C63">
        <w:rPr>
          <w:rFonts w:ascii="Lato" w:hAnsi="Lato"/>
          <w:lang w:val="es-419"/>
        </w:rPr>
        <w:t>, surge otro de los puntos de interés, el cual corresponde a</w:t>
      </w:r>
      <w:r w:rsidR="00CB1633" w:rsidRPr="00F52C63">
        <w:rPr>
          <w:rFonts w:ascii="Lato" w:hAnsi="Lato"/>
          <w:lang w:val="es-419"/>
        </w:rPr>
        <w:t>, ¿cuáles son</w:t>
      </w:r>
      <w:r w:rsidRPr="00F52C63">
        <w:rPr>
          <w:rFonts w:ascii="Lato" w:hAnsi="Lato"/>
          <w:lang w:val="es-419"/>
        </w:rPr>
        <w:t xml:space="preserve"> los años y meses </w:t>
      </w:r>
      <w:r w:rsidR="00CB1633" w:rsidRPr="00F52C63">
        <w:rPr>
          <w:rFonts w:ascii="Lato" w:hAnsi="Lato"/>
          <w:lang w:val="es-419"/>
        </w:rPr>
        <w:t xml:space="preserve">en </w:t>
      </w:r>
      <w:r w:rsidRPr="00F52C63">
        <w:rPr>
          <w:rFonts w:ascii="Lato" w:hAnsi="Lato"/>
          <w:lang w:val="es-419"/>
        </w:rPr>
        <w:t>que se ha reportado</w:t>
      </w:r>
      <w:r w:rsidR="00CB1633" w:rsidRPr="00F52C63">
        <w:rPr>
          <w:rFonts w:ascii="Lato" w:hAnsi="Lato"/>
          <w:lang w:val="es-419"/>
        </w:rPr>
        <w:t>?</w:t>
      </w:r>
      <w:r w:rsidR="00A332E3" w:rsidRPr="00F52C63">
        <w:rPr>
          <w:rFonts w:ascii="Lato" w:hAnsi="Lato"/>
          <w:lang w:val="es-419"/>
        </w:rPr>
        <w:t xml:space="preserve"> j</w:t>
      </w:r>
      <w:r w:rsidR="00CB1633" w:rsidRPr="00F52C63">
        <w:rPr>
          <w:rFonts w:ascii="Lato" w:hAnsi="Lato"/>
          <w:lang w:val="es-419"/>
        </w:rPr>
        <w:t xml:space="preserve">unto con </w:t>
      </w:r>
      <w:r w:rsidRPr="00F52C63">
        <w:rPr>
          <w:rFonts w:ascii="Lato" w:hAnsi="Lato"/>
          <w:lang w:val="es-419"/>
        </w:rPr>
        <w:t>analiza</w:t>
      </w:r>
      <w:r w:rsidR="00CB1633" w:rsidRPr="00F52C63">
        <w:rPr>
          <w:rFonts w:ascii="Lato" w:hAnsi="Lato"/>
          <w:lang w:val="es-419"/>
        </w:rPr>
        <w:t>r</w:t>
      </w:r>
      <w:r w:rsidRPr="00F52C63">
        <w:rPr>
          <w:rFonts w:ascii="Lato" w:hAnsi="Lato"/>
          <w:lang w:val="es-419"/>
        </w:rPr>
        <w:t xml:space="preserve"> cosas como desde </w:t>
      </w:r>
      <w:r w:rsidR="00CB1633" w:rsidRPr="00F52C63">
        <w:rPr>
          <w:rFonts w:ascii="Lato" w:hAnsi="Lato"/>
          <w:lang w:val="es-419"/>
        </w:rPr>
        <w:t>cuándo</w:t>
      </w:r>
      <w:r w:rsidRPr="00F52C63">
        <w:rPr>
          <w:rFonts w:ascii="Lato" w:hAnsi="Lato"/>
          <w:lang w:val="es-419"/>
        </w:rPr>
        <w:t xml:space="preserve"> se ha reportado, y cuanta información se ha reportado.</w:t>
      </w:r>
    </w:p>
    <w:p w14:paraId="4E02837D" w14:textId="517B3876" w:rsidR="00BC1E98" w:rsidRPr="00F52C63" w:rsidRDefault="00C16006" w:rsidP="00BC1E98">
      <w:pPr>
        <w:spacing w:after="126" w:line="360" w:lineRule="auto"/>
        <w:ind w:right="0"/>
        <w:rPr>
          <w:rFonts w:ascii="Lato" w:hAnsi="Lato"/>
          <w:lang w:val="es-419"/>
        </w:rPr>
      </w:pPr>
      <w:r w:rsidRPr="00F52C63">
        <w:rPr>
          <w:rFonts w:ascii="Lato" w:hAnsi="Lato"/>
          <w:lang w:val="es-419"/>
        </w:rPr>
        <w:t>En la figura 1 se presenta la distribución de registros por cada periodo de publicación (Año-Mes) donde cada registro debería corresponder a la información de transparencia activa de un funcionario público</w:t>
      </w:r>
      <w:r w:rsidR="005777F9" w:rsidRPr="00F52C63">
        <w:rPr>
          <w:rFonts w:ascii="Lato" w:hAnsi="Lato"/>
          <w:lang w:val="es-419"/>
        </w:rPr>
        <w:t>.</w:t>
      </w:r>
      <w:r w:rsidRPr="00F52C63">
        <w:rPr>
          <w:rStyle w:val="Refdenotaalpie"/>
          <w:rFonts w:ascii="Lato" w:hAnsi="Lato"/>
          <w:lang w:val="es-419"/>
        </w:rPr>
        <w:footnoteReference w:id="2"/>
      </w:r>
    </w:p>
    <w:p w14:paraId="39CAF74D" w14:textId="77777777" w:rsidR="00BC1E98" w:rsidRPr="00F52C63" w:rsidRDefault="00BC1E98" w:rsidP="00CB1633">
      <w:pPr>
        <w:rPr>
          <w:rFonts w:ascii="Lato" w:hAnsi="Lato"/>
          <w:i/>
          <w:iCs/>
          <w:lang w:val="es-419"/>
        </w:rPr>
      </w:pPr>
    </w:p>
    <w:p w14:paraId="09966AB5" w14:textId="7F31EFD7" w:rsidR="00665729" w:rsidRPr="00515BC5" w:rsidRDefault="00AD3BB3" w:rsidP="00CB1633">
      <w:pPr>
        <w:rPr>
          <w:rFonts w:ascii="Lato" w:hAnsi="Lato"/>
          <w:i/>
          <w:iCs/>
          <w:sz w:val="18"/>
          <w:szCs w:val="18"/>
          <w:lang w:val="es-419"/>
        </w:rPr>
      </w:pPr>
      <w:r w:rsidRPr="00515BC5">
        <w:rPr>
          <w:rFonts w:ascii="Lato" w:hAnsi="Lato"/>
          <w:i/>
          <w:iCs/>
          <w:sz w:val="18"/>
          <w:szCs w:val="18"/>
          <w:lang w:val="es-419"/>
        </w:rPr>
        <w:lastRenderedPageBreak/>
        <w:t xml:space="preserve">Figura 1: </w:t>
      </w:r>
      <w:r w:rsidR="008E3AB5" w:rsidRPr="00515BC5">
        <w:rPr>
          <w:rFonts w:ascii="Lato" w:hAnsi="Lato"/>
          <w:i/>
          <w:iCs/>
          <w:sz w:val="18"/>
          <w:szCs w:val="18"/>
          <w:lang w:val="es-419"/>
        </w:rPr>
        <w:t>Distribución</w:t>
      </w:r>
      <w:r w:rsidRPr="00515BC5">
        <w:rPr>
          <w:rFonts w:ascii="Lato" w:hAnsi="Lato"/>
          <w:i/>
          <w:iCs/>
          <w:sz w:val="18"/>
          <w:szCs w:val="18"/>
          <w:lang w:val="es-419"/>
        </w:rPr>
        <w:t xml:space="preserve"> de registros por</w:t>
      </w:r>
      <w:r w:rsidR="00B10B67" w:rsidRPr="00515BC5">
        <w:rPr>
          <w:rFonts w:ascii="Lato" w:hAnsi="Lato"/>
          <w:i/>
          <w:iCs/>
          <w:sz w:val="18"/>
          <w:szCs w:val="18"/>
          <w:lang w:val="es-419"/>
        </w:rPr>
        <w:t xml:space="preserve"> periodo</w:t>
      </w:r>
      <w:r w:rsidRPr="00515BC5">
        <w:rPr>
          <w:rFonts w:ascii="Lato" w:hAnsi="Lato"/>
          <w:i/>
          <w:iCs/>
          <w:sz w:val="18"/>
          <w:szCs w:val="18"/>
          <w:lang w:val="es-419"/>
        </w:rPr>
        <w:t xml:space="preserve"> </w:t>
      </w:r>
      <w:r w:rsidR="00B10B67" w:rsidRPr="00515BC5">
        <w:rPr>
          <w:rFonts w:ascii="Lato" w:hAnsi="Lato"/>
          <w:i/>
          <w:iCs/>
          <w:sz w:val="18"/>
          <w:szCs w:val="18"/>
          <w:lang w:val="es-419"/>
        </w:rPr>
        <w:t>(</w:t>
      </w:r>
      <w:r w:rsidRPr="00515BC5">
        <w:rPr>
          <w:rFonts w:ascii="Lato" w:hAnsi="Lato"/>
          <w:i/>
          <w:iCs/>
          <w:sz w:val="18"/>
          <w:szCs w:val="18"/>
          <w:lang w:val="es-419"/>
        </w:rPr>
        <w:t>Año-Mes</w:t>
      </w:r>
      <w:r w:rsidR="00B10B67" w:rsidRPr="00515BC5">
        <w:rPr>
          <w:rFonts w:ascii="Lato" w:hAnsi="Lato"/>
          <w:i/>
          <w:iCs/>
          <w:sz w:val="18"/>
          <w:szCs w:val="18"/>
          <w:lang w:val="es-419"/>
        </w:rPr>
        <w:t>)</w:t>
      </w:r>
    </w:p>
    <w:p w14:paraId="6A8864E3" w14:textId="325EE435" w:rsidR="00665729" w:rsidRPr="00F52C63" w:rsidRDefault="00AD3BB3" w:rsidP="00BB59A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58944B07" wp14:editId="60EC3C20">
            <wp:extent cx="5968422" cy="4053205"/>
            <wp:effectExtent l="0" t="0" r="0" b="4445"/>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rotWithShape="1">
                    <a:blip r:embed="rId26">
                      <a:extLst>
                        <a:ext uri="{28A0092B-C50C-407E-A947-70E740481C1C}">
                          <a14:useLocalDpi xmlns:a14="http://schemas.microsoft.com/office/drawing/2010/main" val="0"/>
                        </a:ext>
                      </a:extLst>
                    </a:blip>
                    <a:srcRect l="623" r="1344"/>
                    <a:stretch/>
                  </pic:blipFill>
                  <pic:spPr bwMode="auto">
                    <a:xfrm>
                      <a:off x="0" y="0"/>
                      <a:ext cx="5969139" cy="4053692"/>
                    </a:xfrm>
                    <a:prstGeom prst="rect">
                      <a:avLst/>
                    </a:prstGeom>
                    <a:ln>
                      <a:noFill/>
                    </a:ln>
                    <a:extLst>
                      <a:ext uri="{53640926-AAD7-44D8-BBD7-CCE9431645EC}">
                        <a14:shadowObscured xmlns:a14="http://schemas.microsoft.com/office/drawing/2010/main"/>
                      </a:ext>
                    </a:extLst>
                  </pic:spPr>
                </pic:pic>
              </a:graphicData>
            </a:graphic>
          </wp:inline>
        </w:drawing>
      </w:r>
    </w:p>
    <w:p w14:paraId="7D6598A5" w14:textId="149AF63F" w:rsidR="00BB59A7" w:rsidRPr="00F52C63" w:rsidRDefault="00BB59A7" w:rsidP="00BB59A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w:t>
      </w:r>
      <w:r w:rsidR="002A5576" w:rsidRPr="00F52C63">
        <w:rPr>
          <w:rFonts w:ascii="Lato" w:hAnsi="Lato"/>
          <w:i/>
          <w:sz w:val="18"/>
          <w:szCs w:val="18"/>
          <w:lang w:val="es-419"/>
        </w:rPr>
        <w:t>Elaboración propia en base a información del p</w:t>
      </w:r>
      <w:r w:rsidRPr="00F52C63">
        <w:rPr>
          <w:rFonts w:ascii="Lato" w:hAnsi="Lato"/>
          <w:i/>
          <w:sz w:val="18"/>
          <w:szCs w:val="18"/>
          <w:lang w:val="es-419"/>
        </w:rPr>
        <w:t xml:space="preserve">ortal de </w:t>
      </w:r>
      <w:r w:rsidR="002A5576" w:rsidRPr="00F52C63">
        <w:rPr>
          <w:rFonts w:ascii="Lato" w:hAnsi="Lato"/>
          <w:i/>
          <w:sz w:val="18"/>
          <w:szCs w:val="18"/>
          <w:lang w:val="es-419"/>
        </w:rPr>
        <w:t>datos abiertos</w:t>
      </w:r>
      <w:r w:rsidRPr="00F52C63">
        <w:rPr>
          <w:rFonts w:ascii="Lato" w:hAnsi="Lato"/>
          <w:i/>
          <w:sz w:val="18"/>
          <w:szCs w:val="18"/>
          <w:lang w:val="es-419"/>
        </w:rPr>
        <w:t xml:space="preserve"> de</w:t>
      </w:r>
      <w:r w:rsidR="002A5576" w:rsidRPr="00F52C63">
        <w:rPr>
          <w:rFonts w:ascii="Lato" w:hAnsi="Lato"/>
          <w:i/>
          <w:sz w:val="18"/>
          <w:szCs w:val="18"/>
          <w:lang w:val="es-419"/>
        </w:rPr>
        <w:t>l</w:t>
      </w:r>
      <w:r w:rsidRPr="00F52C63">
        <w:rPr>
          <w:rFonts w:ascii="Lato" w:hAnsi="Lato"/>
          <w:i/>
          <w:sz w:val="18"/>
          <w:szCs w:val="18"/>
          <w:lang w:val="es-419"/>
        </w:rPr>
        <w:t xml:space="preserve"> CPLT </w:t>
      </w:r>
    </w:p>
    <w:p w14:paraId="0D934F14" w14:textId="61CB8372" w:rsidR="00665729" w:rsidRPr="00F52C63" w:rsidRDefault="00AD3BB3" w:rsidP="007E41DB">
      <w:pPr>
        <w:spacing w:before="240" w:after="126" w:line="360" w:lineRule="auto"/>
        <w:ind w:left="0" w:right="0" w:firstLine="0"/>
        <w:rPr>
          <w:rFonts w:ascii="Lato" w:hAnsi="Lato"/>
          <w:lang w:val="es-419"/>
        </w:rPr>
      </w:pPr>
      <w:r w:rsidRPr="00F52C63">
        <w:rPr>
          <w:rFonts w:ascii="Lato" w:hAnsi="Lato"/>
          <w:lang w:val="es-419"/>
        </w:rPr>
        <w:t xml:space="preserve">Como se aprecia en la figura 1, los datos presentan considerables problemas, pues </w:t>
      </w:r>
      <w:r w:rsidRPr="00F52C63">
        <w:rPr>
          <w:rFonts w:ascii="Lato" w:hAnsi="Lato"/>
          <w:b/>
          <w:bCs/>
          <w:lang w:val="es-419"/>
        </w:rPr>
        <w:t>se tienen registros desde el año 0 hasta 2021</w:t>
      </w:r>
      <w:r w:rsidRPr="00F52C63">
        <w:rPr>
          <w:rFonts w:ascii="Lato" w:hAnsi="Lato"/>
          <w:lang w:val="es-419"/>
        </w:rPr>
        <w:t>, y pese a que son pocos los registros que están asociados a año</w:t>
      </w:r>
      <w:r w:rsidR="007E41DB">
        <w:rPr>
          <w:rFonts w:ascii="Lato" w:hAnsi="Lato"/>
          <w:lang w:val="es-419"/>
        </w:rPr>
        <w:t>s</w:t>
      </w:r>
      <w:r w:rsidR="008E3AB5" w:rsidRPr="00F52C63">
        <w:rPr>
          <w:rFonts w:ascii="Lato" w:hAnsi="Lato"/>
          <w:lang w:val="es-419"/>
        </w:rPr>
        <w:t xml:space="preserve"> que pueden considerarse</w:t>
      </w:r>
      <w:r w:rsidRPr="00F52C63">
        <w:rPr>
          <w:rFonts w:ascii="Lato" w:hAnsi="Lato"/>
          <w:lang w:val="es-419"/>
        </w:rPr>
        <w:t xml:space="preserve"> </w:t>
      </w:r>
      <w:r w:rsidR="008E3AB5" w:rsidRPr="00F52C63">
        <w:rPr>
          <w:rFonts w:ascii="Lato" w:hAnsi="Lato"/>
          <w:lang w:val="es-419"/>
        </w:rPr>
        <w:t>“</w:t>
      </w:r>
      <w:r w:rsidRPr="00F52C63">
        <w:rPr>
          <w:rFonts w:ascii="Lato" w:hAnsi="Lato"/>
          <w:lang w:val="es-419"/>
        </w:rPr>
        <w:t>fuera de l</w:t>
      </w:r>
      <w:r w:rsidR="008E3AB5" w:rsidRPr="00F52C63">
        <w:rPr>
          <w:rFonts w:ascii="Lato" w:hAnsi="Lato"/>
          <w:lang w:val="es-419"/>
        </w:rPr>
        <w:t>o esperado”</w:t>
      </w:r>
      <w:r w:rsidRPr="00F52C63">
        <w:rPr>
          <w:rFonts w:ascii="Lato" w:hAnsi="Lato"/>
          <w:lang w:val="es-419"/>
        </w:rPr>
        <w:t xml:space="preserve">, </w:t>
      </w:r>
      <w:r w:rsidRPr="00F52C63">
        <w:rPr>
          <w:rFonts w:ascii="Lato" w:hAnsi="Lato"/>
          <w:b/>
          <w:bCs/>
          <w:lang w:val="es-419"/>
        </w:rPr>
        <w:t>su sola existencia ya genera alteraciones</w:t>
      </w:r>
      <w:r w:rsidR="008E3AB5" w:rsidRPr="00F52C63">
        <w:rPr>
          <w:rFonts w:ascii="Lato" w:hAnsi="Lato"/>
          <w:lang w:val="es-419"/>
        </w:rPr>
        <w:t xml:space="preserve">, en este sentido, </w:t>
      </w:r>
      <w:r w:rsidR="008E3AB5" w:rsidRPr="00F52C63">
        <w:rPr>
          <w:rFonts w:ascii="Lato" w:hAnsi="Lato"/>
          <w:b/>
          <w:bCs/>
          <w:lang w:val="es-419"/>
        </w:rPr>
        <w:t>se invita al CPLT a generar reglas de negocio dentro de la plataforma</w:t>
      </w:r>
      <w:r w:rsidR="008E3AB5" w:rsidRPr="00F52C63">
        <w:rPr>
          <w:rFonts w:ascii="Lato" w:hAnsi="Lato"/>
          <w:lang w:val="es-419"/>
        </w:rPr>
        <w:t xml:space="preserve"> que generen algún tipo de validación sobre estos campos.</w:t>
      </w:r>
    </w:p>
    <w:p w14:paraId="298231F4" w14:textId="02C31F22" w:rsidR="007E41DB" w:rsidRPr="00F52C63" w:rsidRDefault="00AD3BB3" w:rsidP="007E41DB">
      <w:pPr>
        <w:spacing w:before="240" w:after="0" w:line="360" w:lineRule="auto"/>
        <w:ind w:right="0"/>
        <w:rPr>
          <w:rFonts w:ascii="Lato" w:hAnsi="Lato"/>
          <w:lang w:val="es-419"/>
        </w:rPr>
      </w:pPr>
      <w:r w:rsidRPr="00F52C63">
        <w:rPr>
          <w:rFonts w:ascii="Lato" w:hAnsi="Lato"/>
          <w:lang w:val="es-419"/>
        </w:rPr>
        <w:t xml:space="preserve">Por otro lado, se aprecia </w:t>
      </w:r>
      <w:r w:rsidR="002E6092" w:rsidRPr="00F52C63">
        <w:rPr>
          <w:rFonts w:ascii="Lato" w:hAnsi="Lato"/>
          <w:lang w:val="es-419"/>
        </w:rPr>
        <w:t xml:space="preserve">también en la misma figura, </w:t>
      </w:r>
      <w:r w:rsidRPr="00F52C63">
        <w:rPr>
          <w:rFonts w:ascii="Lato" w:hAnsi="Lato"/>
          <w:lang w:val="es-419"/>
        </w:rPr>
        <w:t>que a partir de enero de 20</w:t>
      </w:r>
      <w:r w:rsidR="007E41DB">
        <w:rPr>
          <w:rFonts w:ascii="Lato" w:hAnsi="Lato"/>
          <w:lang w:val="es-419"/>
        </w:rPr>
        <w:t>09</w:t>
      </w:r>
      <w:r w:rsidRPr="00F52C63">
        <w:rPr>
          <w:rFonts w:ascii="Lato" w:hAnsi="Lato"/>
          <w:lang w:val="es-419"/>
        </w:rPr>
        <w:t xml:space="preserve"> comienzan a aparecer una cantidad de registros importantes y desde entonces el sistema ha ido aumentando la cantidad de registros por cada periodo. Este gráfico nos deja claro que será necesario considerar un filtro que excluya del análisis datos previos a 20</w:t>
      </w:r>
      <w:r w:rsidR="007E41DB">
        <w:rPr>
          <w:rFonts w:ascii="Lato" w:hAnsi="Lato"/>
          <w:lang w:val="es-419"/>
        </w:rPr>
        <w:t>09</w:t>
      </w:r>
      <w:r w:rsidR="00B10B67" w:rsidRPr="00F52C63">
        <w:rPr>
          <w:rFonts w:ascii="Lato" w:hAnsi="Lato"/>
          <w:lang w:val="es-419"/>
        </w:rPr>
        <w:t>.</w:t>
      </w:r>
    </w:p>
    <w:p w14:paraId="55B6648B" w14:textId="2CAA0D3B" w:rsidR="00B10B67" w:rsidRPr="00F52C63" w:rsidRDefault="00502E4C" w:rsidP="007E41DB">
      <w:pPr>
        <w:spacing w:before="240" w:line="360" w:lineRule="auto"/>
        <w:ind w:right="0"/>
        <w:rPr>
          <w:rFonts w:ascii="Lato" w:hAnsi="Lato"/>
          <w:lang w:val="es-419"/>
        </w:rPr>
      </w:pPr>
      <w:r w:rsidRPr="00F52C63">
        <w:rPr>
          <w:rFonts w:ascii="Lato" w:hAnsi="Lato"/>
          <w:lang w:val="es-419"/>
        </w:rPr>
        <w:t>Además,</w:t>
      </w:r>
      <w:r w:rsidR="00B10B67" w:rsidRPr="00F52C63">
        <w:rPr>
          <w:rFonts w:ascii="Lato" w:hAnsi="Lato"/>
          <w:lang w:val="es-419"/>
        </w:rPr>
        <w:t xml:space="preserve"> en la figura 2 se presentan dos visualizaci</w:t>
      </w:r>
      <w:r w:rsidR="001E32B0" w:rsidRPr="00F52C63">
        <w:rPr>
          <w:rFonts w:ascii="Lato" w:hAnsi="Lato"/>
          <w:lang w:val="es-419"/>
        </w:rPr>
        <w:t>ones</w:t>
      </w:r>
      <w:r w:rsidR="00B10B67" w:rsidRPr="00F52C63">
        <w:rPr>
          <w:rFonts w:ascii="Lato" w:hAnsi="Lato"/>
          <w:lang w:val="es-419"/>
        </w:rPr>
        <w:t xml:space="preserve">, la primera muestra la distribución de </w:t>
      </w:r>
      <w:r w:rsidR="001E32B0" w:rsidRPr="00F52C63">
        <w:rPr>
          <w:rFonts w:ascii="Lato" w:hAnsi="Lato"/>
          <w:lang w:val="es-419"/>
        </w:rPr>
        <w:t>publicaciones en periodos fuera de rango</w:t>
      </w:r>
      <w:r w:rsidR="007E41DB">
        <w:rPr>
          <w:rFonts w:ascii="Lato" w:hAnsi="Lato"/>
          <w:lang w:val="es-419"/>
        </w:rPr>
        <w:t>, definido en el párrafo anterior,</w:t>
      </w:r>
      <w:r w:rsidR="001E32B0" w:rsidRPr="00F52C63">
        <w:rPr>
          <w:rFonts w:ascii="Lato" w:hAnsi="Lato"/>
          <w:lang w:val="es-419"/>
        </w:rPr>
        <w:t xml:space="preserve"> por cada Servicio, e</w:t>
      </w:r>
      <w:r w:rsidR="0029717E" w:rsidRPr="00F52C63">
        <w:rPr>
          <w:rFonts w:ascii="Lato" w:hAnsi="Lato"/>
          <w:lang w:val="es-419"/>
        </w:rPr>
        <w:t>s decir, la altura de cada barra corresponde a la cantidad de servicios que tienen publicaciones fuera de rango. Como se puede apreciar la mayoría de los Servicios que publicaron fuera de rango</w:t>
      </w:r>
      <w:r w:rsidR="00496331" w:rsidRPr="00F52C63">
        <w:rPr>
          <w:rFonts w:ascii="Lato" w:hAnsi="Lato"/>
          <w:lang w:val="es-419"/>
        </w:rPr>
        <w:t xml:space="preserve">, informaron pocos registros erróneos, y quienes tuvieron mayores registros en este </w:t>
      </w:r>
      <w:r w:rsidR="00496331" w:rsidRPr="00F52C63">
        <w:rPr>
          <w:rFonts w:ascii="Lato" w:hAnsi="Lato"/>
          <w:lang w:val="es-419"/>
        </w:rPr>
        <w:lastRenderedPageBreak/>
        <w:t>estado, se pueden apreciar en el gráfico adyacente, donde el ranking de los 10 principales</w:t>
      </w:r>
      <w:r w:rsidRPr="00F52C63">
        <w:rPr>
          <w:rFonts w:ascii="Lato" w:hAnsi="Lato"/>
          <w:lang w:val="es-419"/>
        </w:rPr>
        <w:t>,</w:t>
      </w:r>
      <w:r w:rsidR="00496331" w:rsidRPr="00F52C63">
        <w:rPr>
          <w:rFonts w:ascii="Lato" w:hAnsi="Lato"/>
          <w:lang w:val="es-419"/>
        </w:rPr>
        <w:t xml:space="preserve"> muestra que la mayor cantidad de errores están asociadas a entidades municipales como las municipalidades de San Pablo, Paihuano, y Colbún.</w:t>
      </w:r>
    </w:p>
    <w:p w14:paraId="02ACD800" w14:textId="77777777" w:rsidR="00496331" w:rsidRPr="00F52C63" w:rsidRDefault="00496331" w:rsidP="00496331">
      <w:pPr>
        <w:spacing w:line="360" w:lineRule="auto"/>
        <w:ind w:right="0"/>
        <w:rPr>
          <w:rFonts w:ascii="Lato" w:hAnsi="Lato"/>
          <w:lang w:val="es-419"/>
        </w:rPr>
      </w:pPr>
    </w:p>
    <w:p w14:paraId="05017B7A" w14:textId="4A6BE453" w:rsidR="00B10B67" w:rsidRPr="00515BC5" w:rsidRDefault="00B10B67" w:rsidP="00496331">
      <w:pPr>
        <w:ind w:left="0" w:firstLine="0"/>
        <w:rPr>
          <w:rFonts w:ascii="Lato" w:hAnsi="Lato"/>
          <w:i/>
          <w:iCs/>
          <w:sz w:val="18"/>
          <w:szCs w:val="18"/>
          <w:lang w:val="es-419"/>
        </w:rPr>
      </w:pPr>
      <w:r w:rsidRPr="00515BC5">
        <w:rPr>
          <w:rFonts w:ascii="Lato" w:hAnsi="Lato"/>
          <w:i/>
          <w:iCs/>
          <w:sz w:val="18"/>
          <w:szCs w:val="18"/>
          <w:lang w:val="es-419"/>
        </w:rPr>
        <w:t>Figura 2: Descripción de los registros en períodos anómalos</w:t>
      </w:r>
    </w:p>
    <w:p w14:paraId="24EAA601" w14:textId="77777777" w:rsidR="00B10B67" w:rsidRPr="00F52C63" w:rsidRDefault="00B10B67" w:rsidP="00B10B6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6AC6CA0A" wp14:editId="27CF0D62">
            <wp:extent cx="5842248" cy="2567445"/>
            <wp:effectExtent l="0" t="0" r="6350" b="4445"/>
            <wp:docPr id="2" name="Picture 159"/>
            <wp:cNvGraphicFramePr/>
            <a:graphic xmlns:a="http://schemas.openxmlformats.org/drawingml/2006/main">
              <a:graphicData uri="http://schemas.openxmlformats.org/drawingml/2006/picture">
                <pic:pic xmlns:pic="http://schemas.openxmlformats.org/drawingml/2006/picture">
                  <pic:nvPicPr>
                    <pic:cNvPr id="2" name="Picture 159"/>
                    <pic:cNvPicPr/>
                  </pic:nvPicPr>
                  <pic:blipFill>
                    <a:blip r:embed="rId27">
                      <a:extLst>
                        <a:ext uri="{28A0092B-C50C-407E-A947-70E740481C1C}">
                          <a14:useLocalDpi xmlns:a14="http://schemas.microsoft.com/office/drawing/2010/main" val="0"/>
                        </a:ext>
                      </a:extLst>
                    </a:blip>
                    <a:stretch>
                      <a:fillRect/>
                    </a:stretch>
                  </pic:blipFill>
                  <pic:spPr>
                    <a:xfrm>
                      <a:off x="0" y="0"/>
                      <a:ext cx="5842248" cy="2567445"/>
                    </a:xfrm>
                    <a:prstGeom prst="rect">
                      <a:avLst/>
                    </a:prstGeom>
                  </pic:spPr>
                </pic:pic>
              </a:graphicData>
            </a:graphic>
          </wp:inline>
        </w:drawing>
      </w:r>
    </w:p>
    <w:p w14:paraId="58EF2E0F" w14:textId="77777777" w:rsidR="00B10B67" w:rsidRPr="00F52C63" w:rsidRDefault="00B10B67" w:rsidP="00B10B6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AFC817" w14:textId="0CB9B7E3" w:rsidR="000835D2" w:rsidRPr="00F52C63" w:rsidRDefault="000835D2" w:rsidP="000835D2">
      <w:pPr>
        <w:spacing w:after="160" w:line="360" w:lineRule="auto"/>
        <w:ind w:left="0" w:right="0" w:firstLine="0"/>
        <w:rPr>
          <w:rFonts w:ascii="Lato" w:hAnsi="Lato"/>
          <w:lang w:val="es-419"/>
        </w:rPr>
      </w:pPr>
      <w:r w:rsidRPr="00F52C63">
        <w:rPr>
          <w:rFonts w:ascii="Lato" w:hAnsi="Lato"/>
          <w:lang w:val="es-419"/>
        </w:rPr>
        <w:t>Finalmente, respecto de este tema, se consideró importante conocer cua</w:t>
      </w:r>
      <w:r w:rsidR="00F52C63" w:rsidRPr="00F52C63">
        <w:rPr>
          <w:rFonts w:ascii="Lato" w:hAnsi="Lato"/>
          <w:lang w:val="es-419"/>
        </w:rPr>
        <w:t>n</w:t>
      </w:r>
      <w:r w:rsidRPr="00F52C63">
        <w:rPr>
          <w:rFonts w:ascii="Lato" w:hAnsi="Lato"/>
          <w:lang w:val="es-419"/>
        </w:rPr>
        <w:t xml:space="preserve">do se cometieron estos </w:t>
      </w:r>
      <w:r w:rsidR="002C5FBA" w:rsidRPr="00F52C63">
        <w:rPr>
          <w:rFonts w:ascii="Lato" w:hAnsi="Lato"/>
          <w:lang w:val="es-419"/>
        </w:rPr>
        <w:t xml:space="preserve">posibles </w:t>
      </w:r>
      <w:r w:rsidRPr="00F52C63">
        <w:rPr>
          <w:rFonts w:ascii="Lato" w:hAnsi="Lato"/>
          <w:lang w:val="es-419"/>
        </w:rPr>
        <w:t>errores, asumiendo que la “Fecha de publicación” corresponde a la fecha en que se subieron los datos, al data set. En la figura 3</w:t>
      </w:r>
      <w:r w:rsidR="008301BB" w:rsidRPr="00F52C63">
        <w:rPr>
          <w:rFonts w:ascii="Lato" w:hAnsi="Lato"/>
          <w:lang w:val="es-419"/>
        </w:rPr>
        <w:t xml:space="preserve"> se presenta la evolución de cantidad de registros con periodos anómalos, según fecha de publicación.</w:t>
      </w:r>
      <w:r w:rsidR="002A2ECF" w:rsidRPr="00F52C63">
        <w:rPr>
          <w:rFonts w:ascii="Lato" w:hAnsi="Lato"/>
          <w:lang w:val="es-419"/>
        </w:rPr>
        <w:t xml:space="preserve"> En ella se puede apreciar que el 1</w:t>
      </w:r>
      <w:r w:rsidR="000D4248">
        <w:rPr>
          <w:rFonts w:ascii="Lato" w:hAnsi="Lato"/>
          <w:lang w:val="es-419"/>
        </w:rPr>
        <w:t>3</w:t>
      </w:r>
      <w:r w:rsidR="002A2ECF" w:rsidRPr="00F52C63">
        <w:rPr>
          <w:rFonts w:ascii="Lato" w:hAnsi="Lato"/>
          <w:lang w:val="es-419"/>
        </w:rPr>
        <w:t xml:space="preserve"> de </w:t>
      </w:r>
      <w:r w:rsidR="000D4248">
        <w:rPr>
          <w:rFonts w:ascii="Lato" w:hAnsi="Lato"/>
          <w:lang w:val="es-419"/>
        </w:rPr>
        <w:t>agosto</w:t>
      </w:r>
      <w:r w:rsidR="002A2ECF" w:rsidRPr="00F52C63">
        <w:rPr>
          <w:rFonts w:ascii="Lato" w:hAnsi="Lato"/>
          <w:lang w:val="es-419"/>
        </w:rPr>
        <w:t xml:space="preserve"> de 202</w:t>
      </w:r>
      <w:r w:rsidR="000D4248">
        <w:rPr>
          <w:rFonts w:ascii="Lato" w:hAnsi="Lato"/>
          <w:lang w:val="es-419"/>
        </w:rPr>
        <w:t>1</w:t>
      </w:r>
      <w:r w:rsidR="002A2ECF" w:rsidRPr="00F52C63">
        <w:rPr>
          <w:rFonts w:ascii="Lato" w:hAnsi="Lato"/>
          <w:lang w:val="es-419"/>
        </w:rPr>
        <w:t xml:space="preserve"> se produjo un </w:t>
      </w:r>
      <w:r w:rsidR="001E3E4C" w:rsidRPr="00F52C63">
        <w:rPr>
          <w:rFonts w:ascii="Lato" w:hAnsi="Lato"/>
          <w:lang w:val="es-419"/>
        </w:rPr>
        <w:t>máximo</w:t>
      </w:r>
      <w:r w:rsidR="002A2ECF" w:rsidRPr="00F52C63">
        <w:rPr>
          <w:rFonts w:ascii="Lato" w:hAnsi="Lato"/>
          <w:lang w:val="es-419"/>
        </w:rPr>
        <w:t xml:space="preserve"> de 3</w:t>
      </w:r>
      <w:r w:rsidR="000D4248">
        <w:rPr>
          <w:rFonts w:ascii="Lato" w:hAnsi="Lato"/>
          <w:lang w:val="es-419"/>
        </w:rPr>
        <w:t>.154</w:t>
      </w:r>
      <w:r w:rsidR="002A2ECF" w:rsidRPr="00F52C63">
        <w:rPr>
          <w:rFonts w:ascii="Lato" w:hAnsi="Lato"/>
          <w:lang w:val="es-419"/>
        </w:rPr>
        <w:t xml:space="preserve"> registros anómalos realizados por </w:t>
      </w:r>
      <w:r w:rsidR="000D4248">
        <w:rPr>
          <w:rFonts w:ascii="Lato" w:hAnsi="Lato"/>
          <w:lang w:val="es-419"/>
        </w:rPr>
        <w:t>64</w:t>
      </w:r>
      <w:r w:rsidR="002A2ECF" w:rsidRPr="00F52C63">
        <w:rPr>
          <w:rFonts w:ascii="Lato" w:hAnsi="Lato"/>
          <w:lang w:val="es-419"/>
        </w:rPr>
        <w:t xml:space="preserve"> instituciones</w:t>
      </w:r>
      <w:r w:rsidR="000D4248">
        <w:rPr>
          <w:rFonts w:ascii="Lato" w:hAnsi="Lato"/>
          <w:lang w:val="es-419"/>
        </w:rPr>
        <w:t xml:space="preserve">. Sin embargo, al analizar todas las fechas, vemos datos con fecha de publicación con fechas en noviembre y diciembre 2021, lo cual es imposible, por lo que la calidad de la data de este campo es </w:t>
      </w:r>
      <w:r w:rsidR="00FE40E1">
        <w:rPr>
          <w:rFonts w:ascii="Lato" w:hAnsi="Lato"/>
          <w:lang w:val="es-419"/>
        </w:rPr>
        <w:t>dudosa e invitamos a la automatización de esta información por parte del CPLT</w:t>
      </w:r>
      <w:r w:rsidR="002255A2" w:rsidRPr="00F52C63">
        <w:rPr>
          <w:rFonts w:ascii="Lato" w:hAnsi="Lato"/>
          <w:lang w:val="es-419"/>
        </w:rPr>
        <w:t>.</w:t>
      </w:r>
    </w:p>
    <w:p w14:paraId="71D0BE00" w14:textId="77777777" w:rsidR="002C5FBA" w:rsidRPr="00F52C63" w:rsidRDefault="002C5FBA" w:rsidP="008301BB">
      <w:pPr>
        <w:ind w:left="0" w:firstLine="0"/>
        <w:rPr>
          <w:rFonts w:ascii="Lato" w:hAnsi="Lato"/>
          <w:i/>
          <w:iCs/>
          <w:lang w:val="es-419"/>
        </w:rPr>
      </w:pPr>
    </w:p>
    <w:p w14:paraId="1441555F" w14:textId="4BD02A79" w:rsidR="002C5FBA" w:rsidRDefault="002C5FBA" w:rsidP="008301BB">
      <w:pPr>
        <w:ind w:left="0" w:firstLine="0"/>
        <w:rPr>
          <w:rFonts w:ascii="Lato" w:hAnsi="Lato"/>
          <w:i/>
          <w:iCs/>
          <w:lang w:val="es-419"/>
        </w:rPr>
      </w:pPr>
    </w:p>
    <w:p w14:paraId="0BFA47D7" w14:textId="1BA2BB74" w:rsidR="00FE40E1" w:rsidRDefault="00FE40E1" w:rsidP="008301BB">
      <w:pPr>
        <w:ind w:left="0" w:firstLine="0"/>
        <w:rPr>
          <w:rFonts w:ascii="Lato" w:hAnsi="Lato"/>
          <w:i/>
          <w:iCs/>
          <w:lang w:val="es-419"/>
        </w:rPr>
      </w:pPr>
    </w:p>
    <w:p w14:paraId="4CFE1B65" w14:textId="77777777" w:rsidR="00FE40E1" w:rsidRPr="00F52C63" w:rsidRDefault="00FE40E1" w:rsidP="008301BB">
      <w:pPr>
        <w:ind w:left="0" w:firstLine="0"/>
        <w:rPr>
          <w:rFonts w:ascii="Lato" w:hAnsi="Lato"/>
          <w:i/>
          <w:iCs/>
          <w:lang w:val="es-419"/>
        </w:rPr>
      </w:pPr>
    </w:p>
    <w:p w14:paraId="04A72760" w14:textId="77777777" w:rsidR="002C5FBA" w:rsidRPr="00F52C63" w:rsidRDefault="002C5FBA" w:rsidP="008301BB">
      <w:pPr>
        <w:ind w:left="0" w:firstLine="0"/>
        <w:rPr>
          <w:rFonts w:ascii="Lato" w:hAnsi="Lato"/>
          <w:i/>
          <w:iCs/>
          <w:lang w:val="es-419"/>
        </w:rPr>
      </w:pPr>
    </w:p>
    <w:p w14:paraId="20B9B152" w14:textId="77777777" w:rsidR="002C5FBA" w:rsidRPr="00F52C63" w:rsidRDefault="002C5FBA" w:rsidP="008301BB">
      <w:pPr>
        <w:ind w:left="0" w:firstLine="0"/>
        <w:rPr>
          <w:rFonts w:ascii="Lato" w:hAnsi="Lato"/>
          <w:i/>
          <w:iCs/>
          <w:lang w:val="es-419"/>
        </w:rPr>
      </w:pPr>
    </w:p>
    <w:p w14:paraId="00CA6909" w14:textId="4D4123CB" w:rsidR="002C5FBA" w:rsidRDefault="002C5FBA" w:rsidP="008301BB">
      <w:pPr>
        <w:ind w:left="0" w:firstLine="0"/>
        <w:rPr>
          <w:rFonts w:ascii="Lato" w:hAnsi="Lato"/>
          <w:i/>
          <w:iCs/>
          <w:lang w:val="es-419"/>
        </w:rPr>
      </w:pPr>
    </w:p>
    <w:p w14:paraId="57070F9E" w14:textId="44EEF751" w:rsidR="00037321" w:rsidRDefault="00037321" w:rsidP="008301BB">
      <w:pPr>
        <w:ind w:left="0" w:firstLine="0"/>
        <w:rPr>
          <w:rFonts w:ascii="Lato" w:hAnsi="Lato"/>
          <w:i/>
          <w:iCs/>
          <w:lang w:val="es-419"/>
        </w:rPr>
      </w:pPr>
    </w:p>
    <w:p w14:paraId="1E92ACE1" w14:textId="77777777" w:rsidR="00037321" w:rsidRPr="00F52C63" w:rsidRDefault="00037321" w:rsidP="008301BB">
      <w:pPr>
        <w:ind w:left="0" w:firstLine="0"/>
        <w:rPr>
          <w:rFonts w:ascii="Lato" w:hAnsi="Lato"/>
          <w:i/>
          <w:iCs/>
          <w:lang w:val="es-419"/>
        </w:rPr>
      </w:pPr>
    </w:p>
    <w:p w14:paraId="69A887A1" w14:textId="77777777" w:rsidR="002C5FBA" w:rsidRPr="00F52C63" w:rsidRDefault="002C5FBA" w:rsidP="008301BB">
      <w:pPr>
        <w:ind w:left="0" w:firstLine="0"/>
        <w:rPr>
          <w:rFonts w:ascii="Lato" w:hAnsi="Lato"/>
          <w:i/>
          <w:iCs/>
          <w:lang w:val="es-419"/>
        </w:rPr>
      </w:pPr>
    </w:p>
    <w:p w14:paraId="0FFFE96A" w14:textId="77777777" w:rsidR="002C5FBA" w:rsidRPr="00F52C63" w:rsidRDefault="002C5FBA" w:rsidP="008301BB">
      <w:pPr>
        <w:ind w:left="0" w:firstLine="0"/>
        <w:rPr>
          <w:rFonts w:ascii="Lato" w:hAnsi="Lato"/>
          <w:i/>
          <w:iCs/>
          <w:lang w:val="es-419"/>
        </w:rPr>
      </w:pPr>
    </w:p>
    <w:p w14:paraId="3903F229" w14:textId="01680E79" w:rsidR="008301BB" w:rsidRPr="00515BC5" w:rsidRDefault="008301BB" w:rsidP="008301BB">
      <w:pPr>
        <w:ind w:left="0" w:firstLine="0"/>
        <w:rPr>
          <w:rFonts w:ascii="Lato" w:hAnsi="Lato"/>
          <w:i/>
          <w:iCs/>
          <w:sz w:val="18"/>
          <w:szCs w:val="18"/>
          <w:lang w:val="es-419"/>
        </w:rPr>
      </w:pPr>
      <w:r w:rsidRPr="00515BC5">
        <w:rPr>
          <w:rFonts w:ascii="Lato" w:hAnsi="Lato"/>
          <w:i/>
          <w:iCs/>
          <w:sz w:val="18"/>
          <w:szCs w:val="18"/>
          <w:lang w:val="es-419"/>
        </w:rPr>
        <w:lastRenderedPageBreak/>
        <w:t>Figura 3: Descripción de los registros en períodos anómalos</w:t>
      </w:r>
    </w:p>
    <w:p w14:paraId="676DF279" w14:textId="77777777" w:rsidR="008301BB" w:rsidRPr="00F52C63" w:rsidRDefault="008301BB" w:rsidP="008301BB">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7FF8DA44" wp14:editId="19FE8BC1">
            <wp:extent cx="5756446" cy="3137633"/>
            <wp:effectExtent l="0" t="0" r="0" b="5715"/>
            <wp:docPr id="5" name="Picture 159"/>
            <wp:cNvGraphicFramePr/>
            <a:graphic xmlns:a="http://schemas.openxmlformats.org/drawingml/2006/main">
              <a:graphicData uri="http://schemas.openxmlformats.org/drawingml/2006/picture">
                <pic:pic xmlns:pic="http://schemas.openxmlformats.org/drawingml/2006/picture">
                  <pic:nvPicPr>
                    <pic:cNvPr id="5" name="Picture 159"/>
                    <pic:cNvPicPr/>
                  </pic:nvPicPr>
                  <pic:blipFill>
                    <a:blip r:embed="rId28">
                      <a:extLst>
                        <a:ext uri="{28A0092B-C50C-407E-A947-70E740481C1C}">
                          <a14:useLocalDpi xmlns:a14="http://schemas.microsoft.com/office/drawing/2010/main" val="0"/>
                        </a:ext>
                      </a:extLst>
                    </a:blip>
                    <a:stretch>
                      <a:fillRect/>
                    </a:stretch>
                  </pic:blipFill>
                  <pic:spPr>
                    <a:xfrm>
                      <a:off x="0" y="0"/>
                      <a:ext cx="5756446" cy="3137633"/>
                    </a:xfrm>
                    <a:prstGeom prst="rect">
                      <a:avLst/>
                    </a:prstGeom>
                  </pic:spPr>
                </pic:pic>
              </a:graphicData>
            </a:graphic>
          </wp:inline>
        </w:drawing>
      </w:r>
    </w:p>
    <w:p w14:paraId="7FFBF527" w14:textId="77777777" w:rsidR="008301BB" w:rsidRPr="00F52C63" w:rsidRDefault="008301BB" w:rsidP="008301BB">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2CAC27E" w14:textId="1C671100" w:rsidR="00A2602B" w:rsidRPr="00F52C63" w:rsidRDefault="00A2602B">
      <w:pPr>
        <w:spacing w:after="160" w:line="259" w:lineRule="auto"/>
        <w:ind w:left="0" w:right="0" w:firstLine="0"/>
        <w:jc w:val="left"/>
        <w:rPr>
          <w:rFonts w:ascii="Lato" w:hAnsi="Lato"/>
          <w:b/>
          <w:sz w:val="29"/>
          <w:lang w:val="es-419"/>
        </w:rPr>
      </w:pPr>
      <w:r w:rsidRPr="00F52C63">
        <w:rPr>
          <w:rFonts w:ascii="Lato" w:hAnsi="Lato"/>
          <w:b/>
          <w:sz w:val="29"/>
          <w:lang w:val="es-419"/>
        </w:rPr>
        <w:br w:type="page"/>
      </w:r>
    </w:p>
    <w:p w14:paraId="225B7822" w14:textId="421561A9" w:rsidR="00665729" w:rsidRPr="00F52C63" w:rsidRDefault="008A40B2" w:rsidP="008A40B2">
      <w:pPr>
        <w:pStyle w:val="Prrafodelista"/>
        <w:numPr>
          <w:ilvl w:val="1"/>
          <w:numId w:val="5"/>
        </w:numPr>
        <w:tabs>
          <w:tab w:val="center" w:pos="1134"/>
        </w:tabs>
        <w:spacing w:after="128" w:line="360" w:lineRule="auto"/>
        <w:ind w:right="0"/>
        <w:jc w:val="left"/>
        <w:outlineLvl w:val="1"/>
        <w:rPr>
          <w:rFonts w:ascii="Lato" w:hAnsi="Lato"/>
          <w:color w:val="002060"/>
          <w:sz w:val="28"/>
          <w:szCs w:val="28"/>
          <w:lang w:val="es-419"/>
        </w:rPr>
      </w:pPr>
      <w:r w:rsidRPr="00F52C63">
        <w:rPr>
          <w:rFonts w:ascii="Lato" w:hAnsi="Lato"/>
          <w:b/>
          <w:color w:val="002060"/>
          <w:sz w:val="28"/>
          <w:szCs w:val="28"/>
          <w:lang w:val="es-419"/>
        </w:rPr>
        <w:lastRenderedPageBreak/>
        <w:t xml:space="preserve"> </w:t>
      </w:r>
      <w:bookmarkStart w:id="8" w:name="_Toc81838519"/>
      <w:r w:rsidR="00AD3BB3" w:rsidRPr="00F52C63">
        <w:rPr>
          <w:rFonts w:ascii="Lato" w:hAnsi="Lato"/>
          <w:b/>
          <w:color w:val="002060"/>
          <w:sz w:val="28"/>
          <w:szCs w:val="28"/>
          <w:lang w:val="es-419"/>
        </w:rPr>
        <w:t>¿Quiénes informan?</w:t>
      </w:r>
      <w:bookmarkEnd w:id="8"/>
    </w:p>
    <w:p w14:paraId="0C16808A" w14:textId="77777777" w:rsidR="00006814" w:rsidRPr="00F52C63" w:rsidRDefault="00C5624C" w:rsidP="001C088A">
      <w:pPr>
        <w:spacing w:after="356" w:line="360" w:lineRule="auto"/>
        <w:ind w:right="0"/>
        <w:rPr>
          <w:rFonts w:ascii="Lato" w:hAnsi="Lato"/>
          <w:lang w:val="es-419"/>
        </w:rPr>
      </w:pPr>
      <w:r w:rsidRPr="00F52C63">
        <w:rPr>
          <w:rFonts w:ascii="Lato" w:hAnsi="Lato"/>
          <w:lang w:val="es-419"/>
        </w:rPr>
        <w:t>El siguiente punto para analizar</w:t>
      </w:r>
      <w:r w:rsidR="00AD3BB3" w:rsidRPr="00F52C63">
        <w:rPr>
          <w:rFonts w:ascii="Lato" w:hAnsi="Lato"/>
          <w:lang w:val="es-419"/>
        </w:rPr>
        <w:t xml:space="preserve"> corresponde a conocer cuáles son los Servicios que informan a través del sistema de transparencia activa que promueve el CPLT, y</w:t>
      </w:r>
      <w:r w:rsidRPr="00F52C63">
        <w:rPr>
          <w:rFonts w:ascii="Lato" w:hAnsi="Lato"/>
          <w:lang w:val="es-419"/>
        </w:rPr>
        <w:t xml:space="preserve"> junto con ello,</w:t>
      </w:r>
      <w:r w:rsidR="00AD3BB3" w:rsidRPr="00F52C63">
        <w:rPr>
          <w:rFonts w:ascii="Lato" w:hAnsi="Lato"/>
          <w:lang w:val="es-419"/>
        </w:rPr>
        <w:t xml:space="preserve"> describi</w:t>
      </w:r>
      <w:r w:rsidRPr="00F52C63">
        <w:rPr>
          <w:rFonts w:ascii="Lato" w:hAnsi="Lato"/>
          <w:lang w:val="es-419"/>
        </w:rPr>
        <w:t>r</w:t>
      </w:r>
      <w:r w:rsidR="00AD3BB3" w:rsidRPr="00F52C63">
        <w:rPr>
          <w:rFonts w:ascii="Lato" w:hAnsi="Lato"/>
          <w:lang w:val="es-419"/>
        </w:rPr>
        <w:t xml:space="preserve"> el comportamiento d</w:t>
      </w:r>
      <w:r w:rsidR="00006814" w:rsidRPr="00F52C63">
        <w:rPr>
          <w:rFonts w:ascii="Lato" w:hAnsi="Lato"/>
          <w:lang w:val="es-419"/>
        </w:rPr>
        <w:t>el cumplimiento por parte</w:t>
      </w:r>
      <w:r w:rsidR="00AD3BB3" w:rsidRPr="00F52C63">
        <w:rPr>
          <w:rFonts w:ascii="Lato" w:hAnsi="Lato"/>
          <w:lang w:val="es-419"/>
        </w:rPr>
        <w:t xml:space="preserve"> de estos. </w:t>
      </w:r>
    </w:p>
    <w:p w14:paraId="2A1C74FD" w14:textId="55FAA847" w:rsidR="00665729" w:rsidRPr="00F52C63" w:rsidRDefault="00AD3BB3" w:rsidP="001C088A">
      <w:pPr>
        <w:spacing w:after="356" w:line="360" w:lineRule="auto"/>
        <w:ind w:right="0"/>
        <w:rPr>
          <w:rFonts w:ascii="Lato" w:hAnsi="Lato"/>
          <w:lang w:val="es-419"/>
        </w:rPr>
      </w:pPr>
      <w:r w:rsidRPr="00F52C63">
        <w:rPr>
          <w:rFonts w:ascii="Lato" w:hAnsi="Lato"/>
          <w:lang w:val="es-419"/>
        </w:rPr>
        <w:t xml:space="preserve">Lo primero es saber </w:t>
      </w:r>
      <w:r w:rsidR="00C5624C" w:rsidRPr="00F52C63">
        <w:rPr>
          <w:rFonts w:ascii="Lato" w:hAnsi="Lato"/>
          <w:lang w:val="es-419"/>
        </w:rPr>
        <w:t>qué</w:t>
      </w:r>
      <w:r w:rsidRPr="00F52C63">
        <w:rPr>
          <w:rFonts w:ascii="Lato" w:hAnsi="Lato"/>
          <w:lang w:val="es-419"/>
        </w:rPr>
        <w:t xml:space="preserve"> Servicios están obligados a informar vía Transparencia Activa, para ello el CPLT dispone de un </w:t>
      </w:r>
      <w:hyperlink r:id="rId29" w:anchor="_48_INSTANCE_GI66ozEZ7DNy_=dataset%2Forganismos%2Fresource%2F527e355d-f401-48c7-b984-2d2971db9713">
        <w:r w:rsidRPr="00F52C63">
          <w:rPr>
            <w:rFonts w:ascii="Lato" w:hAnsi="Lato"/>
            <w:color w:val="4472C4" w:themeColor="accent1"/>
            <w:lang w:val="es-419"/>
          </w:rPr>
          <w:t>listado</w:t>
        </w:r>
      </w:hyperlink>
      <w:r w:rsidRPr="00F52C63">
        <w:rPr>
          <w:rFonts w:ascii="Lato" w:hAnsi="Lato"/>
          <w:b/>
          <w:color w:val="0025B2"/>
          <w:lang w:val="es-419"/>
        </w:rPr>
        <w:t xml:space="preserve"> </w:t>
      </w:r>
      <w:r w:rsidRPr="00F52C63">
        <w:rPr>
          <w:rFonts w:ascii="Lato" w:hAnsi="Lato"/>
          <w:lang w:val="es-419"/>
        </w:rPr>
        <w:t>accesible en sus página de datos abiertos, el cual será la base para conocer quiénes informan utilizando la plataforma del CPLT y quienes no.</w:t>
      </w:r>
    </w:p>
    <w:p w14:paraId="20C0D013" w14:textId="6FA5F2A4" w:rsidR="00665729" w:rsidRPr="00F52C63" w:rsidRDefault="008A40B2" w:rsidP="008A40B2">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9" w:name="_Toc81838520"/>
      <w:r w:rsidR="00A2602B" w:rsidRPr="00F52C63">
        <w:rPr>
          <w:rFonts w:ascii="Lato" w:hAnsi="Lato"/>
          <w:i w:val="0"/>
          <w:iCs/>
          <w:color w:val="002060"/>
          <w:sz w:val="24"/>
          <w:szCs w:val="24"/>
          <w:lang w:val="es-419"/>
        </w:rPr>
        <w:t>Servicios Obligados</w:t>
      </w:r>
      <w:bookmarkEnd w:id="9"/>
    </w:p>
    <w:p w14:paraId="6DF2CA0F" w14:textId="77777777" w:rsidR="008A40B2" w:rsidRPr="00F52C63" w:rsidRDefault="008A40B2" w:rsidP="008A40B2">
      <w:pPr>
        <w:rPr>
          <w:rFonts w:ascii="Lato" w:hAnsi="Lato"/>
          <w:lang w:val="es-419"/>
        </w:rPr>
      </w:pPr>
    </w:p>
    <w:p w14:paraId="1D20B9BA" w14:textId="0B81DC35" w:rsidR="00B612A4" w:rsidRPr="00F52C63" w:rsidRDefault="00AD3BB3" w:rsidP="001C088A">
      <w:pPr>
        <w:spacing w:after="128" w:line="360" w:lineRule="auto"/>
        <w:ind w:right="0"/>
        <w:rPr>
          <w:rFonts w:ascii="Lato" w:hAnsi="Lato"/>
          <w:lang w:val="es-419"/>
        </w:rPr>
      </w:pPr>
      <w:r w:rsidRPr="00F52C63">
        <w:rPr>
          <w:rFonts w:ascii="Lato" w:hAnsi="Lato"/>
          <w:lang w:val="es-419"/>
        </w:rPr>
        <w:t>La Ley 20.285 es la que establece qu</w:t>
      </w:r>
      <w:r w:rsidR="00B612A4" w:rsidRPr="00F52C63">
        <w:rPr>
          <w:rFonts w:ascii="Lato" w:hAnsi="Lato"/>
          <w:lang w:val="es-419"/>
        </w:rPr>
        <w:t>é</w:t>
      </w:r>
      <w:r w:rsidRPr="00F52C63">
        <w:rPr>
          <w:rFonts w:ascii="Lato" w:hAnsi="Lato"/>
          <w:lang w:val="es-419"/>
        </w:rPr>
        <w:t xml:space="preserve"> Servicios están obligados a informar a través de transparencia activa y quienes quedan excluidos, específicamente en el </w:t>
      </w:r>
      <w:hyperlink r:id="rId30">
        <w:r w:rsidR="00B612A4" w:rsidRPr="00F52C63">
          <w:rPr>
            <w:rFonts w:ascii="Lato" w:hAnsi="Lato"/>
            <w:color w:val="0025B2"/>
            <w:lang w:val="es-419"/>
          </w:rPr>
          <w:t>artículo</w:t>
        </w:r>
        <w:r w:rsidRPr="00F52C63">
          <w:rPr>
            <w:rFonts w:ascii="Lato" w:hAnsi="Lato"/>
            <w:color w:val="0025B2"/>
            <w:lang w:val="es-419"/>
          </w:rPr>
          <w:t xml:space="preserve"> 2º</w:t>
        </w:r>
      </w:hyperlink>
      <w:hyperlink r:id="rId31">
        <w:r w:rsidRPr="00F52C63">
          <w:rPr>
            <w:rFonts w:ascii="Lato" w:hAnsi="Lato"/>
            <w:lang w:val="es-419"/>
          </w:rPr>
          <w:t>.</w:t>
        </w:r>
      </w:hyperlink>
      <w:r w:rsidRPr="00F52C63">
        <w:rPr>
          <w:rFonts w:ascii="Lato" w:hAnsi="Lato"/>
          <w:lang w:val="es-419"/>
        </w:rPr>
        <w:t xml:space="preserve"> El problema es que ese artículo enumera a los Servicios de manera genérica, por ejemplo, señala: </w:t>
      </w:r>
    </w:p>
    <w:p w14:paraId="1FFB2B4B" w14:textId="1CDB1E29" w:rsidR="00665729" w:rsidRPr="00F52C63" w:rsidRDefault="00AD3BB3" w:rsidP="00B612A4">
      <w:pPr>
        <w:shd w:val="clear" w:color="auto" w:fill="D9D9D9" w:themeFill="background1" w:themeFillShade="D9"/>
        <w:spacing w:after="128" w:line="360" w:lineRule="auto"/>
        <w:ind w:right="0"/>
        <w:rPr>
          <w:rFonts w:ascii="Lato" w:hAnsi="Lato"/>
          <w:i/>
          <w:iCs/>
          <w:lang w:val="es-419"/>
        </w:rPr>
      </w:pPr>
      <w:r w:rsidRPr="00F52C63">
        <w:rPr>
          <w:rFonts w:ascii="Lato" w:hAnsi="Lato"/>
          <w:i/>
          <w:iCs/>
          <w:lang w:val="es-419"/>
        </w:rPr>
        <w:t xml:space="preserve">Las disposiciones de esta ley serán aplicables a los ministerios, las intendencias, las gobernaciones, los gobiernos regionales, las municipalidades, las Fuerzas Armadas, de Orden y Seguridad Pública, y </w:t>
      </w:r>
      <w:r w:rsidRPr="00F52C63">
        <w:rPr>
          <w:rFonts w:ascii="Lato" w:hAnsi="Lato"/>
          <w:b/>
          <w:i/>
          <w:iCs/>
          <w:lang w:val="es-419"/>
        </w:rPr>
        <w:t>los órganos y servicios públicos creados para el cumplimiento de la función administrativa</w:t>
      </w:r>
      <w:r w:rsidRPr="00F52C63">
        <w:rPr>
          <w:rFonts w:ascii="Lato" w:hAnsi="Lato"/>
          <w:i/>
          <w:iCs/>
          <w:lang w:val="es-419"/>
        </w:rPr>
        <w:t>.</w:t>
      </w:r>
    </w:p>
    <w:p w14:paraId="01B88D2E" w14:textId="6CB5FE40" w:rsidR="00665729" w:rsidRPr="00F52C63" w:rsidRDefault="00AD3BB3" w:rsidP="00B612A4">
      <w:pPr>
        <w:spacing w:after="123" w:line="360" w:lineRule="auto"/>
        <w:ind w:right="0"/>
        <w:rPr>
          <w:rFonts w:ascii="Lato" w:hAnsi="Lato"/>
          <w:lang w:val="es-419"/>
        </w:rPr>
      </w:pPr>
      <w:r w:rsidRPr="00F52C63">
        <w:rPr>
          <w:rFonts w:ascii="Lato" w:hAnsi="Lato"/>
          <w:lang w:val="es-419"/>
        </w:rPr>
        <w:t>Como se puede apreciar en lo que está resaltado</w:t>
      </w:r>
      <w:r w:rsidR="00B612A4" w:rsidRPr="00F52C63">
        <w:rPr>
          <w:rFonts w:ascii="Lato" w:hAnsi="Lato"/>
          <w:lang w:val="es-419"/>
        </w:rPr>
        <w:t>,</w:t>
      </w:r>
      <w:r w:rsidRPr="00F52C63">
        <w:rPr>
          <w:rFonts w:ascii="Lato" w:hAnsi="Lato"/>
          <w:lang w:val="es-419"/>
        </w:rPr>
        <w:t xml:space="preserve"> no se da en la ley un listado extensivo.</w:t>
      </w:r>
    </w:p>
    <w:p w14:paraId="200CC247" w14:textId="3E15D8B5" w:rsidR="00665729" w:rsidRPr="00F52C63" w:rsidRDefault="00AB6E88" w:rsidP="001C088A">
      <w:pPr>
        <w:spacing w:after="145" w:line="360" w:lineRule="auto"/>
        <w:ind w:right="0"/>
        <w:rPr>
          <w:rFonts w:ascii="Lato" w:hAnsi="Lato"/>
          <w:lang w:val="es-419"/>
        </w:rPr>
      </w:pPr>
      <w:r w:rsidRPr="00F52C63">
        <w:rPr>
          <w:rFonts w:ascii="Lato" w:hAnsi="Lato"/>
          <w:lang w:val="es-419"/>
        </w:rPr>
        <w:t>Habiendo realizado</w:t>
      </w:r>
      <w:r w:rsidR="00AD3BB3" w:rsidRPr="00F52C63">
        <w:rPr>
          <w:rFonts w:ascii="Lato" w:hAnsi="Lato"/>
          <w:lang w:val="es-419"/>
        </w:rPr>
        <w:t xml:space="preserve"> diferentes búsquedas</w:t>
      </w:r>
      <w:r w:rsidRPr="00F52C63">
        <w:rPr>
          <w:rFonts w:ascii="Lato" w:hAnsi="Lato"/>
          <w:lang w:val="es-419"/>
        </w:rPr>
        <w:t xml:space="preserve"> online</w:t>
      </w:r>
      <w:r w:rsidR="00AD3BB3" w:rsidRPr="00F52C63">
        <w:rPr>
          <w:rFonts w:ascii="Lato" w:hAnsi="Lato"/>
          <w:lang w:val="es-419"/>
        </w:rPr>
        <w:t>, no fue posible encontrar aproximaciones aceptables de es</w:t>
      </w:r>
      <w:r w:rsidRPr="00F52C63">
        <w:rPr>
          <w:rFonts w:ascii="Lato" w:hAnsi="Lato"/>
          <w:lang w:val="es-419"/>
        </w:rPr>
        <w:t>a lista de Servicios</w:t>
      </w:r>
      <w:r w:rsidR="00AD3BB3" w:rsidRPr="00F52C63">
        <w:rPr>
          <w:rFonts w:ascii="Lato" w:hAnsi="Lato"/>
          <w:lang w:val="es-419"/>
        </w:rPr>
        <w:t xml:space="preserve">, por lo que </w:t>
      </w:r>
      <w:r w:rsidRPr="00F52C63">
        <w:rPr>
          <w:rFonts w:ascii="Lato" w:hAnsi="Lato"/>
          <w:lang w:val="es-419"/>
        </w:rPr>
        <w:t>se utilizó</w:t>
      </w:r>
      <w:r w:rsidR="00AD3BB3" w:rsidRPr="00F52C63">
        <w:rPr>
          <w:rFonts w:ascii="Lato" w:hAnsi="Lato"/>
          <w:lang w:val="es-419"/>
        </w:rPr>
        <w:t xml:space="preserve"> el </w:t>
      </w:r>
      <w:hyperlink r:id="rId32" w:anchor="_48_INSTANCE_GI66ozEZ7DNy_=dataset%2Forganismos%2Fresource%2F527e355d-f401-48c7-b984-2d2971db9713">
        <w:r w:rsidR="00AD3BB3" w:rsidRPr="00F52C63">
          <w:rPr>
            <w:rFonts w:ascii="Lato" w:hAnsi="Lato"/>
            <w:color w:val="4472C4" w:themeColor="accent1"/>
            <w:lang w:val="es-419"/>
          </w:rPr>
          <w:t>listado</w:t>
        </w:r>
      </w:hyperlink>
      <w:r w:rsidR="00AD3BB3" w:rsidRPr="00F52C63">
        <w:rPr>
          <w:rFonts w:ascii="Lato" w:hAnsi="Lato"/>
          <w:b/>
          <w:color w:val="4472C4" w:themeColor="accent1"/>
          <w:lang w:val="es-419"/>
        </w:rPr>
        <w:t xml:space="preserve"> </w:t>
      </w:r>
      <w:r w:rsidR="00AD3BB3" w:rsidRPr="00F52C63">
        <w:rPr>
          <w:rFonts w:ascii="Lato" w:hAnsi="Lato"/>
          <w:lang w:val="es-419"/>
        </w:rPr>
        <w:t xml:space="preserve">que </w:t>
      </w:r>
      <w:r w:rsidRPr="00F52C63">
        <w:rPr>
          <w:rFonts w:ascii="Lato" w:hAnsi="Lato"/>
          <w:lang w:val="es-419"/>
        </w:rPr>
        <w:t xml:space="preserve"> ha dejado disponible</w:t>
      </w:r>
      <w:r w:rsidR="00AD3BB3" w:rsidRPr="00F52C63">
        <w:rPr>
          <w:rFonts w:ascii="Lato" w:hAnsi="Lato"/>
          <w:lang w:val="es-419"/>
        </w:rPr>
        <w:t xml:space="preserve"> el CPLT como proxy de ese listado</w:t>
      </w:r>
      <w:r w:rsidRPr="00F52C63">
        <w:rPr>
          <w:rFonts w:ascii="Lato" w:hAnsi="Lato"/>
          <w:lang w:val="es-419"/>
        </w:rPr>
        <w:t>, particularmente usando el campo ‘obligadorecibir_sai’</w:t>
      </w:r>
      <w:r w:rsidR="00AD3BB3" w:rsidRPr="00F52C63">
        <w:rPr>
          <w:rFonts w:ascii="Lato" w:hAnsi="Lato"/>
          <w:lang w:val="es-419"/>
        </w:rPr>
        <w:t>.</w:t>
      </w:r>
    </w:p>
    <w:p w14:paraId="2485E9D9" w14:textId="75543CE7"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En este listado se declaran </w:t>
      </w:r>
      <w:r w:rsidR="0074174C">
        <w:rPr>
          <w:rFonts w:ascii="Lato" w:hAnsi="Lato"/>
          <w:b/>
          <w:lang w:val="es-419"/>
        </w:rPr>
        <w:t>1.236</w:t>
      </w:r>
      <w:r w:rsidRPr="00F52C63">
        <w:rPr>
          <w:rFonts w:ascii="Lato" w:hAnsi="Lato"/>
          <w:b/>
          <w:lang w:val="es-419"/>
        </w:rPr>
        <w:t xml:space="preserve"> Instituciones</w:t>
      </w:r>
      <w:r w:rsidRPr="00F52C63">
        <w:rPr>
          <w:rFonts w:ascii="Lato" w:hAnsi="Lato"/>
          <w:lang w:val="es-419"/>
        </w:rPr>
        <w:t xml:space="preserve">, donde </w:t>
      </w:r>
      <w:r w:rsidR="009720AC" w:rsidRPr="00F52C63">
        <w:rPr>
          <w:rFonts w:ascii="Lato" w:hAnsi="Lato"/>
          <w:lang w:val="es-419"/>
        </w:rPr>
        <w:t xml:space="preserve">de acuerdo al campo ‘obligadorecibir_sai’, el cual se interpretó como el </w:t>
      </w:r>
      <w:r w:rsidRPr="00F52C63">
        <w:rPr>
          <w:rFonts w:ascii="Lato" w:hAnsi="Lato"/>
          <w:lang w:val="es-419"/>
        </w:rPr>
        <w:t xml:space="preserve">campo que señala aquellos </w:t>
      </w:r>
      <w:r w:rsidR="009720AC" w:rsidRPr="00F52C63">
        <w:rPr>
          <w:rFonts w:ascii="Lato" w:hAnsi="Lato"/>
          <w:lang w:val="es-419"/>
        </w:rPr>
        <w:t xml:space="preserve">Servicios </w:t>
      </w:r>
      <w:r w:rsidRPr="00F52C63">
        <w:rPr>
          <w:rFonts w:ascii="Lato" w:hAnsi="Lato"/>
          <w:lang w:val="es-419"/>
        </w:rPr>
        <w:t xml:space="preserve">que realmente están obligados </w:t>
      </w:r>
      <w:r w:rsidR="009720AC" w:rsidRPr="00F52C63">
        <w:rPr>
          <w:rFonts w:ascii="Lato" w:hAnsi="Lato"/>
          <w:lang w:val="es-419"/>
        </w:rPr>
        <w:t>a informar por Transparencia Activa</w:t>
      </w:r>
      <w:r w:rsidRPr="00F52C63">
        <w:rPr>
          <w:rFonts w:ascii="Lato" w:hAnsi="Lato"/>
          <w:lang w:val="es-419"/>
        </w:rPr>
        <w:t xml:space="preserve">, los obligados serían </w:t>
      </w:r>
      <w:r w:rsidR="0074174C">
        <w:rPr>
          <w:rFonts w:ascii="Lato" w:hAnsi="Lato"/>
          <w:b/>
          <w:lang w:val="es-419"/>
        </w:rPr>
        <w:t>1.143</w:t>
      </w:r>
      <w:r w:rsidRPr="00F52C63">
        <w:rPr>
          <w:rFonts w:ascii="Lato" w:hAnsi="Lato"/>
          <w:b/>
          <w:lang w:val="es-419"/>
        </w:rPr>
        <w:t xml:space="preserve"> Instituciones</w:t>
      </w:r>
      <w:r w:rsidRPr="00F52C63">
        <w:rPr>
          <w:rFonts w:ascii="Lato" w:hAnsi="Lato"/>
          <w:lang w:val="es-419"/>
        </w:rPr>
        <w:t xml:space="preserve">, además el campo </w:t>
      </w:r>
      <w:r w:rsidR="009720AC" w:rsidRPr="00F52C63">
        <w:rPr>
          <w:rFonts w:ascii="Lato" w:hAnsi="Lato"/>
          <w:lang w:val="es-419"/>
        </w:rPr>
        <w:t>‘</w:t>
      </w:r>
      <w:r w:rsidR="00C634AF" w:rsidRPr="00F52C63">
        <w:rPr>
          <w:rFonts w:ascii="Lato" w:hAnsi="Lato"/>
          <w:lang w:val="es-419"/>
        </w:rPr>
        <w:t>Ingresa’</w:t>
      </w:r>
      <w:r w:rsidRPr="00F52C63">
        <w:rPr>
          <w:rFonts w:ascii="Lato" w:hAnsi="Lato"/>
          <w:lang w:val="es-419"/>
        </w:rPr>
        <w:t xml:space="preserve"> aparentemente entrega la información respecto a si los organismos informan usando la plataforma promovida por el CPLT, y de acuerdo a esto aquellos que estarían obligados y que además interoperan serían </w:t>
      </w:r>
      <w:r w:rsidR="00CE42EC">
        <w:rPr>
          <w:rFonts w:ascii="Lato" w:hAnsi="Lato"/>
          <w:b/>
          <w:lang w:val="es-419"/>
        </w:rPr>
        <w:t>7</w:t>
      </w:r>
      <w:r w:rsidR="00AF786D">
        <w:rPr>
          <w:rFonts w:ascii="Lato" w:hAnsi="Lato"/>
          <w:b/>
          <w:lang w:val="es-419"/>
        </w:rPr>
        <w:t>93</w:t>
      </w:r>
      <w:r w:rsidRPr="00F52C63">
        <w:rPr>
          <w:rFonts w:ascii="Lato" w:hAnsi="Lato"/>
          <w:b/>
          <w:lang w:val="es-419"/>
        </w:rPr>
        <w:t xml:space="preserve"> Instituciones</w:t>
      </w:r>
      <w:r w:rsidRPr="00F52C63">
        <w:rPr>
          <w:rFonts w:ascii="Lato" w:hAnsi="Lato"/>
          <w:lang w:val="es-419"/>
        </w:rPr>
        <w:t xml:space="preserve">, es decir un </w:t>
      </w:r>
      <w:r w:rsidR="00CE42EC">
        <w:rPr>
          <w:rFonts w:ascii="Lato" w:hAnsi="Lato"/>
          <w:lang w:val="es-419"/>
        </w:rPr>
        <w:t>7</w:t>
      </w:r>
      <w:r w:rsidR="00AF786D">
        <w:rPr>
          <w:rFonts w:ascii="Lato" w:hAnsi="Lato"/>
          <w:lang w:val="es-419"/>
        </w:rPr>
        <w:t>0</w:t>
      </w:r>
      <w:r w:rsidRPr="00F52C63">
        <w:rPr>
          <w:rFonts w:ascii="Lato" w:hAnsi="Lato"/>
          <w:lang w:val="es-419"/>
        </w:rPr>
        <w:t>%</w:t>
      </w:r>
      <w:r w:rsidR="00AF786D">
        <w:rPr>
          <w:rFonts w:ascii="Lato" w:hAnsi="Lato"/>
          <w:lang w:val="es-419"/>
        </w:rPr>
        <w:t>.</w:t>
      </w:r>
      <w:r w:rsidR="004353D9" w:rsidRPr="00F52C63">
        <w:rPr>
          <w:rFonts w:ascii="Lato" w:hAnsi="Lato"/>
          <w:lang w:val="es-419"/>
        </w:rPr>
        <w:t xml:space="preserve"> </w:t>
      </w:r>
      <w:r w:rsidR="00AF786D">
        <w:rPr>
          <w:rFonts w:ascii="Lato" w:hAnsi="Lato"/>
          <w:lang w:val="es-419"/>
        </w:rPr>
        <w:t>S</w:t>
      </w:r>
      <w:r w:rsidR="004353D9" w:rsidRPr="00F52C63">
        <w:rPr>
          <w:rFonts w:ascii="Lato" w:hAnsi="Lato"/>
          <w:lang w:val="es-419"/>
        </w:rPr>
        <w:t>e presentará más adelante</w:t>
      </w:r>
      <w:r w:rsidR="00AF786D">
        <w:rPr>
          <w:rFonts w:ascii="Lato" w:hAnsi="Lato"/>
          <w:lang w:val="es-419"/>
        </w:rPr>
        <w:t xml:space="preserve"> un hecho</w:t>
      </w:r>
      <w:r w:rsidR="004353D9" w:rsidRPr="00F52C63">
        <w:rPr>
          <w:rFonts w:ascii="Lato" w:hAnsi="Lato"/>
          <w:lang w:val="es-419"/>
        </w:rPr>
        <w:t xml:space="preserve"> que </w:t>
      </w:r>
      <w:r w:rsidR="00AF786D">
        <w:rPr>
          <w:rFonts w:ascii="Lato" w:hAnsi="Lato"/>
          <w:lang w:val="es-419"/>
        </w:rPr>
        <w:t xml:space="preserve">indica que </w:t>
      </w:r>
      <w:r w:rsidR="004353D9" w:rsidRPr="00F52C63">
        <w:rPr>
          <w:rFonts w:ascii="Lato" w:hAnsi="Lato"/>
          <w:lang w:val="es-419"/>
        </w:rPr>
        <w:t xml:space="preserve">este último dato no </w:t>
      </w:r>
      <w:r w:rsidR="005B4E1D" w:rsidRPr="00F52C63">
        <w:rPr>
          <w:rFonts w:ascii="Lato" w:hAnsi="Lato"/>
          <w:lang w:val="es-419"/>
        </w:rPr>
        <w:t>es certero</w:t>
      </w:r>
      <w:r w:rsidR="004353D9" w:rsidRPr="00F52C63">
        <w:rPr>
          <w:rFonts w:ascii="Lato" w:hAnsi="Lato"/>
          <w:lang w:val="es-419"/>
        </w:rPr>
        <w:t xml:space="preserve">, ya que son </w:t>
      </w:r>
      <w:r w:rsidR="005B4E1D" w:rsidRPr="00F52C63">
        <w:rPr>
          <w:rFonts w:ascii="Lato" w:hAnsi="Lato"/>
          <w:lang w:val="es-419"/>
        </w:rPr>
        <w:t>varias</w:t>
      </w:r>
      <w:r w:rsidR="004353D9" w:rsidRPr="00F52C63">
        <w:rPr>
          <w:rFonts w:ascii="Lato" w:hAnsi="Lato"/>
          <w:lang w:val="es-419"/>
        </w:rPr>
        <w:t xml:space="preserve"> las instituciones que </w:t>
      </w:r>
      <w:r w:rsidR="005B4E1D" w:rsidRPr="00F52C63">
        <w:rPr>
          <w:rFonts w:ascii="Lato" w:hAnsi="Lato"/>
          <w:lang w:val="es-419"/>
        </w:rPr>
        <w:t>debieran ingresar, mas no lo hacen.</w:t>
      </w:r>
    </w:p>
    <w:p w14:paraId="40690253" w14:textId="701BE1F3" w:rsidR="00665729" w:rsidRDefault="00AD3BB3" w:rsidP="001C088A">
      <w:pPr>
        <w:spacing w:after="123" w:line="360" w:lineRule="auto"/>
        <w:ind w:right="0"/>
        <w:rPr>
          <w:rFonts w:ascii="Lato" w:hAnsi="Lato"/>
          <w:lang w:val="es-419"/>
        </w:rPr>
      </w:pPr>
      <w:r w:rsidRPr="00F52C63">
        <w:rPr>
          <w:rFonts w:ascii="Lato" w:hAnsi="Lato"/>
          <w:lang w:val="es-419"/>
        </w:rPr>
        <w:t xml:space="preserve">Estas instituciones quedarían distribuidas según categoría </w:t>
      </w:r>
      <w:r w:rsidR="004353D9" w:rsidRPr="00F52C63">
        <w:rPr>
          <w:rFonts w:ascii="Lato" w:hAnsi="Lato"/>
          <w:lang w:val="es-419"/>
        </w:rPr>
        <w:t xml:space="preserve">del Servicio </w:t>
      </w:r>
      <w:r w:rsidRPr="00F52C63">
        <w:rPr>
          <w:rFonts w:ascii="Lato" w:hAnsi="Lato"/>
          <w:lang w:val="es-419"/>
        </w:rPr>
        <w:t>de la siguiente manera:</w:t>
      </w:r>
    </w:p>
    <w:p w14:paraId="7D47E93E" w14:textId="77777777" w:rsidR="00515BC5" w:rsidRPr="00F52C63" w:rsidRDefault="00515BC5" w:rsidP="001C088A">
      <w:pPr>
        <w:spacing w:after="123" w:line="360" w:lineRule="auto"/>
        <w:ind w:right="0"/>
        <w:rPr>
          <w:rFonts w:ascii="Lato" w:hAnsi="Lato"/>
          <w:lang w:val="es-419"/>
        </w:rPr>
      </w:pPr>
    </w:p>
    <w:p w14:paraId="0C70A7A1" w14:textId="77777777" w:rsidR="00515BC5" w:rsidRDefault="00515BC5" w:rsidP="004353D9">
      <w:pPr>
        <w:rPr>
          <w:rFonts w:ascii="Lato" w:hAnsi="Lato"/>
          <w:i/>
          <w:iCs/>
          <w:sz w:val="18"/>
          <w:szCs w:val="18"/>
          <w:lang w:val="es-419"/>
        </w:rPr>
      </w:pPr>
    </w:p>
    <w:p w14:paraId="43C00D0F" w14:textId="4ACBEDDA" w:rsidR="00665729" w:rsidRPr="00F52C63" w:rsidRDefault="005B4E1D" w:rsidP="004353D9">
      <w:pPr>
        <w:rPr>
          <w:rFonts w:ascii="Lato" w:hAnsi="Lato"/>
          <w:i/>
          <w:iCs/>
          <w:sz w:val="18"/>
          <w:szCs w:val="18"/>
          <w:lang w:val="es-419"/>
        </w:rPr>
      </w:pPr>
      <w:r w:rsidRPr="00F52C63">
        <w:rPr>
          <w:rFonts w:ascii="Lato" w:hAnsi="Lato"/>
          <w:i/>
          <w:iCs/>
          <w:sz w:val="18"/>
          <w:szCs w:val="18"/>
          <w:lang w:val="es-419"/>
        </w:rPr>
        <w:lastRenderedPageBreak/>
        <w:t>Figura 4</w:t>
      </w:r>
      <w:r w:rsidR="00AD3BB3" w:rsidRPr="00F52C63">
        <w:rPr>
          <w:rFonts w:ascii="Lato" w:hAnsi="Lato"/>
          <w:i/>
          <w:iCs/>
          <w:sz w:val="18"/>
          <w:szCs w:val="18"/>
          <w:lang w:val="es-419"/>
        </w:rPr>
        <w:t xml:space="preserve">: </w:t>
      </w:r>
      <w:r w:rsidR="004F27F8" w:rsidRPr="00F52C63">
        <w:rPr>
          <w:rFonts w:ascii="Lato" w:hAnsi="Lato"/>
          <w:i/>
          <w:iCs/>
          <w:sz w:val="18"/>
          <w:szCs w:val="18"/>
          <w:lang w:val="es-419"/>
        </w:rPr>
        <w:t>distribución de instituciones que están obligadas a disponer Transparencia Activa</w:t>
      </w:r>
    </w:p>
    <w:p w14:paraId="7D8BE45A" w14:textId="56D96AE4" w:rsidR="005B4E1D" w:rsidRPr="00F52C63" w:rsidRDefault="005B4E1D" w:rsidP="005B4E1D">
      <w:pPr>
        <w:spacing w:after="0" w:line="240" w:lineRule="auto"/>
        <w:ind w:left="0" w:right="0" w:firstLine="0"/>
        <w:jc w:val="right"/>
        <w:rPr>
          <w:rFonts w:ascii="Lato" w:hAnsi="Lato"/>
          <w:i/>
          <w:sz w:val="18"/>
          <w:szCs w:val="18"/>
          <w:lang w:val="es-419"/>
        </w:rPr>
      </w:pPr>
      <w:r w:rsidRPr="00F52C63">
        <w:rPr>
          <w:rFonts w:ascii="Lato" w:hAnsi="Lato"/>
          <w:i/>
          <w:noProof/>
          <w:sz w:val="18"/>
          <w:szCs w:val="18"/>
          <w:lang w:val="es-419"/>
        </w:rPr>
        <w:drawing>
          <wp:inline distT="0" distB="0" distL="0" distR="0" wp14:anchorId="6DE67E46" wp14:editId="2F8DB05C">
            <wp:extent cx="5800282" cy="53456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3">
                      <a:extLst>
                        <a:ext uri="{28A0092B-C50C-407E-A947-70E740481C1C}">
                          <a14:useLocalDpi xmlns:a14="http://schemas.microsoft.com/office/drawing/2010/main" val="0"/>
                        </a:ext>
                      </a:extLst>
                    </a:blip>
                    <a:stretch>
                      <a:fillRect/>
                    </a:stretch>
                  </pic:blipFill>
                  <pic:spPr>
                    <a:xfrm>
                      <a:off x="0" y="0"/>
                      <a:ext cx="5800282" cy="5345666"/>
                    </a:xfrm>
                    <a:prstGeom prst="rect">
                      <a:avLst/>
                    </a:prstGeom>
                  </pic:spPr>
                </pic:pic>
              </a:graphicData>
            </a:graphic>
          </wp:inline>
        </w:drawing>
      </w:r>
    </w:p>
    <w:p w14:paraId="1CDE8240" w14:textId="7DECB941" w:rsidR="00BB59A7" w:rsidRPr="00F52C63" w:rsidRDefault="00BC799F" w:rsidP="00BC79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BF830C7" w14:textId="691A572C" w:rsidR="00665729" w:rsidRPr="00F52C63" w:rsidRDefault="00DB4DC1" w:rsidP="00DB4DC1">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0" w:name="_Toc81838521"/>
      <w:r w:rsidR="00AD3BB3" w:rsidRPr="00F52C63">
        <w:rPr>
          <w:rFonts w:ascii="Lato" w:hAnsi="Lato"/>
          <w:i w:val="0"/>
          <w:iCs/>
          <w:color w:val="002060"/>
          <w:sz w:val="24"/>
          <w:szCs w:val="24"/>
          <w:lang w:val="es-419"/>
        </w:rPr>
        <w:t>Cantidad de Servicios que han informado</w:t>
      </w:r>
      <w:bookmarkEnd w:id="10"/>
    </w:p>
    <w:p w14:paraId="328F10A5" w14:textId="77777777" w:rsidR="005B4E1D" w:rsidRPr="00F52C63" w:rsidRDefault="005B4E1D" w:rsidP="005B4E1D">
      <w:pPr>
        <w:rPr>
          <w:rFonts w:ascii="Lato" w:hAnsi="Lato"/>
          <w:lang w:val="es-419"/>
        </w:rPr>
      </w:pPr>
    </w:p>
    <w:p w14:paraId="44199578" w14:textId="68B37350" w:rsidR="00CF7562" w:rsidRPr="00F52C63" w:rsidRDefault="0078717B" w:rsidP="0078717B">
      <w:pPr>
        <w:spacing w:after="126" w:line="360" w:lineRule="auto"/>
        <w:ind w:right="0"/>
        <w:rPr>
          <w:rFonts w:ascii="Lato" w:hAnsi="Lato"/>
          <w:lang w:val="es-419"/>
        </w:rPr>
      </w:pPr>
      <w:r w:rsidRPr="00F52C63">
        <w:rPr>
          <w:rFonts w:ascii="Lato" w:hAnsi="Lato"/>
          <w:lang w:val="es-419"/>
        </w:rPr>
        <w:t>De acuerdo con</w:t>
      </w:r>
      <w:r w:rsidR="00AD3BB3" w:rsidRPr="00F52C63">
        <w:rPr>
          <w:rFonts w:ascii="Lato" w:hAnsi="Lato"/>
          <w:lang w:val="es-419"/>
        </w:rPr>
        <w:t xml:space="preserve"> la sección anterior, </w:t>
      </w:r>
      <w:r w:rsidR="00DB354F" w:rsidRPr="00F52C63">
        <w:rPr>
          <w:rFonts w:ascii="Lato" w:hAnsi="Lato"/>
          <w:lang w:val="es-419"/>
        </w:rPr>
        <w:t>7</w:t>
      </w:r>
      <w:r w:rsidR="00B22506">
        <w:rPr>
          <w:rFonts w:ascii="Lato" w:hAnsi="Lato"/>
          <w:lang w:val="es-419"/>
        </w:rPr>
        <w:t>93</w:t>
      </w:r>
      <w:r w:rsidR="00AD3BB3" w:rsidRPr="00F52C63">
        <w:rPr>
          <w:rFonts w:ascii="Lato" w:hAnsi="Lato"/>
          <w:lang w:val="es-419"/>
        </w:rPr>
        <w:t xml:space="preserve"> son los servicios que informan, sin embargo</w:t>
      </w:r>
      <w:r w:rsidR="00683610" w:rsidRPr="00F52C63">
        <w:rPr>
          <w:rFonts w:ascii="Lato" w:hAnsi="Lato"/>
          <w:lang w:val="es-419"/>
        </w:rPr>
        <w:t>,</w:t>
      </w:r>
      <w:r w:rsidR="00AD3BB3" w:rsidRPr="00F52C63">
        <w:rPr>
          <w:rFonts w:ascii="Lato" w:hAnsi="Lato"/>
          <w:lang w:val="es-419"/>
        </w:rPr>
        <w:t xml:space="preserve"> </w:t>
      </w:r>
      <w:r w:rsidR="00683610" w:rsidRPr="00F52C63">
        <w:rPr>
          <w:rFonts w:ascii="Lato" w:hAnsi="Lato"/>
          <w:lang w:val="es-419"/>
        </w:rPr>
        <w:t xml:space="preserve">se revisó los archivos en que se publican los datos de cada servicio, que se presentaron en el capítulo </w:t>
      </w:r>
      <w:r w:rsidR="00DB354F" w:rsidRPr="00F52C63">
        <w:rPr>
          <w:rFonts w:ascii="Lato" w:hAnsi="Lato"/>
          <w:lang w:val="es-419"/>
        </w:rPr>
        <w:t>3</w:t>
      </w:r>
      <w:r w:rsidR="004F27F8" w:rsidRPr="00F52C63">
        <w:rPr>
          <w:rFonts w:ascii="Lato" w:hAnsi="Lato"/>
          <w:lang w:val="es-419"/>
        </w:rPr>
        <w:t xml:space="preserve">, y según estos datos </w:t>
      </w:r>
      <w:r w:rsidR="00AD3BB3" w:rsidRPr="00F52C63">
        <w:rPr>
          <w:rFonts w:ascii="Lato" w:hAnsi="Lato"/>
          <w:lang w:val="es-419"/>
        </w:rPr>
        <w:t xml:space="preserve">esto no ha sido así siempre a través del tiempo, o al menos eso se sospecha a partir de la figura </w:t>
      </w:r>
      <w:r w:rsidR="00CF7562" w:rsidRPr="00F52C63">
        <w:rPr>
          <w:rFonts w:ascii="Lato" w:hAnsi="Lato"/>
          <w:lang w:val="es-419"/>
        </w:rPr>
        <w:t>5</w:t>
      </w:r>
      <w:r w:rsidR="00AD3BB3" w:rsidRPr="00F52C63">
        <w:rPr>
          <w:rFonts w:ascii="Lato" w:hAnsi="Lato"/>
          <w:lang w:val="es-419"/>
        </w:rPr>
        <w:t xml:space="preserve">. </w:t>
      </w:r>
    </w:p>
    <w:p w14:paraId="1BB8A626" w14:textId="6568783A" w:rsidR="008D2702" w:rsidRPr="00F52C63" w:rsidRDefault="00AD3BB3" w:rsidP="0078717B">
      <w:pPr>
        <w:spacing w:after="126" w:line="360" w:lineRule="auto"/>
        <w:ind w:right="0"/>
        <w:rPr>
          <w:rFonts w:ascii="Lato" w:hAnsi="Lato"/>
          <w:lang w:val="es-419"/>
        </w:rPr>
      </w:pPr>
      <w:r w:rsidRPr="00F52C63">
        <w:rPr>
          <w:rFonts w:ascii="Lato" w:hAnsi="Lato"/>
          <w:lang w:val="es-419"/>
        </w:rPr>
        <w:t xml:space="preserve">Para ratificar que </w:t>
      </w:r>
      <w:r w:rsidR="008D2702" w:rsidRPr="00F52C63">
        <w:rPr>
          <w:rFonts w:ascii="Lato" w:hAnsi="Lato"/>
          <w:lang w:val="es-419"/>
        </w:rPr>
        <w:t>esta</w:t>
      </w:r>
      <w:r w:rsidRPr="00F52C63">
        <w:rPr>
          <w:rFonts w:ascii="Lato" w:hAnsi="Lato"/>
          <w:lang w:val="es-419"/>
        </w:rPr>
        <w:t xml:space="preserve"> sospecha fuera correcta, </w:t>
      </w:r>
      <w:r w:rsidR="008D2702" w:rsidRPr="00F52C63">
        <w:rPr>
          <w:rFonts w:ascii="Lato" w:hAnsi="Lato"/>
          <w:lang w:val="es-419"/>
        </w:rPr>
        <w:t>se generó</w:t>
      </w:r>
      <w:r w:rsidRPr="00F52C63">
        <w:rPr>
          <w:rFonts w:ascii="Lato" w:hAnsi="Lato"/>
          <w:lang w:val="es-419"/>
        </w:rPr>
        <w:t xml:space="preserve"> la </w:t>
      </w:r>
      <w:r w:rsidR="00CF7562" w:rsidRPr="00F52C63">
        <w:rPr>
          <w:rFonts w:ascii="Lato" w:hAnsi="Lato"/>
          <w:lang w:val="es-419"/>
        </w:rPr>
        <w:t>mencionada figura</w:t>
      </w:r>
      <w:r w:rsidRPr="00F52C63">
        <w:rPr>
          <w:rFonts w:ascii="Lato" w:hAnsi="Lato"/>
          <w:lang w:val="es-419"/>
        </w:rPr>
        <w:t xml:space="preserve">, </w:t>
      </w:r>
      <w:r w:rsidR="008D2702" w:rsidRPr="00F52C63">
        <w:rPr>
          <w:rFonts w:ascii="Lato" w:hAnsi="Lato"/>
          <w:lang w:val="es-419"/>
        </w:rPr>
        <w:t>que corresponde a la evolución de la cantidad de Servicios distintos que publican información en el dataset de transparencia por cada mes.</w:t>
      </w:r>
    </w:p>
    <w:p w14:paraId="5E614974" w14:textId="1C058BF4" w:rsidR="003532A8" w:rsidRPr="00F52C63" w:rsidRDefault="008D2702" w:rsidP="00CF7562">
      <w:pPr>
        <w:spacing w:after="126" w:line="360" w:lineRule="auto"/>
        <w:ind w:right="0"/>
        <w:rPr>
          <w:rFonts w:ascii="Lato" w:hAnsi="Lato"/>
          <w:lang w:val="es-419"/>
        </w:rPr>
      </w:pPr>
      <w:r w:rsidRPr="00F52C63">
        <w:rPr>
          <w:rFonts w:ascii="Lato" w:hAnsi="Lato"/>
          <w:lang w:val="es-419"/>
        </w:rPr>
        <w:lastRenderedPageBreak/>
        <w:t>E</w:t>
      </w:r>
      <w:r w:rsidR="00AD3BB3" w:rsidRPr="00F52C63">
        <w:rPr>
          <w:rFonts w:ascii="Lato" w:hAnsi="Lato"/>
          <w:lang w:val="es-419"/>
        </w:rPr>
        <w:t xml:space="preserve">n ella se puede ver, como se han ido incorporando instituciones a la plataforma (para este análisis solo se tomaron datos </w:t>
      </w:r>
      <w:r w:rsidR="00CF7562" w:rsidRPr="00F52C63">
        <w:rPr>
          <w:rFonts w:ascii="Lato" w:hAnsi="Lato"/>
          <w:lang w:val="es-419"/>
        </w:rPr>
        <w:t>cuyo periodo de publicación fuera</w:t>
      </w:r>
      <w:r w:rsidR="00AD3BB3" w:rsidRPr="00F52C63">
        <w:rPr>
          <w:rFonts w:ascii="Lato" w:hAnsi="Lato"/>
          <w:lang w:val="es-419"/>
        </w:rPr>
        <w:t xml:space="preserve"> </w:t>
      </w:r>
      <w:r w:rsidR="005B6BF8">
        <w:rPr>
          <w:rFonts w:ascii="Lato" w:hAnsi="Lato"/>
          <w:lang w:val="es-419"/>
        </w:rPr>
        <w:t xml:space="preserve">igual o </w:t>
      </w:r>
      <w:r w:rsidR="00AD3BB3" w:rsidRPr="00F52C63">
        <w:rPr>
          <w:rFonts w:ascii="Lato" w:hAnsi="Lato"/>
          <w:lang w:val="es-419"/>
        </w:rPr>
        <w:t xml:space="preserve">superior a </w:t>
      </w:r>
      <w:r w:rsidR="0094413B">
        <w:rPr>
          <w:rFonts w:ascii="Lato" w:hAnsi="Lato"/>
          <w:lang w:val="es-419"/>
        </w:rPr>
        <w:t>enero de</w:t>
      </w:r>
      <w:r w:rsidR="005B6BF8">
        <w:rPr>
          <w:rFonts w:ascii="Lato" w:hAnsi="Lato"/>
          <w:lang w:val="es-419"/>
        </w:rPr>
        <w:t xml:space="preserve"> 2013</w:t>
      </w:r>
      <w:r w:rsidR="00AD3BB3" w:rsidRPr="00F52C63">
        <w:rPr>
          <w:rFonts w:ascii="Lato" w:hAnsi="Lato"/>
          <w:lang w:val="es-419"/>
        </w:rPr>
        <w:t>)</w:t>
      </w:r>
    </w:p>
    <w:p w14:paraId="37FC5EE1" w14:textId="3E2662E8" w:rsidR="00665729" w:rsidRDefault="00AD3BB3" w:rsidP="008D2702">
      <w:pPr>
        <w:ind w:right="49"/>
        <w:rPr>
          <w:rFonts w:ascii="Lato" w:hAnsi="Lato"/>
          <w:i/>
          <w:iCs/>
          <w:sz w:val="18"/>
          <w:szCs w:val="18"/>
          <w:lang w:val="es-419"/>
        </w:rPr>
      </w:pPr>
      <w:r w:rsidRPr="00F52C63">
        <w:rPr>
          <w:rFonts w:ascii="Lato" w:hAnsi="Lato"/>
          <w:i/>
          <w:iCs/>
          <w:sz w:val="18"/>
          <w:szCs w:val="18"/>
          <w:lang w:val="es-419"/>
        </w:rPr>
        <w:t xml:space="preserve">Figura </w:t>
      </w:r>
      <w:r w:rsidR="00CF7562" w:rsidRPr="00F52C63">
        <w:rPr>
          <w:rFonts w:ascii="Lato" w:hAnsi="Lato"/>
          <w:i/>
          <w:iCs/>
          <w:sz w:val="18"/>
          <w:szCs w:val="18"/>
          <w:lang w:val="es-419"/>
        </w:rPr>
        <w:t>5</w:t>
      </w:r>
      <w:r w:rsidRPr="00F52C63">
        <w:rPr>
          <w:rFonts w:ascii="Lato" w:hAnsi="Lato"/>
          <w:i/>
          <w:iCs/>
          <w:sz w:val="18"/>
          <w:szCs w:val="18"/>
          <w:lang w:val="es-419"/>
        </w:rPr>
        <w:t>: Evolución de Servicios que utilizan la plataforma del CPLT para disponer su información de Transparencia Activa</w:t>
      </w:r>
    </w:p>
    <w:p w14:paraId="61AD3EF0" w14:textId="77777777" w:rsidR="00771678" w:rsidRPr="00F52C63" w:rsidRDefault="00771678" w:rsidP="008D2702">
      <w:pPr>
        <w:ind w:right="49"/>
        <w:rPr>
          <w:rFonts w:ascii="Lato" w:hAnsi="Lato"/>
          <w:i/>
          <w:iCs/>
          <w:sz w:val="18"/>
          <w:szCs w:val="18"/>
          <w:lang w:val="es-419"/>
        </w:rPr>
      </w:pPr>
    </w:p>
    <w:p w14:paraId="67D0B195" w14:textId="5570DD31" w:rsidR="00665729" w:rsidRPr="00F52C63" w:rsidRDefault="00AD3BB3" w:rsidP="008D270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E2DD9EC" wp14:editId="7155F2F9">
            <wp:extent cx="5616000" cy="2784403"/>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4">
                      <a:extLst>
                        <a:ext uri="{28A0092B-C50C-407E-A947-70E740481C1C}">
                          <a14:useLocalDpi xmlns:a14="http://schemas.microsoft.com/office/drawing/2010/main" val="0"/>
                        </a:ext>
                      </a:extLst>
                    </a:blip>
                    <a:stretch>
                      <a:fillRect/>
                    </a:stretch>
                  </pic:blipFill>
                  <pic:spPr>
                    <a:xfrm>
                      <a:off x="0" y="0"/>
                      <a:ext cx="5616000" cy="2784403"/>
                    </a:xfrm>
                    <a:prstGeom prst="rect">
                      <a:avLst/>
                    </a:prstGeom>
                  </pic:spPr>
                </pic:pic>
              </a:graphicData>
            </a:graphic>
          </wp:inline>
        </w:drawing>
      </w:r>
    </w:p>
    <w:p w14:paraId="33AE2000" w14:textId="7A537B31" w:rsidR="008D2702" w:rsidRPr="00F52C63" w:rsidRDefault="008D2702" w:rsidP="008D270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1D91EF1" w14:textId="35BC2446" w:rsidR="00CF7562" w:rsidRPr="00F52C63" w:rsidRDefault="00AD3BB3" w:rsidP="0078717B">
      <w:pPr>
        <w:spacing w:after="128" w:line="360" w:lineRule="auto"/>
        <w:ind w:right="0"/>
        <w:rPr>
          <w:rFonts w:ascii="Lato" w:hAnsi="Lato"/>
          <w:lang w:val="es-419"/>
        </w:rPr>
      </w:pPr>
      <w:r w:rsidRPr="00F52C63">
        <w:rPr>
          <w:rFonts w:ascii="Lato" w:hAnsi="Lato"/>
          <w:lang w:val="es-419"/>
        </w:rPr>
        <w:t xml:space="preserve">Como podemos apreciar en la figura </w:t>
      </w:r>
      <w:r w:rsidR="00CF7562" w:rsidRPr="00F52C63">
        <w:rPr>
          <w:rFonts w:ascii="Lato" w:hAnsi="Lato"/>
          <w:lang w:val="es-419"/>
        </w:rPr>
        <w:t>5</w:t>
      </w:r>
      <w:r w:rsidRPr="00F52C63">
        <w:rPr>
          <w:rFonts w:ascii="Lato" w:hAnsi="Lato"/>
          <w:lang w:val="es-419"/>
        </w:rPr>
        <w:t>, la cantidad de instituciones que publican información en la plataforma del CPLT ha ido creciendo considerablemente</w:t>
      </w:r>
      <w:hyperlink r:id="rId35" w:anchor="_48_INSTANCE_GI66ozEZ7DNy_=dataset%2Forganismos%2Fresource%2F527e355d-f401-48c7-b984-2d2971db9713">
        <w:r w:rsidRPr="00F52C63">
          <w:rPr>
            <w:rFonts w:ascii="Lato" w:hAnsi="Lato"/>
            <w:lang w:val="es-419"/>
          </w:rPr>
          <w:t>,</w:t>
        </w:r>
      </w:hyperlink>
      <w:r w:rsidRPr="00F52C63">
        <w:rPr>
          <w:rFonts w:ascii="Lato" w:hAnsi="Lato"/>
          <w:lang w:val="es-419"/>
        </w:rPr>
        <w:t xml:space="preserve"> </w:t>
      </w:r>
      <w:r w:rsidR="00CF7562" w:rsidRPr="00F52C63">
        <w:rPr>
          <w:rFonts w:ascii="Lato" w:hAnsi="Lato"/>
          <w:lang w:val="es-419"/>
        </w:rPr>
        <w:t>pero dista de los 7</w:t>
      </w:r>
      <w:r w:rsidR="005B6BF8">
        <w:rPr>
          <w:rFonts w:ascii="Lato" w:hAnsi="Lato"/>
          <w:lang w:val="es-419"/>
        </w:rPr>
        <w:t>93</w:t>
      </w:r>
      <w:r w:rsidR="00CF7562" w:rsidRPr="00F52C63">
        <w:rPr>
          <w:rFonts w:ascii="Lato" w:hAnsi="Lato"/>
          <w:lang w:val="es-419"/>
        </w:rPr>
        <w:t xml:space="preserve"> servicios que ‘’ingresan’’, según lo descrito en el acápite anterior</w:t>
      </w:r>
      <w:r w:rsidRPr="00F52C63">
        <w:rPr>
          <w:rFonts w:ascii="Lato" w:hAnsi="Lato"/>
          <w:lang w:val="es-419"/>
        </w:rPr>
        <w:t xml:space="preserve">. </w:t>
      </w:r>
    </w:p>
    <w:p w14:paraId="1DEFF22B" w14:textId="0A640E0A" w:rsidR="00CE1D6B" w:rsidRPr="00F52C63" w:rsidRDefault="00CF7562" w:rsidP="0078717B">
      <w:pPr>
        <w:spacing w:after="128" w:line="360" w:lineRule="auto"/>
        <w:ind w:right="0"/>
        <w:rPr>
          <w:rFonts w:ascii="Lato" w:hAnsi="Lato"/>
          <w:lang w:val="es-419"/>
        </w:rPr>
      </w:pPr>
      <w:r w:rsidRPr="00F52C63">
        <w:rPr>
          <w:rFonts w:ascii="Lato" w:hAnsi="Lato"/>
          <w:lang w:val="es-419"/>
        </w:rPr>
        <w:t xml:space="preserve">Al profundizar sobre </w:t>
      </w:r>
      <w:r w:rsidR="005B4480" w:rsidRPr="00F52C63">
        <w:rPr>
          <w:rFonts w:ascii="Lato" w:hAnsi="Lato"/>
          <w:lang w:val="es-419"/>
        </w:rPr>
        <w:t>aquellos que no están obligados a publicar, se aprecia en la figura 6 que ha</w:t>
      </w:r>
      <w:r w:rsidR="00771678">
        <w:rPr>
          <w:rFonts w:ascii="Lato" w:hAnsi="Lato"/>
          <w:lang w:val="es-419"/>
        </w:rPr>
        <w:t>n</w:t>
      </w:r>
      <w:r w:rsidR="005B4480" w:rsidRPr="00F52C63">
        <w:rPr>
          <w:rFonts w:ascii="Lato" w:hAnsi="Lato"/>
          <w:lang w:val="es-419"/>
        </w:rPr>
        <w:t xml:space="preserve"> </w:t>
      </w:r>
      <w:r w:rsidR="00771678">
        <w:rPr>
          <w:rFonts w:ascii="Lato" w:hAnsi="Lato"/>
          <w:lang w:val="es-419"/>
        </w:rPr>
        <w:t>ido aumentando la cantidad de servicios no obligados que han entregado información respecto de su personal</w:t>
      </w:r>
      <w:r w:rsidR="00CE1D6B" w:rsidRPr="00F52C63">
        <w:rPr>
          <w:rFonts w:ascii="Lato" w:hAnsi="Lato"/>
          <w:lang w:val="es-419"/>
        </w:rPr>
        <w:t xml:space="preserve">. </w:t>
      </w:r>
    </w:p>
    <w:p w14:paraId="151C4C4B" w14:textId="79A78D18" w:rsidR="00CE1D6B" w:rsidRPr="00F52C63" w:rsidRDefault="00CE1D6B" w:rsidP="0078717B">
      <w:pPr>
        <w:spacing w:after="128" w:line="360" w:lineRule="auto"/>
        <w:ind w:right="0"/>
        <w:rPr>
          <w:rFonts w:ascii="Lato" w:hAnsi="Lato"/>
          <w:lang w:val="es-419"/>
        </w:rPr>
      </w:pPr>
    </w:p>
    <w:p w14:paraId="2BDCC63C" w14:textId="4FADB0A8" w:rsidR="00CE1D6B" w:rsidRPr="00F52C63" w:rsidRDefault="00CE1D6B" w:rsidP="0078717B">
      <w:pPr>
        <w:spacing w:after="128" w:line="360" w:lineRule="auto"/>
        <w:ind w:right="0"/>
        <w:rPr>
          <w:rFonts w:ascii="Lato" w:hAnsi="Lato"/>
          <w:lang w:val="es-419"/>
        </w:rPr>
      </w:pPr>
    </w:p>
    <w:p w14:paraId="555EF419" w14:textId="36C73F78" w:rsidR="00CE1D6B" w:rsidRPr="00F52C63" w:rsidRDefault="00CE1D6B" w:rsidP="0078717B">
      <w:pPr>
        <w:spacing w:after="128" w:line="360" w:lineRule="auto"/>
        <w:ind w:right="0"/>
        <w:rPr>
          <w:rFonts w:ascii="Lato" w:hAnsi="Lato"/>
          <w:lang w:val="es-419"/>
        </w:rPr>
      </w:pPr>
    </w:p>
    <w:p w14:paraId="14DAB703" w14:textId="02A8C5E6" w:rsidR="00CE1D6B" w:rsidRDefault="00CE1D6B" w:rsidP="0078717B">
      <w:pPr>
        <w:spacing w:after="128" w:line="360" w:lineRule="auto"/>
        <w:ind w:right="0"/>
        <w:rPr>
          <w:rFonts w:ascii="Lato" w:hAnsi="Lato"/>
          <w:lang w:val="es-419"/>
        </w:rPr>
      </w:pPr>
    </w:p>
    <w:p w14:paraId="1FBCC2C7" w14:textId="278904F1" w:rsidR="00771678" w:rsidRDefault="00771678" w:rsidP="0078717B">
      <w:pPr>
        <w:spacing w:after="128" w:line="360" w:lineRule="auto"/>
        <w:ind w:right="0"/>
        <w:rPr>
          <w:rFonts w:ascii="Lato" w:hAnsi="Lato"/>
          <w:lang w:val="es-419"/>
        </w:rPr>
      </w:pPr>
    </w:p>
    <w:p w14:paraId="4E8F6851" w14:textId="6EA1D24D" w:rsidR="00771678" w:rsidRDefault="00771678" w:rsidP="0078717B">
      <w:pPr>
        <w:spacing w:after="128" w:line="360" w:lineRule="auto"/>
        <w:ind w:right="0"/>
        <w:rPr>
          <w:rFonts w:ascii="Lato" w:hAnsi="Lato"/>
          <w:lang w:val="es-419"/>
        </w:rPr>
      </w:pPr>
    </w:p>
    <w:p w14:paraId="510DBCDF" w14:textId="77777777" w:rsidR="00771678" w:rsidRPr="00F52C63" w:rsidRDefault="00771678" w:rsidP="0078717B">
      <w:pPr>
        <w:spacing w:after="128" w:line="360" w:lineRule="auto"/>
        <w:ind w:right="0"/>
        <w:rPr>
          <w:rFonts w:ascii="Lato" w:hAnsi="Lato"/>
          <w:lang w:val="es-419"/>
        </w:rPr>
      </w:pPr>
    </w:p>
    <w:p w14:paraId="0E0B56A3" w14:textId="3E0F4D74" w:rsidR="00CE1D6B" w:rsidRPr="00F52C63" w:rsidRDefault="00CE1D6B" w:rsidP="00CE1D6B">
      <w:pPr>
        <w:ind w:right="49"/>
        <w:rPr>
          <w:rFonts w:ascii="Lato" w:hAnsi="Lato"/>
          <w:i/>
          <w:iCs/>
          <w:sz w:val="18"/>
          <w:szCs w:val="18"/>
          <w:lang w:val="es-419"/>
        </w:rPr>
      </w:pPr>
      <w:r w:rsidRPr="00F52C63">
        <w:rPr>
          <w:rFonts w:ascii="Lato" w:hAnsi="Lato"/>
          <w:i/>
          <w:iCs/>
          <w:sz w:val="18"/>
          <w:szCs w:val="18"/>
          <w:lang w:val="es-419"/>
        </w:rPr>
        <w:lastRenderedPageBreak/>
        <w:t>Figura 6: Evolución de Servicios que utilizan la plataforma del CPLT para disponer su información de Transparencia Activa, separados por obligaci</w:t>
      </w:r>
      <w:r w:rsidR="00A5757D" w:rsidRPr="00F52C63">
        <w:rPr>
          <w:rFonts w:ascii="Lato" w:hAnsi="Lato"/>
          <w:i/>
          <w:iCs/>
          <w:sz w:val="18"/>
          <w:szCs w:val="18"/>
          <w:lang w:val="es-419"/>
        </w:rPr>
        <w:t>ó</w:t>
      </w:r>
      <w:r w:rsidRPr="00F52C63">
        <w:rPr>
          <w:rFonts w:ascii="Lato" w:hAnsi="Lato"/>
          <w:i/>
          <w:iCs/>
          <w:sz w:val="18"/>
          <w:szCs w:val="18"/>
          <w:lang w:val="es-419"/>
        </w:rPr>
        <w:t>n</w:t>
      </w:r>
    </w:p>
    <w:p w14:paraId="64076834" w14:textId="77777777" w:rsidR="00CE1D6B" w:rsidRPr="00F52C63" w:rsidRDefault="00CE1D6B" w:rsidP="00CE1D6B">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0841AF7" wp14:editId="42C04A79">
            <wp:extent cx="5508370" cy="2731040"/>
            <wp:effectExtent l="0" t="0" r="0" b="0"/>
            <wp:docPr id="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8"/>
                    <pic:cNvPicPr/>
                  </pic:nvPicPr>
                  <pic:blipFill>
                    <a:blip r:embed="rId36">
                      <a:extLst>
                        <a:ext uri="{28A0092B-C50C-407E-A947-70E740481C1C}">
                          <a14:useLocalDpi xmlns:a14="http://schemas.microsoft.com/office/drawing/2010/main" val="0"/>
                        </a:ext>
                      </a:extLst>
                    </a:blip>
                    <a:stretch>
                      <a:fillRect/>
                    </a:stretch>
                  </pic:blipFill>
                  <pic:spPr>
                    <a:xfrm>
                      <a:off x="0" y="0"/>
                      <a:ext cx="5508370" cy="2731040"/>
                    </a:xfrm>
                    <a:prstGeom prst="rect">
                      <a:avLst/>
                    </a:prstGeom>
                  </pic:spPr>
                </pic:pic>
              </a:graphicData>
            </a:graphic>
          </wp:inline>
        </w:drawing>
      </w:r>
    </w:p>
    <w:p w14:paraId="295DC996" w14:textId="19F68901" w:rsidR="00CE1D6B" w:rsidRPr="00F52C63" w:rsidRDefault="00CE1D6B"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88B3595" w14:textId="1C5B9D4A" w:rsidR="00677DCE" w:rsidRPr="00F52C63" w:rsidRDefault="00677DCE" w:rsidP="0078717B">
      <w:pPr>
        <w:spacing w:after="128" w:line="360" w:lineRule="auto"/>
        <w:ind w:right="0"/>
        <w:rPr>
          <w:rFonts w:ascii="Lato" w:hAnsi="Lato"/>
          <w:lang w:val="es-419"/>
        </w:rPr>
      </w:pPr>
      <w:r w:rsidRPr="00F52C63">
        <w:rPr>
          <w:rFonts w:ascii="Lato" w:hAnsi="Lato"/>
          <w:lang w:val="es-419"/>
        </w:rPr>
        <w:t>Por otro lado, al hacer el ejercicio de cruzar a quienes publican su información en el data set, según la información del campo ‘Ingresa’, se aprecia en la figura 7 que hay una serie de instituciones que pese a no estar informadas en el data set como “entidades que ingresan”, están informando manera periódica</w:t>
      </w:r>
      <w:r w:rsidR="000E7B56" w:rsidRPr="00F52C63">
        <w:rPr>
          <w:rFonts w:ascii="Lato" w:hAnsi="Lato"/>
          <w:lang w:val="es-419"/>
        </w:rPr>
        <w:t xml:space="preserve">, de </w:t>
      </w:r>
      <w:r w:rsidR="009A33F0" w:rsidRPr="00F52C63">
        <w:rPr>
          <w:rFonts w:ascii="Lato" w:hAnsi="Lato"/>
          <w:lang w:val="es-419"/>
        </w:rPr>
        <w:t>hecho,</w:t>
      </w:r>
      <w:r w:rsidR="000E7B56" w:rsidRPr="00F52C63">
        <w:rPr>
          <w:rFonts w:ascii="Lato" w:hAnsi="Lato"/>
          <w:lang w:val="es-419"/>
        </w:rPr>
        <w:t xml:space="preserve"> </w:t>
      </w:r>
      <w:r w:rsidR="009551EE">
        <w:rPr>
          <w:rFonts w:ascii="Lato" w:hAnsi="Lato"/>
          <w:lang w:val="es-419"/>
        </w:rPr>
        <w:t xml:space="preserve">a diciembre </w:t>
      </w:r>
      <w:r w:rsidR="000E7B56" w:rsidRPr="00F52C63">
        <w:rPr>
          <w:rFonts w:ascii="Lato" w:hAnsi="Lato"/>
          <w:lang w:val="es-419"/>
        </w:rPr>
        <w:t xml:space="preserve">ya alcanzan los </w:t>
      </w:r>
      <w:r w:rsidR="009551EE">
        <w:rPr>
          <w:rFonts w:ascii="Lato" w:hAnsi="Lato"/>
          <w:lang w:val="es-419"/>
        </w:rPr>
        <w:t>24</w:t>
      </w:r>
      <w:r w:rsidR="009A33F0" w:rsidRPr="00F52C63">
        <w:rPr>
          <w:rFonts w:ascii="Lato" w:hAnsi="Lato"/>
          <w:lang w:val="es-419"/>
        </w:rPr>
        <w:t xml:space="preserve"> y la tendencia es al alza</w:t>
      </w:r>
      <w:r w:rsidRPr="00F52C63">
        <w:rPr>
          <w:rFonts w:ascii="Lato" w:hAnsi="Lato"/>
          <w:lang w:val="es-419"/>
        </w:rPr>
        <w:t>.</w:t>
      </w:r>
    </w:p>
    <w:p w14:paraId="1F811380" w14:textId="53A3EA7F" w:rsidR="00677DCE" w:rsidRPr="00F52C63" w:rsidRDefault="00677DCE" w:rsidP="00677DCE">
      <w:pPr>
        <w:ind w:right="49"/>
        <w:rPr>
          <w:rFonts w:ascii="Lato" w:hAnsi="Lato"/>
          <w:i/>
          <w:iCs/>
          <w:sz w:val="18"/>
          <w:szCs w:val="18"/>
          <w:lang w:val="es-419"/>
        </w:rPr>
      </w:pPr>
      <w:r w:rsidRPr="00F52C63">
        <w:rPr>
          <w:rFonts w:ascii="Lato" w:hAnsi="Lato"/>
          <w:i/>
          <w:iCs/>
          <w:sz w:val="18"/>
          <w:szCs w:val="18"/>
          <w:lang w:val="es-419"/>
        </w:rPr>
        <w:t xml:space="preserve">Figura </w:t>
      </w:r>
      <w:r w:rsidR="00A5757D" w:rsidRPr="00F52C63">
        <w:rPr>
          <w:rFonts w:ascii="Lato" w:hAnsi="Lato"/>
          <w:i/>
          <w:iCs/>
          <w:sz w:val="18"/>
          <w:szCs w:val="18"/>
          <w:lang w:val="es-419"/>
        </w:rPr>
        <w:t>7</w:t>
      </w:r>
      <w:r w:rsidRPr="00F52C63">
        <w:rPr>
          <w:rFonts w:ascii="Lato" w:hAnsi="Lato"/>
          <w:i/>
          <w:iCs/>
          <w:sz w:val="18"/>
          <w:szCs w:val="18"/>
          <w:lang w:val="es-419"/>
        </w:rPr>
        <w:t>: Evolución de Servicios que utilizan la plataforma del CPLT para disponer su información de Transparencia Activa, separados por</w:t>
      </w:r>
      <w:r w:rsidR="00A5757D" w:rsidRPr="00F52C63">
        <w:rPr>
          <w:rFonts w:ascii="Lato" w:hAnsi="Lato"/>
          <w:i/>
          <w:iCs/>
          <w:sz w:val="18"/>
          <w:szCs w:val="18"/>
          <w:lang w:val="es-419"/>
        </w:rPr>
        <w:t xml:space="preserve"> campo</w:t>
      </w:r>
      <w:r w:rsidRPr="00F52C63">
        <w:rPr>
          <w:rFonts w:ascii="Lato" w:hAnsi="Lato"/>
          <w:i/>
          <w:iCs/>
          <w:sz w:val="18"/>
          <w:szCs w:val="18"/>
          <w:lang w:val="es-419"/>
        </w:rPr>
        <w:t xml:space="preserve"> </w:t>
      </w:r>
      <w:r w:rsidR="00A5757D" w:rsidRPr="00F52C63">
        <w:rPr>
          <w:rFonts w:ascii="Lato" w:hAnsi="Lato"/>
          <w:i/>
          <w:iCs/>
          <w:sz w:val="18"/>
          <w:szCs w:val="18"/>
          <w:lang w:val="es-419"/>
        </w:rPr>
        <w:t>Ingresa</w:t>
      </w:r>
    </w:p>
    <w:p w14:paraId="35D5DF3C" w14:textId="77777777" w:rsidR="00677DCE" w:rsidRPr="00F52C63" w:rsidRDefault="00677DCE" w:rsidP="00677DC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7B93CFD" wp14:editId="6FA60017">
            <wp:extent cx="5903528" cy="2926959"/>
            <wp:effectExtent l="0" t="0" r="0" b="0"/>
            <wp:docPr id="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8"/>
                    <pic:cNvPicPr/>
                  </pic:nvPicPr>
                  <pic:blipFill>
                    <a:blip r:embed="rId37">
                      <a:extLst>
                        <a:ext uri="{28A0092B-C50C-407E-A947-70E740481C1C}">
                          <a14:useLocalDpi xmlns:a14="http://schemas.microsoft.com/office/drawing/2010/main" val="0"/>
                        </a:ext>
                      </a:extLst>
                    </a:blip>
                    <a:stretch>
                      <a:fillRect/>
                    </a:stretch>
                  </pic:blipFill>
                  <pic:spPr>
                    <a:xfrm>
                      <a:off x="0" y="0"/>
                      <a:ext cx="5903528" cy="2926959"/>
                    </a:xfrm>
                    <a:prstGeom prst="rect">
                      <a:avLst/>
                    </a:prstGeom>
                  </pic:spPr>
                </pic:pic>
              </a:graphicData>
            </a:graphic>
          </wp:inline>
        </w:drawing>
      </w:r>
    </w:p>
    <w:p w14:paraId="68E1C115" w14:textId="77777777" w:rsidR="00677DCE" w:rsidRPr="00F52C63" w:rsidRDefault="00677DCE"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E95B74A" w14:textId="63C40A69" w:rsidR="00792591" w:rsidRPr="00F52C63" w:rsidRDefault="00AD3BB3" w:rsidP="0078717B">
      <w:pPr>
        <w:spacing w:after="128" w:line="360" w:lineRule="auto"/>
        <w:ind w:right="0"/>
        <w:rPr>
          <w:rFonts w:ascii="Lato" w:hAnsi="Lato"/>
          <w:lang w:val="es-419"/>
        </w:rPr>
      </w:pPr>
      <w:r w:rsidRPr="00F52C63">
        <w:rPr>
          <w:rFonts w:ascii="Lato" w:hAnsi="Lato"/>
          <w:lang w:val="es-419"/>
        </w:rPr>
        <w:lastRenderedPageBreak/>
        <w:t xml:space="preserve">Cualquiera sea el </w:t>
      </w:r>
      <w:r w:rsidR="009A33F0" w:rsidRPr="00F52C63">
        <w:rPr>
          <w:rFonts w:ascii="Lato" w:hAnsi="Lato"/>
          <w:lang w:val="es-419"/>
        </w:rPr>
        <w:t>punto de vista del análisis</w:t>
      </w:r>
      <w:r w:rsidRPr="00F52C63">
        <w:rPr>
          <w:rFonts w:ascii="Lato" w:hAnsi="Lato"/>
          <w:lang w:val="es-419"/>
        </w:rPr>
        <w:t>, en la plataforma se encuentran publicando una cantidad considerable de servicios obligados</w:t>
      </w:r>
      <w:r w:rsidR="00792591" w:rsidRPr="00F52C63">
        <w:rPr>
          <w:rFonts w:ascii="Lato" w:hAnsi="Lato"/>
          <w:lang w:val="es-419"/>
        </w:rPr>
        <w:t xml:space="preserve">, </w:t>
      </w:r>
      <w:r w:rsidR="00771678">
        <w:rPr>
          <w:rFonts w:ascii="Lato" w:hAnsi="Lato"/>
          <w:lang w:val="es-419"/>
        </w:rPr>
        <w:t>563</w:t>
      </w:r>
      <w:r w:rsidR="00792591" w:rsidRPr="00F52C63">
        <w:rPr>
          <w:rFonts w:ascii="Lato" w:hAnsi="Lato"/>
          <w:lang w:val="es-419"/>
        </w:rPr>
        <w:t xml:space="preserve"> en </w:t>
      </w:r>
      <w:r w:rsidR="00771678">
        <w:rPr>
          <w:rFonts w:ascii="Lato" w:hAnsi="Lato"/>
          <w:lang w:val="es-419"/>
        </w:rPr>
        <w:t>julio</w:t>
      </w:r>
      <w:r w:rsidRPr="00F52C63">
        <w:rPr>
          <w:rFonts w:ascii="Lato" w:hAnsi="Lato"/>
          <w:lang w:val="es-419"/>
        </w:rPr>
        <w:t xml:space="preserve">, sin embargo, de los </w:t>
      </w:r>
      <w:r w:rsidR="00771678">
        <w:rPr>
          <w:rFonts w:ascii="Lato" w:hAnsi="Lato"/>
          <w:lang w:val="es-419"/>
        </w:rPr>
        <w:t>900</w:t>
      </w:r>
      <w:r w:rsidRPr="00F52C63">
        <w:rPr>
          <w:rFonts w:ascii="Lato" w:hAnsi="Lato"/>
          <w:lang w:val="es-419"/>
        </w:rPr>
        <w:t xml:space="preserve">, aún faltan más de </w:t>
      </w:r>
      <w:r w:rsidR="00771678">
        <w:rPr>
          <w:rFonts w:ascii="Lato" w:hAnsi="Lato"/>
          <w:lang w:val="es-419"/>
        </w:rPr>
        <w:t>3</w:t>
      </w:r>
      <w:r w:rsidR="00792591" w:rsidRPr="00F52C63">
        <w:rPr>
          <w:rFonts w:ascii="Lato" w:hAnsi="Lato"/>
          <w:lang w:val="es-419"/>
        </w:rPr>
        <w:t>0</w:t>
      </w:r>
      <w:r w:rsidRPr="00F52C63">
        <w:rPr>
          <w:rFonts w:ascii="Lato" w:hAnsi="Lato"/>
          <w:lang w:val="es-419"/>
        </w:rPr>
        <w:t xml:space="preserve">0 por incorporarse. </w:t>
      </w:r>
    </w:p>
    <w:p w14:paraId="4C3984C8" w14:textId="4F4165F9" w:rsidR="00665729" w:rsidRPr="00F52C63" w:rsidRDefault="00AD3BB3" w:rsidP="0078717B">
      <w:pPr>
        <w:spacing w:after="128" w:line="360" w:lineRule="auto"/>
        <w:ind w:right="0"/>
        <w:rPr>
          <w:rFonts w:ascii="Lato" w:hAnsi="Lato"/>
          <w:lang w:val="es-419"/>
        </w:rPr>
      </w:pPr>
      <w:r w:rsidRPr="00F52C63">
        <w:rPr>
          <w:rFonts w:ascii="Lato" w:hAnsi="Lato"/>
          <w:lang w:val="es-419"/>
        </w:rPr>
        <w:t>Aquí surge una duda</w:t>
      </w:r>
      <w:r w:rsidR="00771678">
        <w:rPr>
          <w:rFonts w:ascii="Lato" w:hAnsi="Lato"/>
          <w:lang w:val="es-419"/>
        </w:rPr>
        <w:t xml:space="preserve"> sobre</w:t>
      </w:r>
      <w:r w:rsidRPr="00F52C63">
        <w:rPr>
          <w:rFonts w:ascii="Lato" w:hAnsi="Lato"/>
          <w:lang w:val="es-419"/>
        </w:rPr>
        <w:t xml:space="preserve"> aquellos Servicios que no publicaron</w:t>
      </w:r>
      <w:r w:rsidR="00AB1DBC" w:rsidRPr="00F52C63">
        <w:rPr>
          <w:rFonts w:ascii="Lato" w:hAnsi="Lato"/>
          <w:lang w:val="es-419"/>
        </w:rPr>
        <w:t xml:space="preserve"> en </w:t>
      </w:r>
      <w:r w:rsidR="00771678">
        <w:rPr>
          <w:rFonts w:ascii="Lato" w:hAnsi="Lato"/>
          <w:lang w:val="es-419"/>
        </w:rPr>
        <w:t>julio</w:t>
      </w:r>
      <w:r w:rsidR="00AB1DBC" w:rsidRPr="00F52C63">
        <w:rPr>
          <w:rFonts w:ascii="Lato" w:hAnsi="Lato"/>
          <w:lang w:val="es-419"/>
        </w:rPr>
        <w:t>,</w:t>
      </w:r>
      <w:r w:rsidRPr="00F52C63">
        <w:rPr>
          <w:rFonts w:ascii="Lato" w:hAnsi="Lato"/>
          <w:lang w:val="es-419"/>
        </w:rPr>
        <w:t xml:space="preserve"> </w:t>
      </w:r>
      <w:r w:rsidR="00771678">
        <w:rPr>
          <w:rFonts w:ascii="Lato" w:hAnsi="Lato"/>
          <w:lang w:val="es-419"/>
        </w:rPr>
        <w:t>¿</w:t>
      </w:r>
      <w:r w:rsidRPr="00F52C63">
        <w:rPr>
          <w:rFonts w:ascii="Lato" w:hAnsi="Lato"/>
          <w:lang w:val="es-419"/>
        </w:rPr>
        <w:t xml:space="preserve">corresponde a instituciones que no utilizan </w:t>
      </w:r>
      <w:r w:rsidR="00DF5D0D" w:rsidRPr="00F52C63">
        <w:rPr>
          <w:rFonts w:ascii="Lato" w:hAnsi="Lato"/>
          <w:lang w:val="es-419"/>
        </w:rPr>
        <w:t>la plataforma</w:t>
      </w:r>
      <w:r w:rsidRPr="00F52C63">
        <w:rPr>
          <w:rFonts w:ascii="Lato" w:hAnsi="Lato"/>
          <w:lang w:val="es-419"/>
        </w:rPr>
        <w:t xml:space="preserve"> </w:t>
      </w:r>
      <w:r w:rsidR="00DF5D0D" w:rsidRPr="00F52C63">
        <w:rPr>
          <w:rFonts w:ascii="Lato" w:hAnsi="Lato"/>
          <w:lang w:val="es-419"/>
        </w:rPr>
        <w:t>y,</w:t>
      </w:r>
      <w:r w:rsidRPr="00F52C63">
        <w:rPr>
          <w:rFonts w:ascii="Lato" w:hAnsi="Lato"/>
          <w:lang w:val="es-419"/>
        </w:rPr>
        <w:t xml:space="preserve"> por lo tanto, sus datos nunca han estado en el dataset, o hay servicios que informan de manera </w:t>
      </w:r>
      <w:r w:rsidR="00771678" w:rsidRPr="00F52C63">
        <w:rPr>
          <w:rFonts w:ascii="Lato" w:hAnsi="Lato"/>
          <w:lang w:val="es-419"/>
        </w:rPr>
        <w:t>intermitente</w:t>
      </w:r>
      <w:r w:rsidR="00771678">
        <w:rPr>
          <w:rFonts w:ascii="Lato" w:hAnsi="Lato"/>
          <w:lang w:val="es-419"/>
        </w:rPr>
        <w:t>?</w:t>
      </w:r>
      <w:r w:rsidRPr="00F52C63">
        <w:rPr>
          <w:rFonts w:ascii="Lato" w:hAnsi="Lato"/>
          <w:lang w:val="es-419"/>
        </w:rPr>
        <w:t xml:space="preserve"> </w:t>
      </w:r>
      <w:r w:rsidR="00AB1DBC" w:rsidRPr="00F52C63">
        <w:rPr>
          <w:rFonts w:ascii="Lato" w:hAnsi="Lato"/>
          <w:lang w:val="es-419"/>
        </w:rPr>
        <w:t>Analizando</w:t>
      </w:r>
      <w:r w:rsidRPr="00F52C63">
        <w:rPr>
          <w:rFonts w:ascii="Lato" w:hAnsi="Lato"/>
          <w:lang w:val="es-419"/>
        </w:rPr>
        <w:t xml:space="preserve"> la figura </w:t>
      </w:r>
      <w:r w:rsidR="009A33F0" w:rsidRPr="00F52C63">
        <w:rPr>
          <w:rFonts w:ascii="Lato" w:hAnsi="Lato"/>
          <w:lang w:val="es-419"/>
        </w:rPr>
        <w:t>5</w:t>
      </w:r>
      <w:r w:rsidRPr="00F52C63">
        <w:rPr>
          <w:rFonts w:ascii="Lato" w:hAnsi="Lato"/>
          <w:lang w:val="es-419"/>
        </w:rPr>
        <w:t xml:space="preserve"> se aprecia que la respuesta debe estar compuesta por un poco de ambas afirmaciones, ya que, en </w:t>
      </w:r>
      <w:r w:rsidR="00771678">
        <w:rPr>
          <w:rFonts w:ascii="Lato" w:hAnsi="Lato"/>
          <w:lang w:val="es-419"/>
        </w:rPr>
        <w:t>julio</w:t>
      </w:r>
      <w:r w:rsidRPr="00F52C63">
        <w:rPr>
          <w:rFonts w:ascii="Lato" w:hAnsi="Lato"/>
          <w:lang w:val="es-419"/>
        </w:rPr>
        <w:t xml:space="preserve"> 202</w:t>
      </w:r>
      <w:r w:rsidR="00771678">
        <w:rPr>
          <w:rFonts w:ascii="Lato" w:hAnsi="Lato"/>
          <w:lang w:val="es-419"/>
        </w:rPr>
        <w:t>1</w:t>
      </w:r>
      <w:r w:rsidRPr="00F52C63">
        <w:rPr>
          <w:rFonts w:ascii="Lato" w:hAnsi="Lato"/>
          <w:lang w:val="es-419"/>
        </w:rPr>
        <w:t xml:space="preserve"> informaron menos Servicios que en </w:t>
      </w:r>
      <w:r w:rsidR="00771678">
        <w:rPr>
          <w:rFonts w:ascii="Lato" w:hAnsi="Lato"/>
          <w:lang w:val="es-419"/>
        </w:rPr>
        <w:t>junio</w:t>
      </w:r>
      <w:r w:rsidRPr="00F52C63">
        <w:rPr>
          <w:rFonts w:ascii="Lato" w:hAnsi="Lato"/>
          <w:lang w:val="es-419"/>
        </w:rPr>
        <w:t xml:space="preserve"> del mismo año, por lo que hay Servicios que no informaron en el último mes pero que </w:t>
      </w:r>
      <w:r w:rsidR="00DF5D0D" w:rsidRPr="00F52C63">
        <w:rPr>
          <w:rFonts w:ascii="Lato" w:hAnsi="Lato"/>
          <w:lang w:val="es-419"/>
        </w:rPr>
        <w:t>sí</w:t>
      </w:r>
      <w:r w:rsidRPr="00F52C63">
        <w:rPr>
          <w:rFonts w:ascii="Lato" w:hAnsi="Lato"/>
          <w:lang w:val="es-419"/>
        </w:rPr>
        <w:t xml:space="preserve"> lo hicieron el mes anterior. Asimismo, nunca se ha alcanzado el máximo de </w:t>
      </w:r>
      <w:r w:rsidR="00771678">
        <w:rPr>
          <w:rFonts w:ascii="Lato" w:hAnsi="Lato"/>
          <w:lang w:val="es-419"/>
        </w:rPr>
        <w:t>900</w:t>
      </w:r>
      <w:r w:rsidRPr="00F52C63">
        <w:rPr>
          <w:rFonts w:ascii="Lato" w:hAnsi="Lato"/>
          <w:lang w:val="es-419"/>
        </w:rPr>
        <w:t xml:space="preserve"> Servicios, por lo que </w:t>
      </w:r>
      <w:r w:rsidR="00DF5D0D" w:rsidRPr="00F52C63">
        <w:rPr>
          <w:rFonts w:ascii="Lato" w:hAnsi="Lato"/>
          <w:lang w:val="es-419"/>
        </w:rPr>
        <w:t>debe</w:t>
      </w:r>
      <w:r w:rsidRPr="00F52C63">
        <w:rPr>
          <w:rFonts w:ascii="Lato" w:hAnsi="Lato"/>
          <w:lang w:val="es-419"/>
        </w:rPr>
        <w:t xml:space="preserve"> haber instituciones que no han informado nunca porque no están integrados en la plataforma del CPLT.</w:t>
      </w:r>
    </w:p>
    <w:p w14:paraId="4EED52CE" w14:textId="7EA9ADFE" w:rsidR="001D6B3A" w:rsidRPr="00F52C63" w:rsidRDefault="00AD3BB3" w:rsidP="007A773F">
      <w:pPr>
        <w:spacing w:after="126" w:line="360" w:lineRule="auto"/>
        <w:ind w:right="0"/>
        <w:rPr>
          <w:rFonts w:ascii="Lato" w:hAnsi="Lato"/>
          <w:lang w:val="es-419"/>
        </w:rPr>
      </w:pPr>
      <w:r w:rsidRPr="00F52C63">
        <w:rPr>
          <w:rFonts w:ascii="Lato" w:hAnsi="Lato"/>
          <w:lang w:val="es-419"/>
        </w:rPr>
        <w:t xml:space="preserve">En la tabla 2 se presentan los Servicios que alguna vez informaron a través del dataset, pero que en </w:t>
      </w:r>
      <w:r w:rsidR="00485260">
        <w:rPr>
          <w:rFonts w:ascii="Lato" w:hAnsi="Lato"/>
          <w:lang w:val="es-419"/>
        </w:rPr>
        <w:t>diciembre</w:t>
      </w:r>
      <w:r w:rsidRPr="00F52C63">
        <w:rPr>
          <w:rFonts w:ascii="Lato" w:hAnsi="Lato"/>
          <w:lang w:val="es-419"/>
        </w:rPr>
        <w:t xml:space="preserve"> no tienen registros.</w:t>
      </w:r>
    </w:p>
    <w:p w14:paraId="23CF6146" w14:textId="0F326A9F" w:rsidR="00665729" w:rsidRPr="00F52C63" w:rsidRDefault="00AD3BB3" w:rsidP="00FC707A">
      <w:pPr>
        <w:ind w:right="49"/>
        <w:rPr>
          <w:rFonts w:ascii="Lato" w:hAnsi="Lato"/>
          <w:i/>
          <w:iCs/>
          <w:sz w:val="18"/>
          <w:szCs w:val="18"/>
          <w:lang w:val="es-419"/>
        </w:rPr>
      </w:pPr>
      <w:r w:rsidRPr="00F52C63">
        <w:rPr>
          <w:rFonts w:ascii="Lato" w:hAnsi="Lato"/>
          <w:i/>
          <w:iCs/>
          <w:sz w:val="18"/>
          <w:szCs w:val="18"/>
          <w:lang w:val="es-419"/>
        </w:rPr>
        <w:t xml:space="preserve">Tabla </w:t>
      </w:r>
      <w:r w:rsidR="009A33F0" w:rsidRPr="00F52C63">
        <w:rPr>
          <w:rFonts w:ascii="Lato" w:hAnsi="Lato"/>
          <w:i/>
          <w:iCs/>
          <w:sz w:val="18"/>
          <w:szCs w:val="18"/>
          <w:lang w:val="es-419"/>
        </w:rPr>
        <w:t>2</w:t>
      </w:r>
      <w:r w:rsidRPr="00F52C63">
        <w:rPr>
          <w:rFonts w:ascii="Lato" w:hAnsi="Lato"/>
          <w:i/>
          <w:iCs/>
          <w:sz w:val="18"/>
          <w:szCs w:val="18"/>
          <w:lang w:val="es-419"/>
        </w:rPr>
        <w:t>: Servicios que han publicado datos en el dataset, pero que no publicaron el último mes</w:t>
      </w:r>
    </w:p>
    <w:tbl>
      <w:tblPr>
        <w:tblW w:w="5000" w:type="pct"/>
        <w:tblBorders>
          <w:top w:val="single" w:sz="4" w:space="0" w:color="auto"/>
          <w:bottom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16"/>
        <w:gridCol w:w="3017"/>
        <w:gridCol w:w="3015"/>
      </w:tblGrid>
      <w:tr w:rsidR="00967B5E" w:rsidRPr="00F52C63" w14:paraId="38C3AAC8" w14:textId="77777777" w:rsidTr="00771678">
        <w:trPr>
          <w:trHeight w:val="425"/>
        </w:trPr>
        <w:tc>
          <w:tcPr>
            <w:tcW w:w="1667" w:type="pct"/>
            <w:tcBorders>
              <w:top w:val="single" w:sz="4" w:space="0" w:color="auto"/>
              <w:bottom w:val="single" w:sz="4" w:space="0" w:color="D9D9D9" w:themeColor="background1" w:themeShade="D9"/>
            </w:tcBorders>
            <w:shd w:val="clear" w:color="auto" w:fill="auto"/>
            <w:noWrap/>
          </w:tcPr>
          <w:p w14:paraId="57EAE442" w14:textId="4CE1CDE3"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Maule</w:t>
            </w:r>
          </w:p>
        </w:tc>
        <w:tc>
          <w:tcPr>
            <w:tcW w:w="1667" w:type="pct"/>
            <w:tcBorders>
              <w:top w:val="single" w:sz="4" w:space="0" w:color="auto"/>
              <w:bottom w:val="single" w:sz="4" w:space="0" w:color="D9D9D9" w:themeColor="background1" w:themeShade="D9"/>
            </w:tcBorders>
            <w:shd w:val="clear" w:color="auto" w:fill="auto"/>
            <w:noWrap/>
          </w:tcPr>
          <w:p w14:paraId="694389B9" w14:textId="781D214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Municipios Costa Araucanía</w:t>
            </w:r>
          </w:p>
        </w:tc>
        <w:tc>
          <w:tcPr>
            <w:tcW w:w="1666" w:type="pct"/>
            <w:tcBorders>
              <w:top w:val="single" w:sz="4" w:space="0" w:color="auto"/>
              <w:bottom w:val="single" w:sz="4" w:space="0" w:color="D9D9D9" w:themeColor="background1" w:themeShade="D9"/>
            </w:tcBorders>
            <w:shd w:val="clear" w:color="auto" w:fill="auto"/>
            <w:noWrap/>
          </w:tcPr>
          <w:p w14:paraId="5F075E90" w14:textId="6B4A16E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SERVIU Región de Los Ríos</w:t>
            </w:r>
          </w:p>
        </w:tc>
      </w:tr>
      <w:tr w:rsidR="00967B5E" w:rsidRPr="00F52C63" w14:paraId="3ABA04FA"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57B86C9" w14:textId="69126236"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Cordilleranas de la Araucanía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EEE957A" w14:textId="41F1C381"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Deporte Rancagua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1E9359A" w14:textId="08294362"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Territorio de Riego Canal Laja</w:t>
            </w:r>
            <w:r>
              <w:rPr>
                <w:sz w:val="16"/>
                <w:szCs w:val="16"/>
              </w:rPr>
              <w:t xml:space="preserve"> </w:t>
            </w:r>
            <w:r w:rsidRPr="00967B5E">
              <w:rPr>
                <w:sz w:val="16"/>
                <w:szCs w:val="16"/>
              </w:rPr>
              <w:t>Diguillín</w:t>
            </w:r>
          </w:p>
        </w:tc>
      </w:tr>
      <w:tr w:rsidR="00967B5E" w:rsidRPr="00F52C63" w14:paraId="1E31EFE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D5DAEDC" w14:textId="05DEBBD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Curanilahue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E09DEB3" w14:textId="3CBB2D70"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Vallenar</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BB15C62" w14:textId="4E650D1A"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Dirección de Arquitectura (DARQ)</w:t>
            </w:r>
          </w:p>
        </w:tc>
      </w:tr>
      <w:tr w:rsidR="00967B5E" w:rsidRPr="00F52C63" w14:paraId="7502C58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7CCD0B4A" w14:textId="469CE405"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La Reina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13713B0" w14:textId="562FCD9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Cabo de Hornos y Antártica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8FB1FE1" w14:textId="4A070FB2"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Iquique</w:t>
            </w:r>
          </w:p>
        </w:tc>
      </w:tr>
      <w:tr w:rsidR="00967B5E" w:rsidRPr="00F52C63" w14:paraId="41A8B840"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6603D70" w14:textId="5FB5533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de la Región de Antofagasta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5219521" w14:textId="2ABBB0A0"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con Centros de Montaña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462E99A" w14:textId="59D63312"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Carabineros de Chile</w:t>
            </w:r>
          </w:p>
        </w:tc>
      </w:tr>
      <w:tr w:rsidR="00967B5E" w:rsidRPr="00F52C63" w14:paraId="15C7B3CC"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0B13A08" w14:textId="78FF3AAA"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Ancud</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A0C0306" w14:textId="622FEFEC"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CFT de la Región de Antofagasta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9DCC6E9" w14:textId="73C90E53"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de Arauco y Curanilahue</w:t>
            </w:r>
          </w:p>
        </w:tc>
      </w:tr>
      <w:tr w:rsidR="00967B5E" w:rsidRPr="00F52C63" w14:paraId="62ABA2E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9495E75" w14:textId="0321AEB5"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Yungay</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EB97951" w14:textId="0714A19E"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Futrono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C701392" w14:textId="44B50311"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Regional de Municipalidades de Magallanes y Antártica Chilena (AMUMAG)</w:t>
            </w:r>
          </w:p>
        </w:tc>
      </w:tr>
      <w:tr w:rsidR="00967B5E" w:rsidRPr="00F52C63" w14:paraId="5E03A56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6D964499" w14:textId="0BC0CCE3"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Corporación Municipal de Educación y Servicios Ramón Freire Dalcahue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8D28E01" w14:textId="2F2D17C7"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Municipios Ciudad Sur</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09E8FEA" w14:textId="485AA49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Dirección General de Relaciones Económicas Internacionales (DIRECON)</w:t>
            </w:r>
          </w:p>
        </w:tc>
      </w:tr>
      <w:tr w:rsidR="00967B5E" w:rsidRPr="00F52C63" w14:paraId="2189E3F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E7C01FF" w14:textId="586A08F4"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Corporación de Educación Salud y Atención de Menores Chonchi Chiloé</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656BE6" w14:textId="76E6646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Servicio de Salud Arauco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BE955B5" w14:textId="7FA60B7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El Carmen</w:t>
            </w:r>
          </w:p>
        </w:tc>
      </w:tr>
      <w:tr w:rsidR="00967B5E" w:rsidRPr="00F52C63" w14:paraId="145C15EB"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1FB1ABA" w14:textId="2011FA65"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para el Desarrollo Económico Local</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93D1A8D" w14:textId="6CBFB068"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Municipalidades Provincia de Llanquihue Para Manejo Sustentable de Residuos y Gestión Ambiental</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83069EB" w14:textId="10DF7D1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Nahuelbuta (AMN)</w:t>
            </w:r>
          </w:p>
        </w:tc>
      </w:tr>
      <w:tr w:rsidR="00967B5E" w:rsidRPr="00F52C63" w14:paraId="2261B2C0"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BC19F08" w14:textId="68CDD59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Ciudades Puerto y Borde Costero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DFEB466" w14:textId="3B8892BF"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Superintendencia de Bancos e Instituciones Financieras (SBIF)</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F5B7343" w14:textId="0172716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Provincia de Arauco</w:t>
            </w:r>
          </w:p>
        </w:tc>
      </w:tr>
      <w:tr w:rsidR="00967B5E" w:rsidRPr="00F52C63" w14:paraId="68258985"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9132853" w14:textId="1E74F88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Padre Las Casas</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0EFEB0F4" w14:textId="086EF57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Subsecretaría de Relaciones Exteriores (MINREL)</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BD727FA" w14:textId="23CA96FA"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Santa Bárbara</w:t>
            </w:r>
          </w:p>
        </w:tc>
      </w:tr>
      <w:tr w:rsidR="00967B5E" w:rsidRPr="00F52C63" w14:paraId="278AFCEE"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3199C25" w14:textId="2E0EC96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Municipal para la sustentabilidad ambiental AMUSA</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0887EF57" w14:textId="0850543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Municipios Cordilleranos AMCORDI</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1F5A36A" w14:textId="0CBA6B47"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 xml:space="preserve">Asociación de Municipalidades para la Preservación de la Biodiversidad en el Territorio de </w:t>
            </w:r>
            <w:proofErr w:type="spellStart"/>
            <w:r w:rsidRPr="00967B5E">
              <w:rPr>
                <w:sz w:val="16"/>
                <w:szCs w:val="16"/>
              </w:rPr>
              <w:t>Nonguén</w:t>
            </w:r>
            <w:proofErr w:type="spellEnd"/>
            <w:r w:rsidRPr="00967B5E">
              <w:rPr>
                <w:sz w:val="16"/>
                <w:szCs w:val="16"/>
              </w:rPr>
              <w:t xml:space="preserve"> y otros Ecosistemas</w:t>
            </w:r>
          </w:p>
        </w:tc>
      </w:tr>
      <w:tr w:rsidR="00967B5E" w:rsidRPr="00F52C63" w14:paraId="585A884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CEE20E3" w14:textId="5DE5B62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Asociación de Municipalidades Rurales del Norte Chico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70850C" w14:textId="57C60BCB"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Melipilla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5ACFC5F" w14:textId="3F8B3410"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Defensa Civil de Chile</w:t>
            </w:r>
          </w:p>
        </w:tc>
      </w:tr>
      <w:tr w:rsidR="00967B5E" w:rsidRPr="00F52C63" w14:paraId="1F404BC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42AD560" w14:textId="2AC797A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 xml:space="preserve">Corporación Municipal de Desarrollo Social de </w:t>
            </w:r>
            <w:proofErr w:type="spellStart"/>
            <w:r w:rsidRPr="00967B5E">
              <w:rPr>
                <w:sz w:val="16"/>
                <w:szCs w:val="16"/>
              </w:rPr>
              <w:t>Til</w:t>
            </w:r>
            <w:proofErr w:type="spellEnd"/>
            <w:r w:rsidRPr="00967B5E">
              <w:rPr>
                <w:sz w:val="16"/>
                <w:szCs w:val="16"/>
              </w:rPr>
              <w:t xml:space="preserve"> </w:t>
            </w:r>
            <w:proofErr w:type="spellStart"/>
            <w:r w:rsidRPr="00967B5E">
              <w:rPr>
                <w:sz w:val="16"/>
                <w:szCs w:val="16"/>
              </w:rPr>
              <w:t>Til</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1A488597" w14:textId="4FF7BAF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Municipalidad de Constitución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B39B0CB" w14:textId="5BAC6E7D"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Fundación de Comunicación Capacitación y Cultura del Agro (FUCOA)</w:t>
            </w:r>
          </w:p>
        </w:tc>
      </w:tr>
      <w:tr w:rsidR="00967B5E" w:rsidRPr="00F52C63" w14:paraId="7D47164F"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66FC64DB" w14:textId="01178FE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Carahue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BB6193F" w14:textId="7FF81FE6"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Hospital Urgencia Asistencia Pública (HUAP)</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3F3711D" w14:textId="6CECC758"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Independencia</w:t>
            </w:r>
          </w:p>
        </w:tc>
      </w:tr>
      <w:tr w:rsidR="00967B5E" w:rsidRPr="00F52C63" w14:paraId="5A3E79A5"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B2FDE6B" w14:textId="52A86C09"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Estado Mayor Conjunto (EMCO)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748350" w14:textId="224572D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Gendarmería de Chile</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EDE891A" w14:textId="5D54106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del Valle del Maipo</w:t>
            </w:r>
          </w:p>
        </w:tc>
      </w:tr>
      <w:tr w:rsidR="00967B5E" w:rsidRPr="00F52C63" w14:paraId="4D0036E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9CD888F" w14:textId="6F86243E"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 xml:space="preserve">Municipalidad de Los </w:t>
            </w:r>
            <w:r w:rsidRPr="00967B5E">
              <w:rPr>
                <w:sz w:val="16"/>
                <w:szCs w:val="16"/>
              </w:rPr>
              <w:t>Ángeles</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4CFC92B7" w14:textId="4951F149"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Partido Ciudadanos</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0955C3C" w14:textId="67A25928"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para la Seguridad Ciudadana Concón  Limache</w:t>
            </w:r>
          </w:p>
        </w:tc>
      </w:tr>
      <w:tr w:rsidR="00967B5E" w:rsidRPr="00F52C63" w14:paraId="3FD3170B"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C46EBE0" w14:textId="5A4332FD"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lastRenderedPageBreak/>
              <w:t>Asociación de Municipalidades del Norte de Chile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7D3AD71" w14:textId="5F07FD7C"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Región de Aconcagua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EB1A350" w14:textId="50945543"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Turísticas de Chile (AMTC)</w:t>
            </w:r>
          </w:p>
        </w:tc>
      </w:tr>
      <w:tr w:rsidR="00967B5E" w:rsidRPr="00F52C63" w14:paraId="27413C4F"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027D8D0" w14:textId="6597D5A9"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SEREMI de Salud  de Tarapacá</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3B578E8" w14:textId="0CECAAEF"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Municipios Metropolitanos para la Seguridad Ciudadana (</w:t>
            </w:r>
            <w:proofErr w:type="spellStart"/>
            <w:r w:rsidRPr="00967B5E">
              <w:rPr>
                <w:sz w:val="16"/>
                <w:szCs w:val="16"/>
              </w:rPr>
              <w:t>AMMSeguridad</w:t>
            </w:r>
            <w:proofErr w:type="spellEnd"/>
            <w:r w:rsidRPr="00967B5E">
              <w:rPr>
                <w:sz w:val="16"/>
                <w:szCs w:val="16"/>
              </w:rPr>
              <w:t>)</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3EC31D9" w14:textId="6E6653EF"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Vicuña</w:t>
            </w:r>
          </w:p>
        </w:tc>
      </w:tr>
      <w:tr w:rsidR="00967B5E" w:rsidRPr="00F52C63" w14:paraId="1015EE0A"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CB35A73" w14:textId="66AEF21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Putre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7A1A6A6" w14:textId="608AE06E"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Valdivia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F8302F9" w14:textId="4AD0C80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Corporación Municipal de Servicios y Desarrollo de Maipú (CODEDUC)</w:t>
            </w:r>
          </w:p>
        </w:tc>
      </w:tr>
      <w:tr w:rsidR="00967B5E" w:rsidRPr="00F52C63" w14:paraId="4187F2FE"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3459B88B" w14:textId="704E23FA"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 xml:space="preserve">Corporación Municipal de </w:t>
            </w:r>
            <w:proofErr w:type="spellStart"/>
            <w:r w:rsidRPr="00967B5E">
              <w:rPr>
                <w:sz w:val="16"/>
                <w:szCs w:val="16"/>
              </w:rPr>
              <w:t>Queil</w:t>
            </w:r>
            <w:r>
              <w:rPr>
                <w:sz w:val="16"/>
                <w:szCs w:val="16"/>
              </w:rPr>
              <w:t>é</w:t>
            </w:r>
            <w:r w:rsidRPr="00967B5E">
              <w:rPr>
                <w:sz w:val="16"/>
                <w:szCs w:val="16"/>
              </w:rPr>
              <w:t>n</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1098E33" w14:textId="7BB52742"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Chilena de Municipalidades con Farmacias Populares (ACHIFARP)</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6A13556" w14:textId="6FB011E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Desarrollo Apicultura Turismo y Medio Ambiente Zona de Amortiguación de la Región de Los Lagos</w:t>
            </w:r>
          </w:p>
        </w:tc>
      </w:tr>
      <w:tr w:rsidR="00967B5E" w:rsidRPr="00F52C63" w14:paraId="47B8AE3B"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781D072" w14:textId="50AAA4CD"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Puchuncaví</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A26548B" w14:textId="3D81320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Municipalidad de Primavera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5B863C00" w14:textId="20680890"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Ex Consejo Nacional de la Cultura y las Artes (CNCA)</w:t>
            </w:r>
          </w:p>
        </w:tc>
      </w:tr>
      <w:tr w:rsidR="00967B5E" w:rsidRPr="00F52C63" w14:paraId="2D8B6D8E"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1300EC4C" w14:textId="521D38A1"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Región de Valparaíso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575D170" w14:textId="46125ACB" w:rsidR="00967B5E" w:rsidRPr="00967B5E" w:rsidRDefault="00967B5E" w:rsidP="00967B5E">
            <w:pPr>
              <w:spacing w:after="0" w:line="240" w:lineRule="auto"/>
              <w:ind w:left="0" w:right="0" w:firstLine="0"/>
              <w:jc w:val="center"/>
              <w:rPr>
                <w:rFonts w:ascii="Lato" w:hAnsi="Lato"/>
                <w:sz w:val="16"/>
                <w:szCs w:val="16"/>
              </w:rPr>
            </w:pPr>
            <w:r w:rsidRPr="00967B5E">
              <w:rPr>
                <w:sz w:val="16"/>
                <w:szCs w:val="16"/>
              </w:rPr>
              <w:t>Asociación de Municipalidades de la Provincia del Huasco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3F08783" w14:textId="77777777" w:rsidR="00967B5E" w:rsidRPr="00967B5E" w:rsidRDefault="00967B5E" w:rsidP="00967B5E">
            <w:pPr>
              <w:spacing w:after="0" w:line="240" w:lineRule="auto"/>
              <w:ind w:left="0" w:right="0" w:firstLine="0"/>
              <w:jc w:val="center"/>
              <w:rPr>
                <w:rFonts w:ascii="Lato" w:hAnsi="Lato"/>
                <w:sz w:val="16"/>
                <w:szCs w:val="16"/>
              </w:rPr>
            </w:pPr>
          </w:p>
        </w:tc>
      </w:tr>
      <w:tr w:rsidR="00967B5E" w:rsidRPr="00F52C63" w14:paraId="3454C916" w14:textId="77777777" w:rsidTr="00771678">
        <w:trPr>
          <w:trHeight w:val="285"/>
        </w:trPr>
        <w:tc>
          <w:tcPr>
            <w:tcW w:w="1667" w:type="pct"/>
            <w:tcBorders>
              <w:top w:val="single" w:sz="4" w:space="0" w:color="D9D9D9" w:themeColor="background1" w:themeShade="D9"/>
              <w:bottom w:val="single" w:sz="4" w:space="0" w:color="auto"/>
            </w:tcBorders>
            <w:shd w:val="clear" w:color="auto" w:fill="auto"/>
            <w:noWrap/>
          </w:tcPr>
          <w:p w14:paraId="00A766F6" w14:textId="1EBFF279"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 xml:space="preserve">Municipalidad de </w:t>
            </w:r>
            <w:proofErr w:type="spellStart"/>
            <w:r w:rsidRPr="00967B5E">
              <w:rPr>
                <w:sz w:val="16"/>
                <w:szCs w:val="16"/>
              </w:rPr>
              <w:t>Llay</w:t>
            </w:r>
            <w:proofErr w:type="spellEnd"/>
            <w:r w:rsidRPr="00967B5E">
              <w:rPr>
                <w:sz w:val="16"/>
                <w:szCs w:val="16"/>
              </w:rPr>
              <w:t xml:space="preserve"> </w:t>
            </w:r>
            <w:proofErr w:type="spellStart"/>
            <w:r w:rsidRPr="00967B5E">
              <w:rPr>
                <w:sz w:val="16"/>
                <w:szCs w:val="16"/>
              </w:rPr>
              <w:t>Llay</w:t>
            </w:r>
            <w:proofErr w:type="spellEnd"/>
          </w:p>
        </w:tc>
        <w:tc>
          <w:tcPr>
            <w:tcW w:w="1667" w:type="pct"/>
            <w:tcBorders>
              <w:top w:val="single" w:sz="4" w:space="0" w:color="D9D9D9" w:themeColor="background1" w:themeShade="D9"/>
              <w:bottom w:val="single" w:sz="4" w:space="0" w:color="auto"/>
            </w:tcBorders>
            <w:shd w:val="clear" w:color="auto" w:fill="auto"/>
            <w:noWrap/>
          </w:tcPr>
          <w:p w14:paraId="3125AD28" w14:textId="75E861F8" w:rsidR="00967B5E" w:rsidRPr="00967B5E" w:rsidRDefault="00967B5E" w:rsidP="00967B5E">
            <w:pPr>
              <w:spacing w:after="0" w:line="240" w:lineRule="auto"/>
              <w:ind w:left="0" w:right="0" w:firstLine="0"/>
              <w:jc w:val="center"/>
              <w:rPr>
                <w:rFonts w:ascii="Lato" w:eastAsia="Times New Roman" w:hAnsi="Lato"/>
                <w:sz w:val="16"/>
                <w:szCs w:val="16"/>
                <w:lang w:val="es-419"/>
              </w:rPr>
            </w:pPr>
            <w:r w:rsidRPr="00967B5E">
              <w:rPr>
                <w:sz w:val="16"/>
                <w:szCs w:val="16"/>
              </w:rPr>
              <w:t>Hospital Regional Coyhaique</w:t>
            </w:r>
          </w:p>
        </w:tc>
        <w:tc>
          <w:tcPr>
            <w:tcW w:w="1666" w:type="pct"/>
            <w:tcBorders>
              <w:top w:val="single" w:sz="4" w:space="0" w:color="D9D9D9" w:themeColor="background1" w:themeShade="D9"/>
              <w:bottom w:val="single" w:sz="4" w:space="0" w:color="auto"/>
            </w:tcBorders>
            <w:shd w:val="clear" w:color="auto" w:fill="auto"/>
            <w:noWrap/>
          </w:tcPr>
          <w:p w14:paraId="0D709D72" w14:textId="6601C243" w:rsidR="00967B5E" w:rsidRPr="00967B5E" w:rsidRDefault="00967B5E" w:rsidP="00967B5E">
            <w:pPr>
              <w:spacing w:after="0" w:line="240" w:lineRule="auto"/>
              <w:ind w:left="0" w:right="0" w:firstLine="0"/>
              <w:jc w:val="center"/>
              <w:rPr>
                <w:rFonts w:ascii="Lato" w:eastAsia="Times New Roman" w:hAnsi="Lato"/>
                <w:sz w:val="16"/>
                <w:szCs w:val="16"/>
                <w:lang w:val="es-419"/>
              </w:rPr>
            </w:pPr>
          </w:p>
        </w:tc>
      </w:tr>
    </w:tbl>
    <w:p w14:paraId="79E90527" w14:textId="77777777" w:rsidR="00CC009F" w:rsidRPr="00F52C63" w:rsidRDefault="00FC707A" w:rsidP="00CC00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F11745" w14:textId="10CA30E1" w:rsidR="006E2A94" w:rsidRPr="00F52C63" w:rsidRDefault="00AD3BB3" w:rsidP="009A33F0">
      <w:pPr>
        <w:spacing w:after="0" w:line="360" w:lineRule="auto"/>
        <w:ind w:left="0" w:right="0" w:firstLine="0"/>
        <w:rPr>
          <w:rFonts w:ascii="Lato" w:hAnsi="Lato"/>
          <w:i/>
          <w:sz w:val="18"/>
          <w:szCs w:val="18"/>
          <w:lang w:val="es-419"/>
        </w:rPr>
      </w:pPr>
      <w:r w:rsidRPr="00F52C63">
        <w:rPr>
          <w:rFonts w:ascii="Lato" w:hAnsi="Lato"/>
          <w:lang w:val="es-419"/>
        </w:rPr>
        <w:t>Por otro lado</w:t>
      </w:r>
      <w:r w:rsidR="006E2A94" w:rsidRPr="00F52C63">
        <w:rPr>
          <w:rFonts w:ascii="Lato" w:hAnsi="Lato"/>
          <w:lang w:val="es-419"/>
        </w:rPr>
        <w:t>,</w:t>
      </w:r>
      <w:r w:rsidRPr="00F52C63">
        <w:rPr>
          <w:rFonts w:ascii="Lato" w:hAnsi="Lato"/>
          <w:lang w:val="es-419"/>
        </w:rPr>
        <w:t xml:space="preserve"> </w:t>
      </w:r>
      <w:r w:rsidR="006E2A94" w:rsidRPr="00F52C63">
        <w:rPr>
          <w:rFonts w:ascii="Lato" w:hAnsi="Lato"/>
          <w:lang w:val="es-419"/>
        </w:rPr>
        <w:t>están</w:t>
      </w:r>
      <w:r w:rsidRPr="00F52C63">
        <w:rPr>
          <w:rFonts w:ascii="Lato" w:hAnsi="Lato"/>
          <w:lang w:val="es-419"/>
        </w:rPr>
        <w:t xml:space="preserve"> los Servicios que nunca han informado en el dataset, probablemente debido a que no están integrados en la plataforma que dispone el CPLT.</w:t>
      </w:r>
      <w:r w:rsidR="006E2A94" w:rsidRPr="00F52C63">
        <w:rPr>
          <w:rFonts w:ascii="Lato" w:hAnsi="Lato"/>
          <w:i/>
          <w:sz w:val="18"/>
          <w:szCs w:val="18"/>
          <w:lang w:val="es-419"/>
        </w:rPr>
        <w:t xml:space="preserve"> </w:t>
      </w:r>
      <w:r w:rsidRPr="00F52C63">
        <w:rPr>
          <w:rFonts w:ascii="Lato" w:hAnsi="Lato"/>
          <w:lang w:val="es-419"/>
        </w:rPr>
        <w:t xml:space="preserve">Estos alcanzan la cifra de </w:t>
      </w:r>
      <w:r w:rsidR="00771678">
        <w:rPr>
          <w:rFonts w:ascii="Lato" w:hAnsi="Lato"/>
          <w:lang w:val="es-419"/>
        </w:rPr>
        <w:t>194</w:t>
      </w:r>
      <w:r w:rsidRPr="00F52C63">
        <w:rPr>
          <w:rFonts w:ascii="Lato" w:hAnsi="Lato"/>
          <w:lang w:val="es-419"/>
        </w:rPr>
        <w:t xml:space="preserve"> de los </w:t>
      </w:r>
      <w:r w:rsidR="00771678">
        <w:rPr>
          <w:rFonts w:ascii="Lato" w:hAnsi="Lato"/>
          <w:lang w:val="es-419"/>
        </w:rPr>
        <w:t>900</w:t>
      </w:r>
      <w:r w:rsidRPr="00F52C63">
        <w:rPr>
          <w:rFonts w:ascii="Lato" w:hAnsi="Lato"/>
          <w:lang w:val="es-419"/>
        </w:rPr>
        <w:t>, es decir, aún falta que un 2</w:t>
      </w:r>
      <w:r w:rsidR="00771678">
        <w:rPr>
          <w:rFonts w:ascii="Lato" w:hAnsi="Lato"/>
          <w:lang w:val="es-419"/>
        </w:rPr>
        <w:t>2</w:t>
      </w:r>
      <w:r w:rsidRPr="00F52C63">
        <w:rPr>
          <w:rFonts w:ascii="Lato" w:hAnsi="Lato"/>
          <w:lang w:val="es-419"/>
        </w:rPr>
        <w:t>% de los Servicios se incorpore a la plataforma. En el anexo 1 se encuentra el detalle de los Servicios que nunca ha publicado en el dataset.</w:t>
      </w:r>
    </w:p>
    <w:p w14:paraId="59C34316" w14:textId="68268B09" w:rsidR="00665729" w:rsidRPr="00F52C63" w:rsidRDefault="00AD3BB3" w:rsidP="006E2A94">
      <w:pPr>
        <w:spacing w:after="442" w:line="360" w:lineRule="auto"/>
        <w:ind w:left="0" w:right="0" w:firstLine="0"/>
        <w:rPr>
          <w:rFonts w:ascii="Lato" w:hAnsi="Lato"/>
          <w:i/>
          <w:sz w:val="18"/>
          <w:szCs w:val="18"/>
          <w:lang w:val="es-419"/>
        </w:rPr>
      </w:pPr>
      <w:r w:rsidRPr="00F52C63">
        <w:rPr>
          <w:rFonts w:ascii="Lato" w:hAnsi="Lato"/>
          <w:lang w:val="es-419"/>
        </w:rPr>
        <w:t>Como vemos hay una gran cantidad de Servicios que ya reportan por la plataforma del CPLT, pero aún faltan algunos que son de tamaño considerable, como el Servicio de Impuestos Internos o la Contraloría General</w:t>
      </w:r>
      <w:r w:rsidR="00DF5D0D" w:rsidRPr="00F52C63">
        <w:rPr>
          <w:rFonts w:ascii="Lato" w:hAnsi="Lato"/>
          <w:lang w:val="es-419"/>
        </w:rPr>
        <w:t xml:space="preserve"> de la República</w:t>
      </w:r>
      <w:r w:rsidRPr="00F52C63">
        <w:rPr>
          <w:rFonts w:ascii="Lato" w:hAnsi="Lato"/>
          <w:lang w:val="es-419"/>
        </w:rPr>
        <w:t xml:space="preserve"> entre otros, por lo que se hace un llamado a estas instituciones a hacer los esfuerzos necesarios para incorporarse a la plataforma.</w:t>
      </w:r>
    </w:p>
    <w:p w14:paraId="32F18EBD" w14:textId="6B5448DA"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1" w:name="_Toc81838522"/>
      <w:r w:rsidR="00AD3BB3" w:rsidRPr="00F52C63">
        <w:rPr>
          <w:rFonts w:ascii="Lato" w:hAnsi="Lato"/>
          <w:i w:val="0"/>
          <w:iCs/>
          <w:color w:val="002060"/>
          <w:sz w:val="24"/>
          <w:szCs w:val="24"/>
          <w:lang w:val="es-419"/>
        </w:rPr>
        <w:t>Regularidad de Publicación de los Servicios</w:t>
      </w:r>
      <w:bookmarkEnd w:id="11"/>
    </w:p>
    <w:p w14:paraId="6D40186F" w14:textId="77777777" w:rsidR="008A40B2" w:rsidRPr="00F52C63" w:rsidRDefault="008A40B2" w:rsidP="008A40B2">
      <w:pPr>
        <w:rPr>
          <w:rFonts w:ascii="Lato" w:hAnsi="Lato"/>
          <w:lang w:val="es-419"/>
        </w:rPr>
      </w:pPr>
    </w:p>
    <w:p w14:paraId="77FDCA24" w14:textId="057B8E3C" w:rsidR="00665729" w:rsidRPr="00F52C63" w:rsidRDefault="00AD3BB3" w:rsidP="006E2A94">
      <w:pPr>
        <w:spacing w:after="126" w:line="360" w:lineRule="auto"/>
        <w:ind w:right="0"/>
        <w:rPr>
          <w:rFonts w:ascii="Lato" w:hAnsi="Lato"/>
          <w:lang w:val="es-419"/>
        </w:rPr>
      </w:pPr>
      <w:r w:rsidRPr="00F52C63">
        <w:rPr>
          <w:rFonts w:ascii="Lato" w:hAnsi="Lato"/>
          <w:lang w:val="es-419"/>
        </w:rPr>
        <w:t>Otro punto importante es la regularidad con que los servicios publican su información</w:t>
      </w:r>
      <w:r w:rsidR="00EB17DC" w:rsidRPr="00F52C63">
        <w:rPr>
          <w:rFonts w:ascii="Lato" w:hAnsi="Lato"/>
          <w:lang w:val="es-419"/>
        </w:rPr>
        <w:t>, ya que si no existe regularidad es difícil poder sacar conclusiones de estos datos</w:t>
      </w:r>
      <w:r w:rsidRPr="00F52C63">
        <w:rPr>
          <w:rFonts w:ascii="Lato" w:hAnsi="Lato"/>
          <w:lang w:val="es-419"/>
        </w:rPr>
        <w:t xml:space="preserve">, para ello se elaboró un indicador para rankear </w:t>
      </w:r>
      <w:r w:rsidR="00EB17DC" w:rsidRPr="00F52C63">
        <w:rPr>
          <w:rFonts w:ascii="Lato" w:hAnsi="Lato"/>
          <w:lang w:val="es-419"/>
        </w:rPr>
        <w:t xml:space="preserve">desde </w:t>
      </w:r>
      <w:r w:rsidRPr="00F52C63">
        <w:rPr>
          <w:rFonts w:ascii="Lato" w:hAnsi="Lato"/>
          <w:lang w:val="es-419"/>
        </w:rPr>
        <w:t xml:space="preserve">los más </w:t>
      </w:r>
      <w:r w:rsidR="00EB17DC" w:rsidRPr="00F52C63">
        <w:rPr>
          <w:rFonts w:ascii="Lato" w:hAnsi="Lato"/>
          <w:lang w:val="es-419"/>
        </w:rPr>
        <w:t>a</w:t>
      </w:r>
      <w:r w:rsidRPr="00F52C63">
        <w:rPr>
          <w:rFonts w:ascii="Lato" w:hAnsi="Lato"/>
          <w:lang w:val="es-419"/>
        </w:rPr>
        <w:t xml:space="preserve"> los menos regulares. El indicador es simple, y se calcula de la siguiente manera:</w:t>
      </w:r>
    </w:p>
    <w:p w14:paraId="11CE0F35" w14:textId="0A133C03" w:rsidR="006E2A94" w:rsidRPr="00F52C63" w:rsidRDefault="00AD3BB3" w:rsidP="00DF5D0D">
      <w:pPr>
        <w:spacing w:after="123" w:line="360" w:lineRule="auto"/>
        <w:ind w:left="851" w:right="0" w:firstLine="0"/>
        <w:rPr>
          <w:rFonts w:ascii="Lato" w:hAnsi="Lato"/>
          <w:lang w:val="es-419"/>
        </w:rPr>
      </w:pPr>
      <w:r w:rsidRPr="00F52C63">
        <w:rPr>
          <w:rFonts w:ascii="Lato" w:hAnsi="Lato"/>
          <w:lang w:val="es-419"/>
        </w:rPr>
        <w:t xml:space="preserve">a: Cantidad de </w:t>
      </w:r>
      <w:r w:rsidR="000E4B95">
        <w:rPr>
          <w:rFonts w:ascii="Lato" w:hAnsi="Lato"/>
          <w:lang w:val="es-419"/>
        </w:rPr>
        <w:t>periodos en</w:t>
      </w:r>
      <w:r w:rsidRPr="00F52C63">
        <w:rPr>
          <w:rFonts w:ascii="Lato" w:hAnsi="Lato"/>
          <w:lang w:val="es-419"/>
        </w:rPr>
        <w:t xml:space="preserve"> que ha publicado desde la primera publicación </w:t>
      </w:r>
    </w:p>
    <w:p w14:paraId="6D8B2CD5" w14:textId="36890562" w:rsidR="00EB17DC" w:rsidRPr="00F52C63" w:rsidRDefault="00AD3BB3" w:rsidP="00EB17DC">
      <w:pPr>
        <w:spacing w:after="123" w:line="360" w:lineRule="auto"/>
        <w:ind w:left="851" w:right="0"/>
        <w:rPr>
          <w:rFonts w:ascii="Lato" w:hAnsi="Lato"/>
          <w:lang w:val="es-419"/>
        </w:rPr>
      </w:pPr>
      <w:r w:rsidRPr="00F52C63">
        <w:rPr>
          <w:rFonts w:ascii="Lato" w:hAnsi="Lato"/>
          <w:lang w:val="es-419"/>
        </w:rPr>
        <w:t>b: Cantidad de periodos ocurridos desde la primera publicación</w:t>
      </w:r>
    </w:p>
    <w:p w14:paraId="41A05220" w14:textId="341A7ED0" w:rsidR="00EB17DC" w:rsidRPr="00F52C63" w:rsidRDefault="00E007A4" w:rsidP="00EB17DC">
      <w:pPr>
        <w:spacing w:after="123" w:line="360" w:lineRule="auto"/>
        <w:ind w:right="0"/>
        <w:jc w:val="center"/>
        <w:rPr>
          <w:rFonts w:ascii="Lato" w:hAnsi="Lato"/>
          <w:lang w:val="es-419"/>
        </w:rPr>
      </w:pPr>
      <m:oMathPara>
        <m:oMath>
          <m:f>
            <m:fPr>
              <m:ctrlPr>
                <w:rPr>
                  <w:rFonts w:ascii="Cambria Math" w:hAnsi="Cambria Math"/>
                  <w:i/>
                  <w:lang w:val="es-419"/>
                </w:rPr>
              </m:ctrlPr>
            </m:fPr>
            <m:num>
              <m:r>
                <w:rPr>
                  <w:rFonts w:ascii="Cambria Math" w:hAnsi="Cambria Math"/>
                  <w:lang w:val="es-419"/>
                </w:rPr>
                <m:t>a</m:t>
              </m:r>
            </m:num>
            <m:den>
              <m:r>
                <w:rPr>
                  <w:rFonts w:ascii="Cambria Math" w:hAnsi="Cambria Math"/>
                  <w:lang w:val="es-419"/>
                </w:rPr>
                <m:t>b</m:t>
              </m:r>
            </m:den>
          </m:f>
          <m:r>
            <w:rPr>
              <w:rFonts w:ascii="Cambria Math" w:hAnsi="Cambria Math"/>
              <w:lang w:val="es-419"/>
            </w:rPr>
            <m:t>*100</m:t>
          </m:r>
        </m:oMath>
      </m:oMathPara>
    </w:p>
    <w:p w14:paraId="59E36DB4" w14:textId="64B750C9" w:rsidR="00665729" w:rsidRPr="00F52C63" w:rsidRDefault="00AD3BB3" w:rsidP="00EB17DC">
      <w:pPr>
        <w:spacing w:after="124" w:line="360" w:lineRule="auto"/>
        <w:ind w:left="0" w:right="0" w:firstLine="0"/>
        <w:rPr>
          <w:rFonts w:ascii="Lato" w:hAnsi="Lato"/>
          <w:lang w:val="es-419"/>
        </w:rPr>
      </w:pPr>
      <w:r w:rsidRPr="00F52C63">
        <w:rPr>
          <w:rFonts w:ascii="Lato" w:hAnsi="Lato"/>
          <w:lang w:val="es-419"/>
        </w:rPr>
        <w:t xml:space="preserve">Antes de pasar a revisar el ranking, es importante dar un poco de contexto de las cifras, por ejemplo, existen </w:t>
      </w:r>
      <w:r w:rsidR="000A59B5">
        <w:rPr>
          <w:rFonts w:ascii="Lato" w:hAnsi="Lato"/>
          <w:bCs/>
          <w:lang w:val="es-419"/>
        </w:rPr>
        <w:t>1</w:t>
      </w:r>
      <w:r w:rsidRPr="00F52C63">
        <w:rPr>
          <w:rFonts w:ascii="Lato" w:hAnsi="Lato"/>
          <w:bCs/>
          <w:lang w:val="es-419"/>
        </w:rPr>
        <w:t xml:space="preserve"> Servicio que se incorporaron al dataset hace sólo </w:t>
      </w:r>
      <w:r w:rsidR="00752916" w:rsidRPr="00F52C63">
        <w:rPr>
          <w:rFonts w:ascii="Lato" w:hAnsi="Lato"/>
          <w:bCs/>
          <w:lang w:val="es-419"/>
        </w:rPr>
        <w:t>2</w:t>
      </w:r>
      <w:r w:rsidRPr="00F52C63">
        <w:rPr>
          <w:rFonts w:ascii="Lato" w:hAnsi="Lato"/>
          <w:b/>
          <w:lang w:val="es-419"/>
        </w:rPr>
        <w:t xml:space="preserve"> </w:t>
      </w:r>
      <w:r w:rsidRPr="00F52C63">
        <w:rPr>
          <w:rFonts w:ascii="Lato" w:hAnsi="Lato"/>
          <w:lang w:val="es-419"/>
        </w:rPr>
        <w:t xml:space="preserve">meses publicando información, estos son los que aparecen en la tabla </w:t>
      </w:r>
      <w:r w:rsidR="00471707" w:rsidRPr="00F52C63">
        <w:rPr>
          <w:rFonts w:ascii="Lato" w:hAnsi="Lato"/>
          <w:lang w:val="es-419"/>
        </w:rPr>
        <w:t>3</w:t>
      </w:r>
      <w:r w:rsidRPr="00F52C63">
        <w:rPr>
          <w:rFonts w:ascii="Lato" w:hAnsi="Lato"/>
          <w:lang w:val="es-419"/>
        </w:rPr>
        <w:t>:</w:t>
      </w:r>
    </w:p>
    <w:p w14:paraId="2F9E2878" w14:textId="1C928ADF" w:rsidR="00665729" w:rsidRPr="00F52C63" w:rsidRDefault="00AD3BB3" w:rsidP="003532A8">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3</w:t>
      </w:r>
      <w:r w:rsidRPr="00F52C63">
        <w:rPr>
          <w:rFonts w:ascii="Lato" w:hAnsi="Lato"/>
          <w:i/>
          <w:iCs/>
          <w:sz w:val="18"/>
          <w:szCs w:val="18"/>
          <w:lang w:val="es-419"/>
        </w:rPr>
        <w:t>: Servicios que se incorporaron recientemente al dataset</w:t>
      </w:r>
    </w:p>
    <w:tbl>
      <w:tblPr>
        <w:tblStyle w:val="TableGrid"/>
        <w:tblW w:w="5000" w:type="pct"/>
        <w:tblInd w:w="0" w:type="dxa"/>
        <w:tblBorders>
          <w:top w:val="single" w:sz="4" w:space="0" w:color="auto"/>
          <w:bottom w:val="single" w:sz="4" w:space="0" w:color="auto"/>
        </w:tblBorders>
        <w:tblLook w:val="04A0" w:firstRow="1" w:lastRow="0" w:firstColumn="1" w:lastColumn="0" w:noHBand="0" w:noVBand="1"/>
      </w:tblPr>
      <w:tblGrid>
        <w:gridCol w:w="9048"/>
      </w:tblGrid>
      <w:tr w:rsidR="00EB17DC" w:rsidRPr="00F52C63" w14:paraId="4B2E4B66" w14:textId="77777777" w:rsidTr="004C3ACD">
        <w:tc>
          <w:tcPr>
            <w:tcW w:w="5000" w:type="pct"/>
          </w:tcPr>
          <w:p w14:paraId="06D597D4" w14:textId="1A7C9C68" w:rsidR="00EB17DC" w:rsidRPr="00F52C63" w:rsidRDefault="00FC7002" w:rsidP="003532A8">
            <w:pPr>
              <w:ind w:left="0" w:right="0" w:firstLine="0"/>
              <w:jc w:val="center"/>
              <w:rPr>
                <w:rFonts w:ascii="Lato" w:hAnsi="Lato"/>
                <w:sz w:val="18"/>
                <w:szCs w:val="18"/>
                <w:lang w:val="es-419"/>
              </w:rPr>
            </w:pPr>
            <w:r>
              <w:rPr>
                <w:rFonts w:ascii="Lato" w:hAnsi="Lato"/>
                <w:sz w:val="18"/>
                <w:szCs w:val="18"/>
                <w:lang w:val="es-419"/>
              </w:rPr>
              <w:t>SERVIU Región de Antofagasta</w:t>
            </w:r>
          </w:p>
        </w:tc>
      </w:tr>
    </w:tbl>
    <w:p w14:paraId="23D6B00F" w14:textId="411AC98E" w:rsidR="00665729" w:rsidRPr="00F52C63" w:rsidRDefault="004C3ACD" w:rsidP="004C3AC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lastRenderedPageBreak/>
        <w:t xml:space="preserve">Fuente: Elaboración propia en base a información del portal de datos abiertos del CPLT </w:t>
      </w:r>
    </w:p>
    <w:p w14:paraId="44818C3A" w14:textId="206A3698" w:rsidR="004C3ACD" w:rsidRPr="00F52C63" w:rsidRDefault="00AD3BB3" w:rsidP="00FC7002">
      <w:pPr>
        <w:spacing w:after="122" w:line="360" w:lineRule="auto"/>
        <w:ind w:right="0"/>
        <w:rPr>
          <w:rFonts w:ascii="Lato" w:hAnsi="Lato"/>
          <w:lang w:val="es-419"/>
        </w:rPr>
      </w:pPr>
      <w:r w:rsidRPr="00F52C63">
        <w:rPr>
          <w:rFonts w:ascii="Lato" w:hAnsi="Lato"/>
          <w:lang w:val="es-419"/>
        </w:rPr>
        <w:t xml:space="preserve">Por otro </w:t>
      </w:r>
      <w:r w:rsidR="004C3ACD" w:rsidRPr="00F52C63">
        <w:rPr>
          <w:rFonts w:ascii="Lato" w:hAnsi="Lato"/>
          <w:lang w:val="es-419"/>
        </w:rPr>
        <w:t>lado,</w:t>
      </w:r>
      <w:r w:rsidRPr="00F52C63">
        <w:rPr>
          <w:rFonts w:ascii="Lato" w:hAnsi="Lato"/>
          <w:lang w:val="es-419"/>
        </w:rPr>
        <w:t xml:space="preserve"> tenemos los Servicios que llevan mucho tiempo en la plataforma, estos ascienden a </w:t>
      </w:r>
      <w:r w:rsidR="00FC7002">
        <w:rPr>
          <w:rFonts w:ascii="Lato" w:hAnsi="Lato"/>
          <w:b/>
          <w:lang w:val="es-419"/>
        </w:rPr>
        <w:t xml:space="preserve">6 </w:t>
      </w:r>
      <w:r w:rsidRPr="00F52C63">
        <w:rPr>
          <w:rFonts w:ascii="Lato" w:hAnsi="Lato"/>
          <w:b/>
          <w:lang w:val="es-419"/>
        </w:rPr>
        <w:t xml:space="preserve"> </w:t>
      </w:r>
      <w:r w:rsidRPr="00F52C63">
        <w:rPr>
          <w:rFonts w:ascii="Lato" w:hAnsi="Lato"/>
          <w:lang w:val="es-419"/>
        </w:rPr>
        <w:t xml:space="preserve">Servicios que se incorporaron hace </w:t>
      </w:r>
      <w:r w:rsidR="00FC7002">
        <w:rPr>
          <w:rFonts w:ascii="Lato" w:hAnsi="Lato"/>
          <w:b/>
          <w:lang w:val="es-419"/>
        </w:rPr>
        <w:t>103</w:t>
      </w:r>
      <w:r w:rsidRPr="00F52C63">
        <w:rPr>
          <w:rFonts w:ascii="Lato" w:hAnsi="Lato"/>
          <w:b/>
          <w:lang w:val="es-419"/>
        </w:rPr>
        <w:t xml:space="preserve"> </w:t>
      </w:r>
      <w:r w:rsidRPr="00F52C63">
        <w:rPr>
          <w:rFonts w:ascii="Lato" w:hAnsi="Lato"/>
          <w:lang w:val="es-419"/>
        </w:rPr>
        <w:t xml:space="preserve">meses al dataset, estos son los que aparecen en la tabla </w:t>
      </w:r>
      <w:r w:rsidR="00471707" w:rsidRPr="00F52C63">
        <w:rPr>
          <w:rFonts w:ascii="Lato" w:hAnsi="Lato"/>
          <w:lang w:val="es-419"/>
        </w:rPr>
        <w:t>4</w:t>
      </w:r>
      <w:r w:rsidRPr="00F52C63">
        <w:rPr>
          <w:rFonts w:ascii="Lato" w:hAnsi="Lato"/>
          <w:lang w:val="es-419"/>
        </w:rPr>
        <w:t>:</w:t>
      </w:r>
    </w:p>
    <w:p w14:paraId="204BB33F" w14:textId="774A799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4</w:t>
      </w:r>
      <w:r w:rsidRPr="00F52C63">
        <w:rPr>
          <w:rFonts w:ascii="Lato" w:hAnsi="Lato"/>
          <w:i/>
          <w:iCs/>
          <w:sz w:val="18"/>
          <w:szCs w:val="18"/>
          <w:lang w:val="es-419"/>
        </w:rPr>
        <w:t>: Servicios con mayor antigüedad de incorporación al dataset</w:t>
      </w:r>
    </w:p>
    <w:tbl>
      <w:tblPr>
        <w:tblStyle w:val="TableGrid"/>
        <w:tblW w:w="0" w:type="auto"/>
        <w:jc w:val="center"/>
        <w:tblInd w:w="0" w:type="dxa"/>
        <w:tblBorders>
          <w:top w:val="single" w:sz="4" w:space="0" w:color="auto"/>
          <w:bottom w:val="single" w:sz="4" w:space="0" w:color="auto"/>
        </w:tblBorders>
        <w:tblLook w:val="04A0" w:firstRow="1" w:lastRow="0" w:firstColumn="1" w:lastColumn="0" w:noHBand="0" w:noVBand="1"/>
      </w:tblPr>
      <w:tblGrid>
        <w:gridCol w:w="9040"/>
      </w:tblGrid>
      <w:tr w:rsidR="00D9489C" w:rsidRPr="00F52C63" w14:paraId="1EED9C23" w14:textId="77777777" w:rsidTr="00D9489C">
        <w:trPr>
          <w:jc w:val="center"/>
        </w:trPr>
        <w:tc>
          <w:tcPr>
            <w:tcW w:w="9040" w:type="dxa"/>
          </w:tcPr>
          <w:p w14:paraId="0673AE2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Corporación Municipal de Educación y Servicios Ramón Freire Dalcahue</w:t>
            </w:r>
          </w:p>
        </w:tc>
      </w:tr>
      <w:tr w:rsidR="00D9489C" w:rsidRPr="00F52C63" w14:paraId="1D5DC3C2" w14:textId="77777777" w:rsidTr="00D9489C">
        <w:trPr>
          <w:jc w:val="center"/>
        </w:trPr>
        <w:tc>
          <w:tcPr>
            <w:tcW w:w="9040" w:type="dxa"/>
          </w:tcPr>
          <w:p w14:paraId="0CB881F1"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Graneros</w:t>
            </w:r>
          </w:p>
        </w:tc>
      </w:tr>
      <w:tr w:rsidR="00D9489C" w:rsidRPr="00F52C63" w14:paraId="6F103780" w14:textId="77777777" w:rsidTr="00D9489C">
        <w:trPr>
          <w:jc w:val="center"/>
        </w:trPr>
        <w:tc>
          <w:tcPr>
            <w:tcW w:w="9040" w:type="dxa"/>
          </w:tcPr>
          <w:p w14:paraId="6C82C018"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Macul</w:t>
            </w:r>
          </w:p>
        </w:tc>
      </w:tr>
      <w:tr w:rsidR="00D9489C" w:rsidRPr="00F52C63" w14:paraId="794F5EE3" w14:textId="77777777" w:rsidTr="00D9489C">
        <w:trPr>
          <w:jc w:val="center"/>
        </w:trPr>
        <w:tc>
          <w:tcPr>
            <w:tcW w:w="9040" w:type="dxa"/>
          </w:tcPr>
          <w:p w14:paraId="50D0E78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Peumo</w:t>
            </w:r>
          </w:p>
        </w:tc>
      </w:tr>
      <w:tr w:rsidR="00D9489C" w:rsidRPr="00F52C63" w14:paraId="5E77D1FF" w14:textId="77777777" w:rsidTr="00D9489C">
        <w:trPr>
          <w:jc w:val="center"/>
        </w:trPr>
        <w:tc>
          <w:tcPr>
            <w:tcW w:w="9040" w:type="dxa"/>
          </w:tcPr>
          <w:p w14:paraId="0C6A20C5"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Porvenir</w:t>
            </w:r>
          </w:p>
        </w:tc>
      </w:tr>
      <w:tr w:rsidR="00D9489C" w:rsidRPr="00F52C63" w14:paraId="1AF8B2CE" w14:textId="77777777" w:rsidTr="00D9489C">
        <w:trPr>
          <w:jc w:val="center"/>
        </w:trPr>
        <w:tc>
          <w:tcPr>
            <w:tcW w:w="9040" w:type="dxa"/>
          </w:tcPr>
          <w:p w14:paraId="10A166F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Rio Bueno</w:t>
            </w:r>
          </w:p>
        </w:tc>
      </w:tr>
    </w:tbl>
    <w:p w14:paraId="1479FAFD" w14:textId="5AA7BDE2" w:rsidR="00665729" w:rsidRPr="00F52C63" w:rsidRDefault="00D9489C" w:rsidP="00D9489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69E8318" w14:textId="6699F9E3" w:rsidR="00665729" w:rsidRPr="00F52C63" w:rsidRDefault="00AD3BB3" w:rsidP="00C1781C">
      <w:pPr>
        <w:spacing w:after="126" w:line="360" w:lineRule="auto"/>
        <w:ind w:right="0"/>
        <w:rPr>
          <w:rFonts w:ascii="Lato" w:hAnsi="Lato"/>
          <w:lang w:val="es-419"/>
        </w:rPr>
      </w:pPr>
      <w:r w:rsidRPr="00F52C63">
        <w:rPr>
          <w:rFonts w:ascii="Lato" w:hAnsi="Lato"/>
          <w:lang w:val="es-419"/>
        </w:rPr>
        <w:t xml:space="preserve">Adicionalmente respecto de este contexto, es importante señalar que existen </w:t>
      </w:r>
      <w:r w:rsidRPr="00F52C63">
        <w:rPr>
          <w:rFonts w:ascii="Lato" w:hAnsi="Lato"/>
          <w:b/>
          <w:lang w:val="es-419"/>
        </w:rPr>
        <w:t>4</w:t>
      </w:r>
      <w:r w:rsidR="00FC7002">
        <w:rPr>
          <w:rFonts w:ascii="Lato" w:hAnsi="Lato"/>
          <w:b/>
          <w:lang w:val="es-419"/>
        </w:rPr>
        <w:t>18</w:t>
      </w:r>
      <w:r w:rsidRPr="00F52C63">
        <w:rPr>
          <w:rFonts w:ascii="Lato" w:hAnsi="Lato"/>
          <w:b/>
          <w:lang w:val="es-419"/>
        </w:rPr>
        <w:t xml:space="preserve"> </w:t>
      </w:r>
      <w:r w:rsidRPr="00F52C63">
        <w:rPr>
          <w:rFonts w:ascii="Lato" w:hAnsi="Lato"/>
          <w:lang w:val="es-419"/>
        </w:rPr>
        <w:t xml:space="preserve">Servicios que han publicado en todos los periodos desde que se incorporaron al dataset, esto corresponde a un </w:t>
      </w:r>
      <w:r w:rsidR="00FC7002">
        <w:rPr>
          <w:rFonts w:ascii="Lato" w:hAnsi="Lato"/>
          <w:b/>
          <w:lang w:val="es-419"/>
        </w:rPr>
        <w:t>60</w:t>
      </w:r>
      <w:r w:rsidRPr="00F52C63">
        <w:rPr>
          <w:rFonts w:ascii="Lato" w:hAnsi="Lato"/>
          <w:lang w:val="es-419"/>
        </w:rPr>
        <w:t>% de los 6</w:t>
      </w:r>
      <w:r w:rsidR="00FC7002">
        <w:rPr>
          <w:rFonts w:ascii="Lato" w:hAnsi="Lato"/>
          <w:lang w:val="es-419"/>
        </w:rPr>
        <w:t>97</w:t>
      </w:r>
      <w:r w:rsidRPr="00F52C63">
        <w:rPr>
          <w:rFonts w:ascii="Lato" w:hAnsi="Lato"/>
          <w:lang w:val="es-419"/>
        </w:rPr>
        <w:t xml:space="preserve"> que alguna vez han publicado. En el anexo 2 se encuentra el listado detallado de estos Servicios.</w:t>
      </w:r>
      <w:r w:rsidR="0010227F" w:rsidRPr="00F52C63">
        <w:rPr>
          <w:rFonts w:ascii="Lato" w:hAnsi="Lato"/>
          <w:lang w:val="es-419"/>
        </w:rPr>
        <w:t xml:space="preserve"> </w:t>
      </w:r>
    </w:p>
    <w:p w14:paraId="2A17F8A0" w14:textId="09E445E4" w:rsidR="00665729" w:rsidRPr="00F52C63" w:rsidRDefault="00663012" w:rsidP="00C1781C">
      <w:pPr>
        <w:spacing w:after="126" w:line="360" w:lineRule="auto"/>
        <w:ind w:right="0"/>
        <w:rPr>
          <w:rFonts w:ascii="Lato" w:hAnsi="Lato"/>
          <w:lang w:val="es-419"/>
        </w:rPr>
      </w:pPr>
      <w:r w:rsidRPr="00F52C63">
        <w:rPr>
          <w:rFonts w:ascii="Lato" w:hAnsi="Lato"/>
          <w:lang w:val="es-419"/>
        </w:rPr>
        <w:t>En</w:t>
      </w:r>
      <w:r w:rsidR="00AD3BB3" w:rsidRPr="00F52C63">
        <w:rPr>
          <w:rFonts w:ascii="Lato" w:hAnsi="Lato"/>
          <w:lang w:val="es-419"/>
        </w:rPr>
        <w:t xml:space="preserve"> la tabla 5 se presentan los 25 Servicios peor rankeados en el indicador, es decir que porcentualmente menos han publicado</w:t>
      </w:r>
      <w:r w:rsidR="003C4942" w:rsidRPr="00F52C63">
        <w:rPr>
          <w:rFonts w:ascii="Lato" w:hAnsi="Lato"/>
          <w:lang w:val="es-419"/>
        </w:rPr>
        <w:t xml:space="preserve"> por mes desde que empezaron a informar</w:t>
      </w:r>
      <w:r w:rsidR="00AD3BB3" w:rsidRPr="00F52C63">
        <w:rPr>
          <w:rFonts w:ascii="Lato" w:hAnsi="Lato"/>
          <w:lang w:val="es-419"/>
        </w:rPr>
        <w:t>.</w:t>
      </w:r>
    </w:p>
    <w:p w14:paraId="74A9E1D9" w14:textId="58D552F2"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5</w:t>
      </w:r>
      <w:r w:rsidRPr="00F52C63">
        <w:rPr>
          <w:rFonts w:ascii="Lato" w:hAnsi="Lato"/>
          <w:i/>
          <w:iCs/>
          <w:sz w:val="18"/>
          <w:szCs w:val="18"/>
          <w:lang w:val="es-419"/>
        </w:rPr>
        <w:t>: Servicios con peor indicador de regularidad de publicación.</w:t>
      </w:r>
    </w:p>
    <w:tbl>
      <w:tblPr>
        <w:tblStyle w:val="TableGrid"/>
        <w:tblW w:w="5000" w:type="pct"/>
        <w:tblInd w:w="0" w:type="dxa"/>
        <w:tblLayout w:type="fixed"/>
        <w:tblLook w:val="04A0" w:firstRow="1" w:lastRow="0" w:firstColumn="1" w:lastColumn="0" w:noHBand="0" w:noVBand="1"/>
      </w:tblPr>
      <w:tblGrid>
        <w:gridCol w:w="7086"/>
        <w:gridCol w:w="1962"/>
      </w:tblGrid>
      <w:tr w:rsidR="00341AA1" w:rsidRPr="00F52C63" w14:paraId="71099B18" w14:textId="77777777" w:rsidTr="003C4942">
        <w:trPr>
          <w:trHeight w:val="285"/>
          <w:tblHeader/>
        </w:trPr>
        <w:tc>
          <w:tcPr>
            <w:tcW w:w="3916" w:type="pct"/>
            <w:tcBorders>
              <w:top w:val="single" w:sz="4" w:space="0" w:color="auto"/>
              <w:bottom w:val="single" w:sz="4" w:space="0" w:color="auto"/>
            </w:tcBorders>
            <w:noWrap/>
            <w:vAlign w:val="center"/>
          </w:tcPr>
          <w:p w14:paraId="55DD94D0" w14:textId="170138B1" w:rsidR="00341AA1" w:rsidRPr="00F52C63" w:rsidRDefault="00341AA1" w:rsidP="003C4942">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Servicio</w:t>
            </w:r>
          </w:p>
        </w:tc>
        <w:tc>
          <w:tcPr>
            <w:tcW w:w="1084" w:type="pct"/>
            <w:tcBorders>
              <w:top w:val="single" w:sz="4" w:space="0" w:color="auto"/>
              <w:bottom w:val="single" w:sz="4" w:space="0" w:color="auto"/>
            </w:tcBorders>
            <w:noWrap/>
            <w:vAlign w:val="center"/>
          </w:tcPr>
          <w:p w14:paraId="30A2CFC6" w14:textId="5B1BF9C6" w:rsidR="00341AA1" w:rsidRPr="00F52C63" w:rsidRDefault="00341AA1" w:rsidP="003C4942">
            <w:pPr>
              <w:spacing w:after="0" w:line="240" w:lineRule="auto"/>
              <w:ind w:left="0" w:right="0" w:firstLine="0"/>
              <w:jc w:val="right"/>
              <w:rPr>
                <w:rFonts w:ascii="Lato" w:eastAsia="Times New Roman" w:hAnsi="Lato"/>
                <w:b/>
                <w:bCs/>
                <w:sz w:val="16"/>
                <w:szCs w:val="16"/>
                <w:lang w:val="es-419"/>
              </w:rPr>
            </w:pPr>
            <w:r w:rsidRPr="00F52C63">
              <w:rPr>
                <w:rFonts w:ascii="Lato" w:eastAsia="Times New Roman" w:hAnsi="Lato"/>
                <w:b/>
                <w:bCs/>
                <w:sz w:val="16"/>
                <w:szCs w:val="16"/>
                <w:lang w:val="es-419"/>
              </w:rPr>
              <w:t>Porcentaje de Regularidad</w:t>
            </w:r>
          </w:p>
        </w:tc>
      </w:tr>
      <w:tr w:rsidR="00FC7002" w:rsidRPr="00F52C63" w14:paraId="504C2DA1" w14:textId="77777777" w:rsidTr="00D305F6">
        <w:trPr>
          <w:trHeight w:val="285"/>
        </w:trPr>
        <w:tc>
          <w:tcPr>
            <w:tcW w:w="3916" w:type="pct"/>
            <w:tcBorders>
              <w:top w:val="single" w:sz="4" w:space="0" w:color="auto"/>
            </w:tcBorders>
            <w:noWrap/>
            <w:hideMark/>
          </w:tcPr>
          <w:p w14:paraId="399CB2D4" w14:textId="16C22DA8"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Puchuncaví</w:t>
            </w:r>
          </w:p>
        </w:tc>
        <w:tc>
          <w:tcPr>
            <w:tcW w:w="1084" w:type="pct"/>
            <w:tcBorders>
              <w:top w:val="single" w:sz="4" w:space="0" w:color="auto"/>
            </w:tcBorders>
            <w:noWrap/>
            <w:hideMark/>
          </w:tcPr>
          <w:p w14:paraId="4B8534EC" w14:textId="66B3C0A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1,2</w:t>
            </w:r>
          </w:p>
        </w:tc>
      </w:tr>
      <w:tr w:rsidR="00FC7002" w:rsidRPr="00F52C63" w14:paraId="16351E57" w14:textId="77777777" w:rsidTr="00D305F6">
        <w:trPr>
          <w:trHeight w:val="285"/>
        </w:trPr>
        <w:tc>
          <w:tcPr>
            <w:tcW w:w="3916" w:type="pct"/>
            <w:noWrap/>
            <w:hideMark/>
          </w:tcPr>
          <w:p w14:paraId="157F68E9" w14:textId="3CB46F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El Carmen</w:t>
            </w:r>
          </w:p>
        </w:tc>
        <w:tc>
          <w:tcPr>
            <w:tcW w:w="1084" w:type="pct"/>
            <w:noWrap/>
            <w:hideMark/>
          </w:tcPr>
          <w:p w14:paraId="53E869F1" w14:textId="77D7D54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1,4</w:t>
            </w:r>
          </w:p>
        </w:tc>
      </w:tr>
      <w:tr w:rsidR="00FC7002" w:rsidRPr="00F52C63" w14:paraId="2F910ED4" w14:textId="77777777" w:rsidTr="00D305F6">
        <w:trPr>
          <w:trHeight w:val="285"/>
        </w:trPr>
        <w:tc>
          <w:tcPr>
            <w:tcW w:w="3916" w:type="pct"/>
            <w:noWrap/>
            <w:hideMark/>
          </w:tcPr>
          <w:p w14:paraId="0ED9B6A4" w14:textId="7D297C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Corporación Municipal de Maipú (CODEDUC)</w:t>
            </w:r>
          </w:p>
        </w:tc>
        <w:tc>
          <w:tcPr>
            <w:tcW w:w="1084" w:type="pct"/>
            <w:noWrap/>
            <w:hideMark/>
          </w:tcPr>
          <w:p w14:paraId="51406C8C" w14:textId="35969994"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1,6</w:t>
            </w:r>
          </w:p>
        </w:tc>
      </w:tr>
      <w:tr w:rsidR="00FC7002" w:rsidRPr="00F52C63" w14:paraId="6E239206" w14:textId="77777777" w:rsidTr="00D305F6">
        <w:trPr>
          <w:trHeight w:val="285"/>
        </w:trPr>
        <w:tc>
          <w:tcPr>
            <w:tcW w:w="3916" w:type="pct"/>
            <w:noWrap/>
            <w:hideMark/>
          </w:tcPr>
          <w:p w14:paraId="6AF297EE" w14:textId="102C79B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Vicuña</w:t>
            </w:r>
          </w:p>
        </w:tc>
        <w:tc>
          <w:tcPr>
            <w:tcW w:w="1084" w:type="pct"/>
            <w:noWrap/>
            <w:hideMark/>
          </w:tcPr>
          <w:p w14:paraId="77BB7926" w14:textId="5F457D9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1,8</w:t>
            </w:r>
          </w:p>
        </w:tc>
      </w:tr>
      <w:tr w:rsidR="00FC7002" w:rsidRPr="00F52C63" w14:paraId="68D09FA0" w14:textId="77777777" w:rsidTr="00D305F6">
        <w:trPr>
          <w:trHeight w:val="285"/>
        </w:trPr>
        <w:tc>
          <w:tcPr>
            <w:tcW w:w="3916" w:type="pct"/>
            <w:noWrap/>
            <w:hideMark/>
          </w:tcPr>
          <w:p w14:paraId="65A5EDAF" w14:textId="04C8DE2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del Valle del Maipo</w:t>
            </w:r>
          </w:p>
        </w:tc>
        <w:tc>
          <w:tcPr>
            <w:tcW w:w="1084" w:type="pct"/>
            <w:noWrap/>
            <w:hideMark/>
          </w:tcPr>
          <w:p w14:paraId="299C3601" w14:textId="3AE1D11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w:t>
            </w:r>
          </w:p>
        </w:tc>
      </w:tr>
      <w:tr w:rsidR="00FC7002" w:rsidRPr="00F52C63" w14:paraId="715EE677" w14:textId="77777777" w:rsidTr="00D305F6">
        <w:trPr>
          <w:trHeight w:val="285"/>
        </w:trPr>
        <w:tc>
          <w:tcPr>
            <w:tcW w:w="3916" w:type="pct"/>
            <w:noWrap/>
            <w:hideMark/>
          </w:tcPr>
          <w:p w14:paraId="2688A01B" w14:textId="479E093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Municipalidades Provincia de Llanquihue Para Manejo Sustentable de Residuos y Gestión Ambiental</w:t>
            </w:r>
          </w:p>
        </w:tc>
        <w:tc>
          <w:tcPr>
            <w:tcW w:w="1084" w:type="pct"/>
            <w:noWrap/>
            <w:hideMark/>
          </w:tcPr>
          <w:p w14:paraId="6273039F" w14:textId="1CA9EB6D"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2,2</w:t>
            </w:r>
          </w:p>
        </w:tc>
      </w:tr>
      <w:tr w:rsidR="00FC7002" w:rsidRPr="00F52C63" w14:paraId="2C50BE00" w14:textId="77777777" w:rsidTr="00D305F6">
        <w:trPr>
          <w:trHeight w:val="285"/>
        </w:trPr>
        <w:tc>
          <w:tcPr>
            <w:tcW w:w="3916" w:type="pct"/>
            <w:noWrap/>
            <w:hideMark/>
          </w:tcPr>
          <w:p w14:paraId="60BC5F29" w14:textId="0C227ADB"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Carabineros de Chile</w:t>
            </w:r>
          </w:p>
        </w:tc>
        <w:tc>
          <w:tcPr>
            <w:tcW w:w="1084" w:type="pct"/>
            <w:noWrap/>
            <w:hideMark/>
          </w:tcPr>
          <w:p w14:paraId="359B9285" w14:textId="3CB00EF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2,3</w:t>
            </w:r>
          </w:p>
        </w:tc>
      </w:tr>
      <w:tr w:rsidR="00FC7002" w:rsidRPr="00F52C63" w14:paraId="77B84FD6" w14:textId="77777777" w:rsidTr="00D305F6">
        <w:trPr>
          <w:trHeight w:val="285"/>
        </w:trPr>
        <w:tc>
          <w:tcPr>
            <w:tcW w:w="3916" w:type="pct"/>
            <w:noWrap/>
            <w:hideMark/>
          </w:tcPr>
          <w:p w14:paraId="3095DCFE" w14:textId="20C88896"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Territorio de Riego Canal LajaDiguillín</w:t>
            </w:r>
          </w:p>
        </w:tc>
        <w:tc>
          <w:tcPr>
            <w:tcW w:w="1084" w:type="pct"/>
            <w:noWrap/>
            <w:hideMark/>
          </w:tcPr>
          <w:p w14:paraId="004BD1B2" w14:textId="71D858E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2,5</w:t>
            </w:r>
          </w:p>
        </w:tc>
      </w:tr>
      <w:tr w:rsidR="00FC7002" w:rsidRPr="00F52C63" w14:paraId="669A0BD8" w14:textId="77777777" w:rsidTr="00D305F6">
        <w:trPr>
          <w:trHeight w:val="285"/>
        </w:trPr>
        <w:tc>
          <w:tcPr>
            <w:tcW w:w="3916" w:type="pct"/>
            <w:noWrap/>
            <w:hideMark/>
          </w:tcPr>
          <w:p w14:paraId="74DBAB18" w14:textId="328F4F9A"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para la Preservación de la Biodiversidad en el Territorio de Nonguén y otros Ecosistemas</w:t>
            </w:r>
          </w:p>
        </w:tc>
        <w:tc>
          <w:tcPr>
            <w:tcW w:w="1084" w:type="pct"/>
            <w:noWrap/>
            <w:hideMark/>
          </w:tcPr>
          <w:p w14:paraId="2A3FA497" w14:textId="3D972CA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3,1</w:t>
            </w:r>
          </w:p>
        </w:tc>
      </w:tr>
      <w:tr w:rsidR="00FC7002" w:rsidRPr="00F52C63" w14:paraId="2A0CAD60" w14:textId="77777777" w:rsidTr="00D305F6">
        <w:trPr>
          <w:trHeight w:val="285"/>
        </w:trPr>
        <w:tc>
          <w:tcPr>
            <w:tcW w:w="3916" w:type="pct"/>
            <w:noWrap/>
            <w:hideMark/>
          </w:tcPr>
          <w:p w14:paraId="3EC55940" w14:textId="0E571DD1"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Desarrollo Apicultura Turismo y Medio Ambiente Zona de Amortiguación de la Región de Los Lagos</w:t>
            </w:r>
          </w:p>
        </w:tc>
        <w:tc>
          <w:tcPr>
            <w:tcW w:w="1084" w:type="pct"/>
            <w:noWrap/>
            <w:hideMark/>
          </w:tcPr>
          <w:p w14:paraId="33FDC8CA" w14:textId="3770650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3,8</w:t>
            </w:r>
          </w:p>
        </w:tc>
      </w:tr>
      <w:tr w:rsidR="00FC7002" w:rsidRPr="00F52C63" w14:paraId="123491C3" w14:textId="77777777" w:rsidTr="00D305F6">
        <w:trPr>
          <w:trHeight w:val="285"/>
        </w:trPr>
        <w:tc>
          <w:tcPr>
            <w:tcW w:w="3916" w:type="pct"/>
            <w:noWrap/>
            <w:hideMark/>
          </w:tcPr>
          <w:p w14:paraId="4363F3FF" w14:textId="07BEA5B8"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Independencia</w:t>
            </w:r>
          </w:p>
        </w:tc>
        <w:tc>
          <w:tcPr>
            <w:tcW w:w="1084" w:type="pct"/>
            <w:noWrap/>
            <w:hideMark/>
          </w:tcPr>
          <w:p w14:paraId="6C945959" w14:textId="60043476"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5,3</w:t>
            </w:r>
          </w:p>
        </w:tc>
      </w:tr>
      <w:tr w:rsidR="00FC7002" w:rsidRPr="00F52C63" w14:paraId="24DD416B" w14:textId="77777777" w:rsidTr="00D305F6">
        <w:trPr>
          <w:trHeight w:val="285"/>
        </w:trPr>
        <w:tc>
          <w:tcPr>
            <w:tcW w:w="3916" w:type="pct"/>
            <w:noWrap/>
            <w:hideMark/>
          </w:tcPr>
          <w:p w14:paraId="05C8A502" w14:textId="4C5BB12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Ex Consejo Nacional de la Cultura y las Artes (CNCA)</w:t>
            </w:r>
          </w:p>
        </w:tc>
        <w:tc>
          <w:tcPr>
            <w:tcW w:w="1084" w:type="pct"/>
            <w:noWrap/>
            <w:hideMark/>
          </w:tcPr>
          <w:p w14:paraId="7D6EF5EB" w14:textId="7706C19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9,3</w:t>
            </w:r>
          </w:p>
        </w:tc>
      </w:tr>
      <w:tr w:rsidR="00FC7002" w:rsidRPr="00F52C63" w14:paraId="5B4E9049" w14:textId="77777777" w:rsidTr="00D305F6">
        <w:trPr>
          <w:trHeight w:val="285"/>
        </w:trPr>
        <w:tc>
          <w:tcPr>
            <w:tcW w:w="3916" w:type="pct"/>
            <w:noWrap/>
            <w:hideMark/>
          </w:tcPr>
          <w:p w14:paraId="572361E3" w14:textId="5DE00ECA"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Defensa Civil de Chile</w:t>
            </w:r>
          </w:p>
        </w:tc>
        <w:tc>
          <w:tcPr>
            <w:tcW w:w="1084" w:type="pct"/>
            <w:noWrap/>
            <w:hideMark/>
          </w:tcPr>
          <w:p w14:paraId="036F2E44" w14:textId="710DC3B7"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10</w:t>
            </w:r>
          </w:p>
        </w:tc>
      </w:tr>
      <w:tr w:rsidR="00FC7002" w:rsidRPr="00F52C63" w14:paraId="0FBAD3D0" w14:textId="77777777" w:rsidTr="00D305F6">
        <w:trPr>
          <w:trHeight w:val="285"/>
        </w:trPr>
        <w:tc>
          <w:tcPr>
            <w:tcW w:w="3916" w:type="pct"/>
            <w:noWrap/>
            <w:hideMark/>
          </w:tcPr>
          <w:p w14:paraId="70023974" w14:textId="5E5953B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Dirección General de Relaciones Económicas Internacionales (DIRECON)</w:t>
            </w:r>
          </w:p>
        </w:tc>
        <w:tc>
          <w:tcPr>
            <w:tcW w:w="1084" w:type="pct"/>
            <w:noWrap/>
            <w:hideMark/>
          </w:tcPr>
          <w:p w14:paraId="2062F76D" w14:textId="7335027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11,1</w:t>
            </w:r>
          </w:p>
        </w:tc>
      </w:tr>
      <w:tr w:rsidR="00FC7002" w:rsidRPr="00F52C63" w14:paraId="4244B28D" w14:textId="77777777" w:rsidTr="00D305F6">
        <w:trPr>
          <w:trHeight w:val="285"/>
        </w:trPr>
        <w:tc>
          <w:tcPr>
            <w:tcW w:w="3916" w:type="pct"/>
            <w:noWrap/>
            <w:hideMark/>
          </w:tcPr>
          <w:p w14:paraId="0D5C836B" w14:textId="055C234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Dirección Nacional de Fronteras y Límites del Estado (DIFROL)</w:t>
            </w:r>
          </w:p>
        </w:tc>
        <w:tc>
          <w:tcPr>
            <w:tcW w:w="1084" w:type="pct"/>
            <w:noWrap/>
            <w:hideMark/>
          </w:tcPr>
          <w:p w14:paraId="312A63D5" w14:textId="43B8471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12,5</w:t>
            </w:r>
          </w:p>
        </w:tc>
      </w:tr>
      <w:tr w:rsidR="00FC7002" w:rsidRPr="00F52C63" w14:paraId="6D443E89" w14:textId="77777777" w:rsidTr="00D305F6">
        <w:trPr>
          <w:trHeight w:val="285"/>
        </w:trPr>
        <w:tc>
          <w:tcPr>
            <w:tcW w:w="3916" w:type="pct"/>
            <w:noWrap/>
            <w:hideMark/>
          </w:tcPr>
          <w:p w14:paraId="6082B2B2" w14:textId="7189C00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Santa María</w:t>
            </w:r>
          </w:p>
        </w:tc>
        <w:tc>
          <w:tcPr>
            <w:tcW w:w="1084" w:type="pct"/>
            <w:noWrap/>
            <w:hideMark/>
          </w:tcPr>
          <w:p w14:paraId="110E50F3" w14:textId="3E7DAAEA"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13,8</w:t>
            </w:r>
          </w:p>
        </w:tc>
      </w:tr>
      <w:tr w:rsidR="00FC7002" w:rsidRPr="00F52C63" w14:paraId="611FD59B" w14:textId="77777777" w:rsidTr="00D305F6">
        <w:trPr>
          <w:trHeight w:val="285"/>
        </w:trPr>
        <w:tc>
          <w:tcPr>
            <w:tcW w:w="3916" w:type="pct"/>
            <w:noWrap/>
            <w:hideMark/>
          </w:tcPr>
          <w:p w14:paraId="6E1FF9D0" w14:textId="428414C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Fundación de Comunicación Capacitación y Cultura del Agro (FUCOA)</w:t>
            </w:r>
          </w:p>
        </w:tc>
        <w:tc>
          <w:tcPr>
            <w:tcW w:w="1084" w:type="pct"/>
            <w:noWrap/>
            <w:hideMark/>
          </w:tcPr>
          <w:p w14:paraId="5BBF9E11" w14:textId="7472FDF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15,8</w:t>
            </w:r>
          </w:p>
        </w:tc>
      </w:tr>
      <w:tr w:rsidR="00FC7002" w:rsidRPr="00F52C63" w14:paraId="10A371A3" w14:textId="77777777" w:rsidTr="00D305F6">
        <w:trPr>
          <w:trHeight w:val="285"/>
        </w:trPr>
        <w:tc>
          <w:tcPr>
            <w:tcW w:w="3916" w:type="pct"/>
            <w:noWrap/>
            <w:hideMark/>
          </w:tcPr>
          <w:p w14:paraId="1D527693" w14:textId="098463F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Pelarco</w:t>
            </w:r>
          </w:p>
        </w:tc>
        <w:tc>
          <w:tcPr>
            <w:tcW w:w="1084" w:type="pct"/>
            <w:noWrap/>
            <w:hideMark/>
          </w:tcPr>
          <w:p w14:paraId="7F9BA204" w14:textId="7DC4DE40"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26,7</w:t>
            </w:r>
          </w:p>
        </w:tc>
      </w:tr>
      <w:tr w:rsidR="00FC7002" w:rsidRPr="00F52C63" w14:paraId="36254868" w14:textId="77777777" w:rsidTr="00D305F6">
        <w:trPr>
          <w:trHeight w:val="285"/>
        </w:trPr>
        <w:tc>
          <w:tcPr>
            <w:tcW w:w="3916" w:type="pct"/>
            <w:noWrap/>
            <w:hideMark/>
          </w:tcPr>
          <w:p w14:paraId="694B2931" w14:textId="0366BD3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Valdivia</w:t>
            </w:r>
          </w:p>
        </w:tc>
        <w:tc>
          <w:tcPr>
            <w:tcW w:w="1084" w:type="pct"/>
            <w:noWrap/>
            <w:hideMark/>
          </w:tcPr>
          <w:p w14:paraId="037838BC" w14:textId="21582611"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29,7</w:t>
            </w:r>
          </w:p>
        </w:tc>
      </w:tr>
      <w:tr w:rsidR="00FC7002" w:rsidRPr="00F52C63" w14:paraId="14D98F7C" w14:textId="77777777" w:rsidTr="00D305F6">
        <w:trPr>
          <w:trHeight w:val="285"/>
        </w:trPr>
        <w:tc>
          <w:tcPr>
            <w:tcW w:w="3916" w:type="pct"/>
            <w:noWrap/>
            <w:hideMark/>
          </w:tcPr>
          <w:p w14:paraId="4F579BE4" w14:textId="52B48A2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lastRenderedPageBreak/>
              <w:t>Corporación Municipal de Las Condes</w:t>
            </w:r>
          </w:p>
        </w:tc>
        <w:tc>
          <w:tcPr>
            <w:tcW w:w="1084" w:type="pct"/>
            <w:noWrap/>
            <w:hideMark/>
          </w:tcPr>
          <w:p w14:paraId="6F04590F" w14:textId="696CE54C"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31,2</w:t>
            </w:r>
          </w:p>
        </w:tc>
      </w:tr>
      <w:tr w:rsidR="00FC7002" w:rsidRPr="00F52C63" w14:paraId="0D2FD0CE" w14:textId="77777777" w:rsidTr="00D305F6">
        <w:trPr>
          <w:trHeight w:val="285"/>
        </w:trPr>
        <w:tc>
          <w:tcPr>
            <w:tcW w:w="3916" w:type="pct"/>
            <w:noWrap/>
            <w:hideMark/>
          </w:tcPr>
          <w:p w14:paraId="79624569" w14:textId="17424D2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 la Provincia de Arauco</w:t>
            </w:r>
          </w:p>
        </w:tc>
        <w:tc>
          <w:tcPr>
            <w:tcW w:w="1084" w:type="pct"/>
            <w:noWrap/>
            <w:hideMark/>
          </w:tcPr>
          <w:p w14:paraId="4A0DC448" w14:textId="42AED10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32,1</w:t>
            </w:r>
          </w:p>
        </w:tc>
      </w:tr>
      <w:tr w:rsidR="00FC7002" w:rsidRPr="00F52C63" w14:paraId="376A9831" w14:textId="77777777" w:rsidTr="00D305F6">
        <w:trPr>
          <w:trHeight w:val="285"/>
        </w:trPr>
        <w:tc>
          <w:tcPr>
            <w:tcW w:w="3916" w:type="pct"/>
            <w:noWrap/>
            <w:hideMark/>
          </w:tcPr>
          <w:p w14:paraId="7E6A2FB8" w14:textId="3D8F6E2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Regional de Municipalidades de Magallanes y Antártica Chilena (AMUMAG)</w:t>
            </w:r>
          </w:p>
        </w:tc>
        <w:tc>
          <w:tcPr>
            <w:tcW w:w="1084" w:type="pct"/>
            <w:noWrap/>
            <w:hideMark/>
          </w:tcPr>
          <w:p w14:paraId="4AB5B196" w14:textId="23CF6D8B"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33,3</w:t>
            </w:r>
          </w:p>
        </w:tc>
      </w:tr>
      <w:tr w:rsidR="00FC7002" w:rsidRPr="00F52C63" w14:paraId="1BFD9186" w14:textId="77777777" w:rsidTr="00D305F6">
        <w:trPr>
          <w:trHeight w:val="285"/>
        </w:trPr>
        <w:tc>
          <w:tcPr>
            <w:tcW w:w="3916" w:type="pct"/>
            <w:noWrap/>
            <w:hideMark/>
          </w:tcPr>
          <w:p w14:paraId="0F5D5B55" w14:textId="0A460281"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Vallenar</w:t>
            </w:r>
          </w:p>
        </w:tc>
        <w:tc>
          <w:tcPr>
            <w:tcW w:w="1084" w:type="pct"/>
            <w:noWrap/>
            <w:hideMark/>
          </w:tcPr>
          <w:p w14:paraId="0B8582F4" w14:textId="76278C3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35,5</w:t>
            </w:r>
          </w:p>
        </w:tc>
      </w:tr>
      <w:tr w:rsidR="00FC7002" w:rsidRPr="00F52C63" w14:paraId="1D9746B4" w14:textId="77777777" w:rsidTr="00D305F6">
        <w:trPr>
          <w:trHeight w:val="285"/>
        </w:trPr>
        <w:tc>
          <w:tcPr>
            <w:tcW w:w="3916" w:type="pct"/>
            <w:noWrap/>
            <w:hideMark/>
          </w:tcPr>
          <w:p w14:paraId="69C49513" w14:textId="0CD9ED92"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Paisajes de Conservación para la Biodiversidad de la Región de Los Ríos</w:t>
            </w:r>
          </w:p>
        </w:tc>
        <w:tc>
          <w:tcPr>
            <w:tcW w:w="1084" w:type="pct"/>
            <w:noWrap/>
            <w:hideMark/>
          </w:tcPr>
          <w:p w14:paraId="3597DA1C" w14:textId="68F878E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35,8</w:t>
            </w:r>
          </w:p>
        </w:tc>
      </w:tr>
      <w:tr w:rsidR="00FC7002" w:rsidRPr="00F52C63" w14:paraId="51A1212E" w14:textId="77777777" w:rsidTr="00D305F6">
        <w:trPr>
          <w:trHeight w:val="285"/>
        </w:trPr>
        <w:tc>
          <w:tcPr>
            <w:tcW w:w="3916" w:type="pct"/>
            <w:tcBorders>
              <w:bottom w:val="single" w:sz="4" w:space="0" w:color="auto"/>
            </w:tcBorders>
            <w:noWrap/>
            <w:hideMark/>
          </w:tcPr>
          <w:p w14:paraId="4F803BC2" w14:textId="5745178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Hospital Exequiel González</w:t>
            </w:r>
          </w:p>
        </w:tc>
        <w:tc>
          <w:tcPr>
            <w:tcW w:w="1084" w:type="pct"/>
            <w:tcBorders>
              <w:bottom w:val="single" w:sz="4" w:space="0" w:color="auto"/>
            </w:tcBorders>
            <w:noWrap/>
            <w:hideMark/>
          </w:tcPr>
          <w:p w14:paraId="05816F8D" w14:textId="117E8A98"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36,4</w:t>
            </w:r>
          </w:p>
        </w:tc>
      </w:tr>
    </w:tbl>
    <w:p w14:paraId="1C6CFE6D" w14:textId="46A790FB" w:rsidR="00665729" w:rsidRPr="00F52C63" w:rsidRDefault="004F0508" w:rsidP="0066301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61FA271" w14:textId="2C9B8315" w:rsidR="00663012" w:rsidRPr="00F52C63" w:rsidRDefault="00663012" w:rsidP="00663012">
      <w:pPr>
        <w:spacing w:after="126" w:line="360" w:lineRule="auto"/>
        <w:ind w:right="0"/>
        <w:rPr>
          <w:rFonts w:ascii="Lato" w:hAnsi="Lato"/>
          <w:lang w:val="es-419"/>
        </w:rPr>
      </w:pPr>
      <w:r w:rsidRPr="00F52C63">
        <w:rPr>
          <w:rFonts w:ascii="Lato" w:hAnsi="Lato"/>
          <w:lang w:val="es-419"/>
        </w:rPr>
        <w:t xml:space="preserve">Al profundizar el análisis, revisando el tamaño de las instituciones que publicaron su información en </w:t>
      </w:r>
      <w:r w:rsidR="00FC7002">
        <w:rPr>
          <w:rFonts w:ascii="Lato" w:hAnsi="Lato"/>
          <w:lang w:val="es-419"/>
        </w:rPr>
        <w:t>julio</w:t>
      </w:r>
      <w:r w:rsidRPr="00F52C63">
        <w:rPr>
          <w:rFonts w:ascii="Lato" w:hAnsi="Lato"/>
          <w:lang w:val="es-419"/>
        </w:rPr>
        <w:t xml:space="preserve"> y las que no, como se aprecia en la figura </w:t>
      </w:r>
      <w:r w:rsidR="007612C6" w:rsidRPr="00F52C63">
        <w:rPr>
          <w:rFonts w:ascii="Lato" w:hAnsi="Lato"/>
          <w:lang w:val="es-419"/>
        </w:rPr>
        <w:t>8</w:t>
      </w:r>
      <w:r w:rsidRPr="00F52C63">
        <w:rPr>
          <w:rFonts w:ascii="Lato" w:hAnsi="Lato"/>
          <w:lang w:val="es-419"/>
        </w:rPr>
        <w:t xml:space="preserve">, </w:t>
      </w:r>
      <w:bookmarkStart w:id="12" w:name="_Hlk45271988"/>
      <w:r w:rsidRPr="00F52C63">
        <w:rPr>
          <w:rFonts w:ascii="Lato" w:hAnsi="Lato"/>
          <w:lang w:val="es-419"/>
        </w:rPr>
        <w:t xml:space="preserve">en promedio, quienes sí publicaron son instituciones con mayor </w:t>
      </w:r>
      <w:r w:rsidR="007612C6" w:rsidRPr="00F52C63">
        <w:rPr>
          <w:rFonts w:ascii="Lato" w:hAnsi="Lato"/>
          <w:lang w:val="es-419"/>
        </w:rPr>
        <w:t>número</w:t>
      </w:r>
      <w:r w:rsidRPr="00F52C63">
        <w:rPr>
          <w:rFonts w:ascii="Lato" w:hAnsi="Lato"/>
          <w:lang w:val="es-419"/>
        </w:rPr>
        <w:t xml:space="preserve"> de personas</w:t>
      </w:r>
      <w:r w:rsidR="007612C6" w:rsidRPr="00F52C63">
        <w:rPr>
          <w:rFonts w:ascii="Lato" w:hAnsi="Lato"/>
          <w:lang w:val="es-419"/>
        </w:rPr>
        <w:t xml:space="preserve"> (más del doble)</w:t>
      </w:r>
      <w:r w:rsidRPr="00F52C63">
        <w:rPr>
          <w:rFonts w:ascii="Lato" w:hAnsi="Lato"/>
          <w:lang w:val="es-419"/>
        </w:rPr>
        <w:t xml:space="preserve"> que aquellas que no lo hicieron</w:t>
      </w:r>
      <w:bookmarkEnd w:id="12"/>
      <w:r w:rsidRPr="00F52C63">
        <w:rPr>
          <w:rFonts w:ascii="Lato" w:hAnsi="Lato"/>
          <w:lang w:val="es-419"/>
        </w:rPr>
        <w:t>, por lo que, puede que el atraso o la no publicación esté asociada a una falta de recursos o capacidades necesarias para darle continuidad a esta actividad.</w:t>
      </w:r>
    </w:p>
    <w:p w14:paraId="5243ED9F" w14:textId="6500786B" w:rsidR="00A5757D" w:rsidRPr="00F52C63" w:rsidRDefault="00A5757D" w:rsidP="00A5757D">
      <w:pPr>
        <w:ind w:right="49"/>
        <w:rPr>
          <w:rFonts w:ascii="Lato" w:hAnsi="Lato"/>
          <w:i/>
          <w:iCs/>
          <w:sz w:val="18"/>
          <w:szCs w:val="18"/>
          <w:lang w:val="es-419"/>
        </w:rPr>
      </w:pPr>
      <w:r w:rsidRPr="00F52C63">
        <w:rPr>
          <w:rFonts w:ascii="Lato" w:hAnsi="Lato"/>
          <w:i/>
          <w:iCs/>
          <w:sz w:val="18"/>
          <w:szCs w:val="18"/>
          <w:lang w:val="es-419"/>
        </w:rPr>
        <w:t xml:space="preserve">Figura </w:t>
      </w:r>
      <w:r w:rsidR="007612C6" w:rsidRPr="00F52C63">
        <w:rPr>
          <w:rFonts w:ascii="Lato" w:hAnsi="Lato"/>
          <w:i/>
          <w:iCs/>
          <w:sz w:val="18"/>
          <w:szCs w:val="18"/>
          <w:lang w:val="es-419"/>
        </w:rPr>
        <w:t>8</w:t>
      </w:r>
      <w:r w:rsidRPr="00F52C63">
        <w:rPr>
          <w:rFonts w:ascii="Lato" w:hAnsi="Lato"/>
          <w:i/>
          <w:iCs/>
          <w:sz w:val="18"/>
          <w:szCs w:val="18"/>
          <w:lang w:val="es-419"/>
        </w:rPr>
        <w:t xml:space="preserve">: </w:t>
      </w:r>
      <w:r w:rsidR="00663012" w:rsidRPr="00F52C63">
        <w:rPr>
          <w:rFonts w:ascii="Lato" w:hAnsi="Lato"/>
          <w:i/>
          <w:iCs/>
          <w:sz w:val="18"/>
          <w:szCs w:val="18"/>
          <w:lang w:val="es-419"/>
        </w:rPr>
        <w:t>Comparación entre las medianas de la cantidad promedio de funcionarios entre los que publicaron en el último periodo y los que no.</w:t>
      </w:r>
    </w:p>
    <w:p w14:paraId="12FFD5E4" w14:textId="77777777" w:rsidR="00A5757D" w:rsidRPr="00F52C63" w:rsidRDefault="00A5757D" w:rsidP="00A5757D">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212560D" wp14:editId="01F9FE0B">
            <wp:extent cx="5805271" cy="2800350"/>
            <wp:effectExtent l="0" t="0" r="5080" b="0"/>
            <wp:docPr id="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8"/>
                    <pic:cNvPicPr/>
                  </pic:nvPicPr>
                  <pic:blipFill>
                    <a:blip r:embed="rId38">
                      <a:extLst>
                        <a:ext uri="{28A0092B-C50C-407E-A947-70E740481C1C}">
                          <a14:useLocalDpi xmlns:a14="http://schemas.microsoft.com/office/drawing/2010/main" val="0"/>
                        </a:ext>
                      </a:extLst>
                    </a:blip>
                    <a:stretch>
                      <a:fillRect/>
                    </a:stretch>
                  </pic:blipFill>
                  <pic:spPr>
                    <a:xfrm>
                      <a:off x="0" y="0"/>
                      <a:ext cx="5806608" cy="2800995"/>
                    </a:xfrm>
                    <a:prstGeom prst="rect">
                      <a:avLst/>
                    </a:prstGeom>
                  </pic:spPr>
                </pic:pic>
              </a:graphicData>
            </a:graphic>
          </wp:inline>
        </w:drawing>
      </w:r>
    </w:p>
    <w:p w14:paraId="7BBD393B" w14:textId="77777777" w:rsidR="00A5757D" w:rsidRPr="00F52C63" w:rsidRDefault="00A5757D" w:rsidP="00A5757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9ADD545" w14:textId="25498F7C" w:rsidR="004F0508" w:rsidRPr="00F52C63" w:rsidRDefault="004F0508">
      <w:pPr>
        <w:spacing w:after="160" w:line="259" w:lineRule="auto"/>
        <w:ind w:left="0" w:right="0" w:firstLine="0"/>
        <w:jc w:val="left"/>
        <w:rPr>
          <w:rFonts w:ascii="Lato" w:hAnsi="Lato"/>
          <w:b/>
          <w:color w:val="002060"/>
          <w:sz w:val="29"/>
          <w:lang w:val="es-419"/>
        </w:rPr>
      </w:pPr>
    </w:p>
    <w:p w14:paraId="11F3DC15" w14:textId="258121C0" w:rsidR="00665729" w:rsidRPr="00F52C63" w:rsidRDefault="00DB4DC1" w:rsidP="00DB4DC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13" w:name="_Toc81838523"/>
      <w:r w:rsidR="00AD3BB3" w:rsidRPr="00F52C63">
        <w:rPr>
          <w:rFonts w:ascii="Lato" w:hAnsi="Lato"/>
          <w:color w:val="002060"/>
          <w:sz w:val="28"/>
          <w:szCs w:val="28"/>
          <w:lang w:val="es-419"/>
        </w:rPr>
        <w:t>Falta de estandarización de datos</w:t>
      </w:r>
      <w:bookmarkEnd w:id="13"/>
    </w:p>
    <w:p w14:paraId="65F882F6" w14:textId="77777777" w:rsidR="00DB4DC1" w:rsidRPr="00F52C63" w:rsidRDefault="00DB4DC1" w:rsidP="00DB4DC1">
      <w:pPr>
        <w:rPr>
          <w:rFonts w:ascii="Lato" w:hAnsi="Lato"/>
          <w:lang w:val="es-419"/>
        </w:rPr>
      </w:pPr>
    </w:p>
    <w:p w14:paraId="534ECB79" w14:textId="20CF3D16" w:rsidR="00665729" w:rsidRPr="00F52C63" w:rsidRDefault="00AD3BB3" w:rsidP="009527FB">
      <w:pPr>
        <w:spacing w:after="148" w:line="360" w:lineRule="auto"/>
        <w:ind w:right="0"/>
        <w:rPr>
          <w:rFonts w:ascii="Lato" w:hAnsi="Lato"/>
          <w:lang w:val="es-419"/>
        </w:rPr>
      </w:pPr>
      <w:r w:rsidRPr="00F52C63">
        <w:rPr>
          <w:rFonts w:ascii="Lato" w:hAnsi="Lato"/>
          <w:lang w:val="es-419"/>
        </w:rPr>
        <w:t xml:space="preserve">Como último punto a analizar, se revisó el estado de la estandarización de algunos de los principales campos descriptivos de cada uno de los funcionarios pertenecientes al dataset. </w:t>
      </w:r>
      <w:r w:rsidR="009527FB" w:rsidRPr="00F52C63">
        <w:rPr>
          <w:rFonts w:ascii="Lato" w:hAnsi="Lato"/>
          <w:lang w:val="es-419"/>
        </w:rPr>
        <w:t>Entiéndase</w:t>
      </w:r>
      <w:r w:rsidRPr="00F52C63">
        <w:rPr>
          <w:rFonts w:ascii="Lato" w:hAnsi="Lato"/>
          <w:lang w:val="es-419"/>
        </w:rPr>
        <w:t xml:space="preserve"> como estandarización al nivel de ordenamiento y agrupación de datos similares, ejemplo: si el campo </w:t>
      </w:r>
      <w:r w:rsidR="009527FB" w:rsidRPr="00F52C63">
        <w:rPr>
          <w:rFonts w:ascii="Lato" w:hAnsi="Lato"/>
          <w:lang w:val="es-419"/>
        </w:rPr>
        <w:t>‘profesión’</w:t>
      </w:r>
      <w:r w:rsidRPr="00F52C63">
        <w:rPr>
          <w:rFonts w:ascii="Lato" w:hAnsi="Lato"/>
          <w:lang w:val="es-419"/>
        </w:rPr>
        <w:t xml:space="preserve"> tiene entre sus valores los siguiente: Ingeniero Comercial MBA </w:t>
      </w:r>
      <w:r w:rsidRPr="00F52C63">
        <w:rPr>
          <w:rFonts w:ascii="Lato" w:hAnsi="Lato"/>
          <w:lang w:val="es-419"/>
        </w:rPr>
        <w:lastRenderedPageBreak/>
        <w:t xml:space="preserve">en Universidad xX, Ingeniero Comercial Mención Economía. Entonces nos encontramos con un campo </w:t>
      </w:r>
      <w:r w:rsidR="009527FB" w:rsidRPr="00F52C63">
        <w:rPr>
          <w:rFonts w:ascii="Lato" w:hAnsi="Lato"/>
          <w:lang w:val="es-419"/>
        </w:rPr>
        <w:t>‘</w:t>
      </w:r>
      <w:r w:rsidRPr="00F52C63">
        <w:rPr>
          <w:rFonts w:ascii="Lato" w:hAnsi="Lato"/>
          <w:lang w:val="es-419"/>
        </w:rPr>
        <w:t>profesión</w:t>
      </w:r>
      <w:r w:rsidR="009527FB" w:rsidRPr="00F52C63">
        <w:rPr>
          <w:rFonts w:ascii="Lato" w:hAnsi="Lato"/>
          <w:lang w:val="es-419"/>
        </w:rPr>
        <w:t>’</w:t>
      </w:r>
      <w:r w:rsidRPr="00F52C63">
        <w:rPr>
          <w:rFonts w:ascii="Lato" w:hAnsi="Lato"/>
          <w:lang w:val="es-419"/>
        </w:rPr>
        <w:t xml:space="preserve"> con bajo nivel de estandarización, esto probablemente se debe a que el ingreso de estos datos es digitado y no a partir de una lista pre</w:t>
      </w:r>
      <w:r w:rsidR="009527FB" w:rsidRPr="00F52C63">
        <w:rPr>
          <w:rFonts w:ascii="Lato" w:hAnsi="Lato"/>
          <w:lang w:val="es-419"/>
        </w:rPr>
        <w:t xml:space="preserve"> </w:t>
      </w:r>
      <w:r w:rsidRPr="00F52C63">
        <w:rPr>
          <w:rFonts w:ascii="Lato" w:hAnsi="Lato"/>
          <w:lang w:val="es-419"/>
        </w:rPr>
        <w:t>generada. Entre los campos que se analizaron están:</w:t>
      </w:r>
    </w:p>
    <w:p w14:paraId="10E0C37E"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Estamento</w:t>
      </w:r>
    </w:p>
    <w:p w14:paraId="19B866C8"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Cargo</w:t>
      </w:r>
    </w:p>
    <w:p w14:paraId="524BCE5D"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Grado</w:t>
      </w:r>
    </w:p>
    <w:p w14:paraId="4138991B" w14:textId="77777777" w:rsidR="00665729" w:rsidRPr="00F52C63" w:rsidRDefault="00AD3BB3" w:rsidP="009527FB">
      <w:pPr>
        <w:numPr>
          <w:ilvl w:val="0"/>
          <w:numId w:val="4"/>
        </w:numPr>
        <w:spacing w:after="354" w:line="360" w:lineRule="auto"/>
        <w:ind w:right="0" w:hanging="241"/>
        <w:rPr>
          <w:rFonts w:ascii="Lato" w:hAnsi="Lato"/>
          <w:lang w:val="es-419"/>
        </w:rPr>
      </w:pPr>
      <w:r w:rsidRPr="00F52C63">
        <w:rPr>
          <w:rFonts w:ascii="Lato" w:hAnsi="Lato"/>
          <w:lang w:val="es-419"/>
        </w:rPr>
        <w:t>Tipo de Calificación</w:t>
      </w:r>
    </w:p>
    <w:p w14:paraId="33567A0D" w14:textId="2FD88882"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4" w:name="_Toc81838524"/>
      <w:r w:rsidR="00AD3BB3" w:rsidRPr="00F52C63">
        <w:rPr>
          <w:rFonts w:ascii="Lato" w:hAnsi="Lato"/>
          <w:i w:val="0"/>
          <w:iCs/>
          <w:color w:val="002060"/>
          <w:sz w:val="24"/>
          <w:szCs w:val="24"/>
          <w:lang w:val="es-419"/>
        </w:rPr>
        <w:t>Tipo de Estamento</w:t>
      </w:r>
      <w:bookmarkEnd w:id="14"/>
    </w:p>
    <w:p w14:paraId="20F9AD7C" w14:textId="77777777" w:rsidR="00DB4DC1" w:rsidRPr="00F52C63" w:rsidRDefault="00DB4DC1" w:rsidP="00DB4DC1">
      <w:pPr>
        <w:rPr>
          <w:rFonts w:ascii="Lato" w:hAnsi="Lato"/>
          <w:lang w:val="es-419"/>
        </w:rPr>
      </w:pPr>
    </w:p>
    <w:p w14:paraId="17950504" w14:textId="3E11C9AD" w:rsidR="00665729" w:rsidRPr="00F52C63" w:rsidRDefault="00AD3BB3" w:rsidP="009527FB">
      <w:pPr>
        <w:spacing w:after="126" w:line="360" w:lineRule="auto"/>
        <w:ind w:right="0"/>
        <w:rPr>
          <w:rFonts w:ascii="Lato" w:hAnsi="Lato"/>
          <w:lang w:val="es-419"/>
        </w:rPr>
      </w:pPr>
      <w:r w:rsidRPr="00F52C63">
        <w:rPr>
          <w:rFonts w:ascii="Lato" w:hAnsi="Lato"/>
          <w:lang w:val="es-419"/>
        </w:rPr>
        <w:t xml:space="preserve">El primer campo analizado corresponde a Tipo de Estamento, el cual contiene información respecto del estamento al cual pertenece el funcionario. Actualmente ese campo contiene </w:t>
      </w:r>
      <w:r w:rsidRPr="00F52C63">
        <w:rPr>
          <w:rFonts w:ascii="Lato" w:hAnsi="Lato"/>
          <w:b/>
          <w:bCs/>
          <w:lang w:val="es-419"/>
        </w:rPr>
        <w:t>3</w:t>
      </w:r>
      <w:r w:rsidR="00FC7002">
        <w:rPr>
          <w:rFonts w:ascii="Lato" w:hAnsi="Lato"/>
          <w:b/>
          <w:bCs/>
          <w:lang w:val="es-419"/>
        </w:rPr>
        <w:t>5</w:t>
      </w:r>
      <w:r w:rsidRPr="00F52C63">
        <w:rPr>
          <w:rFonts w:ascii="Lato" w:hAnsi="Lato"/>
          <w:lang w:val="es-419"/>
        </w:rPr>
        <w:t xml:space="preserve"> elementos distintos, lo que pareciera ser un número bastante razonable de elementos, y de hecho si vemos los primeros 5 elementos, que aparecen en la tabla </w:t>
      </w:r>
      <w:r w:rsidR="00471707" w:rsidRPr="00F52C63">
        <w:rPr>
          <w:rFonts w:ascii="Lato" w:hAnsi="Lato"/>
          <w:lang w:val="es-419"/>
        </w:rPr>
        <w:t>6</w:t>
      </w:r>
      <w:r w:rsidRPr="00F52C63">
        <w:rPr>
          <w:rFonts w:ascii="Lato" w:hAnsi="Lato"/>
          <w:lang w:val="es-419"/>
        </w:rPr>
        <w:t>, podríamos pensar que así es, si</w:t>
      </w:r>
      <w:r w:rsidR="00CD4E40" w:rsidRPr="00F52C63">
        <w:rPr>
          <w:rFonts w:ascii="Lato" w:hAnsi="Lato"/>
          <w:lang w:val="es-419"/>
        </w:rPr>
        <w:t>n</w:t>
      </w:r>
      <w:r w:rsidRPr="00F52C63">
        <w:rPr>
          <w:rFonts w:ascii="Lato" w:hAnsi="Lato"/>
          <w:lang w:val="es-419"/>
        </w:rPr>
        <w:t xml:space="preserve"> embargo, en la tabla </w:t>
      </w:r>
      <w:r w:rsidR="00CD4E40" w:rsidRPr="00F52C63">
        <w:rPr>
          <w:rFonts w:ascii="Lato" w:hAnsi="Lato"/>
          <w:lang w:val="es-419"/>
        </w:rPr>
        <w:t>11</w:t>
      </w:r>
      <w:r w:rsidRPr="00F52C63">
        <w:rPr>
          <w:rFonts w:ascii="Lato" w:hAnsi="Lato"/>
          <w:lang w:val="es-419"/>
        </w:rPr>
        <w:t xml:space="preserve"> se muestran los últimos 5 elementos, y ahí</w:t>
      </w:r>
      <w:r w:rsidR="00CD4E40" w:rsidRPr="00F52C63">
        <w:rPr>
          <w:rFonts w:ascii="Lato" w:hAnsi="Lato"/>
          <w:lang w:val="es-419"/>
        </w:rPr>
        <w:t xml:space="preserve"> se genera la duda sobre</w:t>
      </w:r>
      <w:r w:rsidRPr="00F52C63">
        <w:rPr>
          <w:rFonts w:ascii="Lato" w:hAnsi="Lato"/>
          <w:lang w:val="es-419"/>
        </w:rPr>
        <w:t xml:space="preserve"> la calidad de la información </w:t>
      </w:r>
      <w:r w:rsidR="00CD4E40" w:rsidRPr="00F52C63">
        <w:rPr>
          <w:rFonts w:ascii="Lato" w:hAnsi="Lato"/>
          <w:lang w:val="es-419"/>
        </w:rPr>
        <w:t>cargada en el campo ‘Tipo Estamento’</w:t>
      </w:r>
      <w:r w:rsidRPr="00F52C63">
        <w:rPr>
          <w:rFonts w:ascii="Lato" w:hAnsi="Lato"/>
          <w:lang w:val="es-419"/>
        </w:rPr>
        <w:t>, ya que hay elementos como “Técnico”, “Técnicopedagógico”, “Técnico de Salud” y “Técnicos de nivel superior”, que aparentemente podrían estar agrupados en un estamento más genérico.</w:t>
      </w:r>
    </w:p>
    <w:p w14:paraId="2B1ECF39" w14:textId="7E86F315" w:rsidR="00665729" w:rsidRPr="00F52C63" w:rsidRDefault="00AD3BB3" w:rsidP="00CD4E40">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6</w:t>
      </w:r>
      <w:r w:rsidRPr="00F52C63">
        <w:rPr>
          <w:rFonts w:ascii="Lato" w:hAnsi="Lato"/>
          <w:i/>
          <w:iCs/>
          <w:sz w:val="18"/>
          <w:szCs w:val="18"/>
          <w:lang w:val="es-419"/>
        </w:rPr>
        <w:t>: primeros cinco elementos del campo Tipo Estamento</w:t>
      </w:r>
    </w:p>
    <w:tbl>
      <w:tblPr>
        <w:tblStyle w:val="TableGrid"/>
        <w:tblW w:w="0" w:type="auto"/>
        <w:tblInd w:w="120" w:type="dxa"/>
        <w:tblBorders>
          <w:top w:val="single" w:sz="4" w:space="0" w:color="auto"/>
          <w:bottom w:val="single" w:sz="4" w:space="0" w:color="auto"/>
        </w:tblBorders>
        <w:tblLook w:val="04A0" w:firstRow="1" w:lastRow="0" w:firstColumn="1" w:lastColumn="0" w:noHBand="0" w:noVBand="1"/>
      </w:tblPr>
      <w:tblGrid>
        <w:gridCol w:w="8928"/>
      </w:tblGrid>
      <w:tr w:rsidR="00FC7002" w:rsidRPr="00F52C63" w14:paraId="682DEAA9" w14:textId="77777777" w:rsidTr="00FC7002">
        <w:tc>
          <w:tcPr>
            <w:tcW w:w="8928" w:type="dxa"/>
          </w:tcPr>
          <w:p w14:paraId="33809DAE" w14:textId="337B5FE6"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(1) Presidente del Consejo Directivo</w:t>
            </w:r>
          </w:p>
        </w:tc>
      </w:tr>
      <w:tr w:rsidR="00FC7002" w:rsidRPr="00F52C63" w14:paraId="6B7676B3" w14:textId="77777777" w:rsidTr="00FC7002">
        <w:tc>
          <w:tcPr>
            <w:tcW w:w="8928" w:type="dxa"/>
          </w:tcPr>
          <w:p w14:paraId="4490360D" w14:textId="629B00A3"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w:t>
            </w:r>
          </w:p>
        </w:tc>
      </w:tr>
      <w:tr w:rsidR="00FC7002" w:rsidRPr="00F52C63" w14:paraId="3C798A39" w14:textId="77777777" w:rsidTr="00FC7002">
        <w:tc>
          <w:tcPr>
            <w:tcW w:w="8928" w:type="dxa"/>
          </w:tcPr>
          <w:p w14:paraId="3AB49309" w14:textId="5FCD3C98"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Administrativos de Salud</w:t>
            </w:r>
          </w:p>
        </w:tc>
      </w:tr>
      <w:tr w:rsidR="00FC7002" w:rsidRPr="00F52C63" w14:paraId="4CA9880A" w14:textId="77777777" w:rsidTr="00FC7002">
        <w:tc>
          <w:tcPr>
            <w:tcW w:w="8928" w:type="dxa"/>
          </w:tcPr>
          <w:p w14:paraId="1DB89143" w14:textId="4542087F"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w:t>
            </w:r>
          </w:p>
        </w:tc>
      </w:tr>
      <w:tr w:rsidR="00FC7002" w:rsidRPr="00F52C63" w14:paraId="60EA0954" w14:textId="77777777" w:rsidTr="00FC7002">
        <w:tc>
          <w:tcPr>
            <w:tcW w:w="8928" w:type="dxa"/>
          </w:tcPr>
          <w:p w14:paraId="1ED4B32A" w14:textId="4A43899D"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Alcaldesa</w:t>
            </w:r>
          </w:p>
        </w:tc>
      </w:tr>
    </w:tbl>
    <w:p w14:paraId="30EE63EE" w14:textId="1800A427" w:rsidR="00665729" w:rsidRPr="00F52C63" w:rsidRDefault="00CD4E40" w:rsidP="00CD4E40">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2E9F4CD" w14:textId="1A37AC79" w:rsidR="00665729" w:rsidRPr="00F52C63" w:rsidRDefault="00AD3BB3" w:rsidP="00CD4E40">
      <w:pPr>
        <w:spacing w:after="3" w:line="259" w:lineRule="auto"/>
        <w:ind w:left="-5" w:right="0"/>
        <w:jc w:val="left"/>
        <w:rPr>
          <w:rFonts w:ascii="Lato" w:hAnsi="Lato"/>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7</w:t>
      </w:r>
      <w:r w:rsidRPr="00F52C63">
        <w:rPr>
          <w:rFonts w:ascii="Lato" w:hAnsi="Lato"/>
          <w:i/>
          <w:iCs/>
          <w:sz w:val="18"/>
          <w:szCs w:val="18"/>
          <w:lang w:val="es-419"/>
        </w:rPr>
        <w:t>: últimos cinco elementos del campo Tipo Estamento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953801" w:rsidRPr="00F52C63" w14:paraId="513F9332" w14:textId="77777777" w:rsidTr="00C1471A">
        <w:tc>
          <w:tcPr>
            <w:tcW w:w="9050" w:type="dxa"/>
            <w:vAlign w:val="center"/>
          </w:tcPr>
          <w:p w14:paraId="3C7AE212"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w:t>
            </w:r>
          </w:p>
        </w:tc>
      </w:tr>
      <w:tr w:rsidR="00953801" w:rsidRPr="00F52C63" w14:paraId="5F98E806" w14:textId="77777777" w:rsidTr="00C1471A">
        <w:tc>
          <w:tcPr>
            <w:tcW w:w="9050" w:type="dxa"/>
            <w:vAlign w:val="center"/>
          </w:tcPr>
          <w:p w14:paraId="0EFECA05"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Técnicopedagógico</w:t>
            </w:r>
          </w:p>
        </w:tc>
      </w:tr>
      <w:tr w:rsidR="00953801" w:rsidRPr="00F52C63" w14:paraId="0504CC6E" w14:textId="77777777" w:rsidTr="00C1471A">
        <w:tc>
          <w:tcPr>
            <w:tcW w:w="9050" w:type="dxa"/>
            <w:vAlign w:val="center"/>
          </w:tcPr>
          <w:p w14:paraId="080A0F97"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Salud</w:t>
            </w:r>
          </w:p>
        </w:tc>
      </w:tr>
      <w:tr w:rsidR="00953801" w:rsidRPr="00F52C63" w14:paraId="79DDF02D" w14:textId="77777777" w:rsidTr="00C1471A">
        <w:tc>
          <w:tcPr>
            <w:tcW w:w="9050" w:type="dxa"/>
            <w:vAlign w:val="center"/>
          </w:tcPr>
          <w:p w14:paraId="6E5ABF48"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nivel superior (Ley 19.378)</w:t>
            </w:r>
          </w:p>
          <w:p w14:paraId="242350C2" w14:textId="6595F034"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Nulo</w:t>
            </w:r>
          </w:p>
        </w:tc>
      </w:tr>
    </w:tbl>
    <w:p w14:paraId="4B472BF7" w14:textId="1FC74687" w:rsidR="00471707" w:rsidRPr="00F52C63" w:rsidRDefault="00953801" w:rsidP="0047170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E97F10" w14:textId="500F07A8" w:rsidR="00471707" w:rsidRPr="00F52C63" w:rsidRDefault="00A53266" w:rsidP="00471707">
      <w:pPr>
        <w:spacing w:after="442" w:line="360" w:lineRule="auto"/>
        <w:ind w:left="0" w:right="0" w:firstLine="0"/>
        <w:rPr>
          <w:rFonts w:ascii="Lato" w:hAnsi="Lato"/>
          <w:lang w:val="es-419"/>
        </w:rPr>
      </w:pPr>
      <w:r w:rsidRPr="00F52C63">
        <w:rPr>
          <w:rFonts w:ascii="Lato" w:hAnsi="Lato"/>
          <w:lang w:val="es-419"/>
        </w:rPr>
        <w:t xml:space="preserve">Al </w:t>
      </w:r>
      <w:r w:rsidR="00C60B26" w:rsidRPr="00F52C63">
        <w:rPr>
          <w:rFonts w:ascii="Lato" w:hAnsi="Lato"/>
          <w:lang w:val="es-419"/>
        </w:rPr>
        <w:t xml:space="preserve">analizar el comportamiento de estandarización de este campo a través del tiempo, se descubren varios puntos interesantes. En la figura 9 se presentan dos series, en azul se presenta la evolución de la mediana de </w:t>
      </w:r>
      <w:r w:rsidR="00085F89" w:rsidRPr="00F52C63">
        <w:rPr>
          <w:rFonts w:ascii="Lato" w:hAnsi="Lato"/>
          <w:lang w:val="es-419"/>
        </w:rPr>
        <w:t>distintos</w:t>
      </w:r>
      <w:r w:rsidR="009556B0" w:rsidRPr="00F52C63">
        <w:rPr>
          <w:rFonts w:ascii="Lato" w:hAnsi="Lato"/>
          <w:lang w:val="es-419"/>
        </w:rPr>
        <w:t xml:space="preserve"> elementos de</w:t>
      </w:r>
      <w:r w:rsidR="00C60B26" w:rsidRPr="00F52C63">
        <w:rPr>
          <w:rFonts w:ascii="Lato" w:hAnsi="Lato"/>
          <w:lang w:val="es-419"/>
        </w:rPr>
        <w:t xml:space="preserve"> ‘tipos de estamento’ promedio por Institución y su correspondiente intervalo de confianza</w:t>
      </w:r>
      <w:r w:rsidR="00085F89" w:rsidRPr="00F52C63">
        <w:rPr>
          <w:rFonts w:ascii="Lato" w:hAnsi="Lato"/>
          <w:lang w:val="es-419"/>
        </w:rPr>
        <w:t xml:space="preserve">, y en magenta la </w:t>
      </w:r>
      <w:r w:rsidR="009556B0" w:rsidRPr="00F52C63">
        <w:rPr>
          <w:rFonts w:ascii="Lato" w:hAnsi="Lato"/>
          <w:lang w:val="es-419"/>
        </w:rPr>
        <w:t>cantidad elementos</w:t>
      </w:r>
      <w:r w:rsidR="00085F89" w:rsidRPr="00F52C63">
        <w:rPr>
          <w:rFonts w:ascii="Lato" w:hAnsi="Lato"/>
          <w:lang w:val="es-419"/>
        </w:rPr>
        <w:t xml:space="preserve"> </w:t>
      </w:r>
      <w:r w:rsidR="00085F89" w:rsidRPr="00F52C63">
        <w:rPr>
          <w:rFonts w:ascii="Lato" w:hAnsi="Lato"/>
          <w:lang w:val="es-419"/>
        </w:rPr>
        <w:lastRenderedPageBreak/>
        <w:t xml:space="preserve">distintos ‘tipos de estamento’ por periodo. Como se puede apreciar, en general la cantidad de distintos ‘tipos de estamentos’ ha ido al alza, llegando a </w:t>
      </w:r>
      <w:r w:rsidR="00FC7002">
        <w:rPr>
          <w:rFonts w:ascii="Lato" w:hAnsi="Lato"/>
          <w:lang w:val="es-419"/>
        </w:rPr>
        <w:t>30</w:t>
      </w:r>
      <w:r w:rsidR="00085F89" w:rsidRPr="00F52C63">
        <w:rPr>
          <w:rFonts w:ascii="Lato" w:hAnsi="Lato"/>
          <w:lang w:val="es-419"/>
        </w:rPr>
        <w:t xml:space="preserve"> elementos distintos </w:t>
      </w:r>
      <w:r w:rsidR="00831453" w:rsidRPr="00F52C63">
        <w:rPr>
          <w:rFonts w:ascii="Lato" w:hAnsi="Lato"/>
          <w:lang w:val="es-419"/>
        </w:rPr>
        <w:t xml:space="preserve">en </w:t>
      </w:r>
      <w:r w:rsidR="00FC7002">
        <w:rPr>
          <w:rFonts w:ascii="Lato" w:hAnsi="Lato"/>
          <w:lang w:val="es-419"/>
        </w:rPr>
        <w:t>julio</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xml:space="preserve">, sin embargo, esta cantidad es abordable y si se trabaja sobre sobre este campo, rápidamente podría estandarizarse, de </w:t>
      </w:r>
      <w:r w:rsidR="00DA4832" w:rsidRPr="00F52C63">
        <w:rPr>
          <w:rFonts w:ascii="Lato" w:hAnsi="Lato"/>
          <w:lang w:val="es-419"/>
        </w:rPr>
        <w:t>hecho,</w:t>
      </w:r>
      <w:r w:rsidR="00831453" w:rsidRPr="00F52C63">
        <w:rPr>
          <w:rFonts w:ascii="Lato" w:hAnsi="Lato"/>
          <w:lang w:val="es-419"/>
        </w:rPr>
        <w:t xml:space="preserve"> en </w:t>
      </w:r>
      <w:r w:rsidR="00FC7002">
        <w:rPr>
          <w:rFonts w:ascii="Lato" w:hAnsi="Lato"/>
          <w:lang w:val="es-419"/>
        </w:rPr>
        <w:t>julio</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el 50% de las instituciones tiene un promedio de 6 elementos distintos, por lo que el trabajo para poder estandarizar no debería implicar un esfuerzo importante.</w:t>
      </w:r>
    </w:p>
    <w:p w14:paraId="77D938F1" w14:textId="77777777" w:rsidR="00515BC5" w:rsidRDefault="00515BC5" w:rsidP="00243C87">
      <w:pPr>
        <w:ind w:right="49"/>
        <w:rPr>
          <w:rFonts w:ascii="Lato" w:hAnsi="Lato"/>
          <w:i/>
          <w:iCs/>
          <w:sz w:val="18"/>
          <w:szCs w:val="18"/>
          <w:lang w:val="es-419"/>
        </w:rPr>
      </w:pPr>
    </w:p>
    <w:p w14:paraId="05E6A248" w14:textId="77777777" w:rsidR="00515BC5" w:rsidRDefault="00515BC5" w:rsidP="00243C87">
      <w:pPr>
        <w:ind w:right="49"/>
        <w:rPr>
          <w:rFonts w:ascii="Lato" w:hAnsi="Lato"/>
          <w:i/>
          <w:iCs/>
          <w:sz w:val="18"/>
          <w:szCs w:val="18"/>
          <w:lang w:val="es-419"/>
        </w:rPr>
      </w:pPr>
    </w:p>
    <w:p w14:paraId="5AFB859D" w14:textId="636A73BA" w:rsidR="00243C87" w:rsidRPr="00F52C63" w:rsidRDefault="00243C87" w:rsidP="00243C87">
      <w:pPr>
        <w:ind w:right="49"/>
        <w:rPr>
          <w:rFonts w:ascii="Lato" w:hAnsi="Lato"/>
          <w:i/>
          <w:iCs/>
          <w:sz w:val="18"/>
          <w:szCs w:val="18"/>
          <w:lang w:val="es-419"/>
        </w:rPr>
      </w:pPr>
      <w:r w:rsidRPr="00F52C63">
        <w:rPr>
          <w:rFonts w:ascii="Lato" w:hAnsi="Lato"/>
          <w:i/>
          <w:iCs/>
          <w:sz w:val="18"/>
          <w:szCs w:val="18"/>
          <w:lang w:val="es-419"/>
        </w:rPr>
        <w:t xml:space="preserve">Figura </w:t>
      </w:r>
      <w:r w:rsidR="00534547" w:rsidRPr="00F52C63">
        <w:rPr>
          <w:rFonts w:ascii="Lato" w:hAnsi="Lato"/>
          <w:i/>
          <w:iCs/>
          <w:sz w:val="18"/>
          <w:szCs w:val="18"/>
          <w:lang w:val="es-419"/>
        </w:rPr>
        <w:t>9</w:t>
      </w:r>
      <w:r w:rsidRPr="00F52C63">
        <w:rPr>
          <w:rFonts w:ascii="Lato" w:hAnsi="Lato"/>
          <w:i/>
          <w:iCs/>
          <w:sz w:val="18"/>
          <w:szCs w:val="18"/>
          <w:lang w:val="es-419"/>
        </w:rPr>
        <w:t xml:space="preserve">: </w:t>
      </w:r>
      <w:r w:rsidR="00E427B7" w:rsidRPr="00F52C63">
        <w:rPr>
          <w:rFonts w:ascii="Lato" w:hAnsi="Lato"/>
          <w:i/>
          <w:iCs/>
          <w:sz w:val="18"/>
          <w:szCs w:val="18"/>
          <w:lang w:val="es-419"/>
        </w:rPr>
        <w:t xml:space="preserve">Evolución </w:t>
      </w:r>
      <w:r w:rsidR="009556B0" w:rsidRPr="00F52C63">
        <w:rPr>
          <w:rFonts w:ascii="Lato" w:hAnsi="Lato"/>
          <w:i/>
          <w:iCs/>
          <w:sz w:val="18"/>
          <w:szCs w:val="18"/>
          <w:lang w:val="es-419"/>
        </w:rPr>
        <w:t xml:space="preserve">de la cantidad distinta de elementos del campo ‘Tipos de Estamentos’, en magenta el total de elementos distintos por mes, en azul la mediana de elementos distintos promedio por institución por periodo </w:t>
      </w:r>
    </w:p>
    <w:p w14:paraId="7E41C56D" w14:textId="77777777" w:rsidR="00243C87" w:rsidRPr="00F52C63" w:rsidRDefault="00243C87" w:rsidP="00243C87">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7BA58B49" wp14:editId="4E00265B">
            <wp:extent cx="5758878" cy="4012835"/>
            <wp:effectExtent l="0" t="0" r="0" b="6985"/>
            <wp:docPr id="10"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8"/>
                    <pic:cNvPicPr/>
                  </pic:nvPicPr>
                  <pic:blipFill>
                    <a:blip r:embed="rId39">
                      <a:extLst>
                        <a:ext uri="{28A0092B-C50C-407E-A947-70E740481C1C}">
                          <a14:useLocalDpi xmlns:a14="http://schemas.microsoft.com/office/drawing/2010/main" val="0"/>
                        </a:ext>
                      </a:extLst>
                    </a:blip>
                    <a:stretch>
                      <a:fillRect/>
                    </a:stretch>
                  </pic:blipFill>
                  <pic:spPr>
                    <a:xfrm>
                      <a:off x="0" y="0"/>
                      <a:ext cx="5758878" cy="4012835"/>
                    </a:xfrm>
                    <a:prstGeom prst="rect">
                      <a:avLst/>
                    </a:prstGeom>
                  </pic:spPr>
                </pic:pic>
              </a:graphicData>
            </a:graphic>
          </wp:inline>
        </w:drawing>
      </w:r>
    </w:p>
    <w:p w14:paraId="5DD62EC1" w14:textId="65DF94A9" w:rsidR="00831453" w:rsidRPr="00F52C63" w:rsidRDefault="00243C87" w:rsidP="00DA483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AED63D0" w14:textId="052C335F"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5" w:name="_Toc81838525"/>
      <w:r w:rsidR="00AD3BB3" w:rsidRPr="00F52C63">
        <w:rPr>
          <w:rFonts w:ascii="Lato" w:hAnsi="Lato"/>
          <w:i w:val="0"/>
          <w:iCs/>
          <w:color w:val="002060"/>
          <w:sz w:val="24"/>
          <w:szCs w:val="24"/>
          <w:lang w:val="es-419"/>
        </w:rPr>
        <w:t>Tipo Cargo</w:t>
      </w:r>
      <w:bookmarkEnd w:id="15"/>
    </w:p>
    <w:p w14:paraId="19A015AE" w14:textId="77777777" w:rsidR="00DB4DC1" w:rsidRPr="00F52C63" w:rsidRDefault="00DB4DC1" w:rsidP="00DB4DC1">
      <w:pPr>
        <w:rPr>
          <w:rFonts w:ascii="Lato" w:hAnsi="Lato"/>
          <w:lang w:val="es-419"/>
        </w:rPr>
      </w:pPr>
    </w:p>
    <w:p w14:paraId="701AF2F5" w14:textId="73446D65" w:rsidR="00665729" w:rsidRPr="00F52C63" w:rsidRDefault="00AD3BB3" w:rsidP="00953801">
      <w:pPr>
        <w:spacing w:after="126" w:line="360" w:lineRule="auto"/>
        <w:ind w:right="0"/>
        <w:rPr>
          <w:rFonts w:ascii="Lato" w:hAnsi="Lato"/>
          <w:lang w:val="es-419"/>
        </w:rPr>
      </w:pPr>
      <w:r w:rsidRPr="00F52C63">
        <w:rPr>
          <w:rFonts w:ascii="Lato" w:hAnsi="Lato"/>
          <w:lang w:val="es-419"/>
        </w:rPr>
        <w:t xml:space="preserve">El campo Tipo Cargo, aparentemente contiene información respecto del </w:t>
      </w:r>
      <w:r w:rsidRPr="00F52C63">
        <w:rPr>
          <w:rFonts w:ascii="Lato" w:hAnsi="Lato"/>
          <w:b/>
          <w:lang w:val="es-419"/>
        </w:rPr>
        <w:t xml:space="preserve">nombre del cargo </w:t>
      </w:r>
      <w:r w:rsidRPr="00F52C63">
        <w:rPr>
          <w:rFonts w:ascii="Lato" w:hAnsi="Lato"/>
          <w:lang w:val="es-419"/>
        </w:rPr>
        <w:t xml:space="preserve">al cual pertenece el funcionario. Actualmente ese campo contiene </w:t>
      </w:r>
      <w:r w:rsidR="00EA0F0B">
        <w:rPr>
          <w:rFonts w:ascii="Lato" w:hAnsi="Lato"/>
          <w:b/>
          <w:lang w:val="es-419"/>
        </w:rPr>
        <w:t>399</w:t>
      </w:r>
      <w:r w:rsidR="0095709E" w:rsidRPr="00F52C63">
        <w:rPr>
          <w:rFonts w:ascii="Lato" w:hAnsi="Lato"/>
          <w:b/>
          <w:lang w:val="es-419"/>
        </w:rPr>
        <w:t>.</w:t>
      </w:r>
      <w:r w:rsidR="00EA0F0B">
        <w:rPr>
          <w:rFonts w:ascii="Lato" w:hAnsi="Lato"/>
          <w:b/>
          <w:lang w:val="es-419"/>
        </w:rPr>
        <w:t xml:space="preserve">603 </w:t>
      </w:r>
      <w:r w:rsidRPr="00F52C63">
        <w:rPr>
          <w:rFonts w:ascii="Lato" w:hAnsi="Lato"/>
          <w:lang w:val="es-419"/>
        </w:rPr>
        <w:t xml:space="preserve">elementos distintos, lo que pareciera ser un número inmanejable de elementos como para efectivamente realizar algún tipo de análisis, y esto probablemente se deba a la falta de estandarización del campo, de </w:t>
      </w:r>
      <w:r w:rsidR="008C68C7" w:rsidRPr="00F52C63">
        <w:rPr>
          <w:rFonts w:ascii="Lato" w:hAnsi="Lato"/>
          <w:lang w:val="es-419"/>
        </w:rPr>
        <w:t>hecho,</w:t>
      </w:r>
      <w:r w:rsidRPr="00F52C63">
        <w:rPr>
          <w:rFonts w:ascii="Lato" w:hAnsi="Lato"/>
          <w:lang w:val="es-419"/>
        </w:rPr>
        <w:t xml:space="preserve"> en la tabla </w:t>
      </w:r>
      <w:r w:rsidR="006D5F0C" w:rsidRPr="00F52C63">
        <w:rPr>
          <w:rFonts w:ascii="Lato" w:hAnsi="Lato"/>
          <w:lang w:val="es-419"/>
        </w:rPr>
        <w:t>8</w:t>
      </w:r>
      <w:r w:rsidRPr="00F52C63">
        <w:rPr>
          <w:rFonts w:ascii="Lato" w:hAnsi="Lato"/>
          <w:lang w:val="es-419"/>
        </w:rPr>
        <w:t xml:space="preserve">, se puede ver una muestra de los que se encuentra en ese campo, y se puede apreciar </w:t>
      </w:r>
      <w:r w:rsidRPr="00F52C63">
        <w:rPr>
          <w:rFonts w:ascii="Lato" w:hAnsi="Lato"/>
          <w:lang w:val="es-419"/>
        </w:rPr>
        <w:lastRenderedPageBreak/>
        <w:t xml:space="preserve">que efectivamente </w:t>
      </w:r>
      <w:r w:rsidR="008C68C7" w:rsidRPr="00F52C63">
        <w:rPr>
          <w:rFonts w:ascii="Lato" w:hAnsi="Lato"/>
          <w:lang w:val="es-419"/>
        </w:rPr>
        <w:t>los datos contienen</w:t>
      </w:r>
      <w:r w:rsidRPr="00F52C63">
        <w:rPr>
          <w:rFonts w:ascii="Lato" w:hAnsi="Lato"/>
          <w:lang w:val="es-419"/>
        </w:rPr>
        <w:t xml:space="preserve"> bajo nivel de estandarización, y mucho</w:t>
      </w:r>
      <w:r w:rsidR="004B7E7C" w:rsidRPr="00F52C63">
        <w:rPr>
          <w:rFonts w:ascii="Lato" w:hAnsi="Lato"/>
          <w:lang w:val="es-419"/>
        </w:rPr>
        <w:t>s</w:t>
      </w:r>
      <w:r w:rsidRPr="00F52C63">
        <w:rPr>
          <w:rFonts w:ascii="Lato" w:hAnsi="Lato"/>
          <w:lang w:val="es-419"/>
        </w:rPr>
        <w:t xml:space="preserve"> dato</w:t>
      </w:r>
      <w:r w:rsidR="004B7E7C" w:rsidRPr="00F52C63">
        <w:rPr>
          <w:rFonts w:ascii="Lato" w:hAnsi="Lato"/>
          <w:lang w:val="es-419"/>
        </w:rPr>
        <w:t>s</w:t>
      </w:r>
      <w:r w:rsidRPr="00F52C63">
        <w:rPr>
          <w:rFonts w:ascii="Lato" w:hAnsi="Lato"/>
          <w:lang w:val="es-419"/>
        </w:rPr>
        <w:t xml:space="preserve"> mal ingresado</w:t>
      </w:r>
      <w:r w:rsidR="004B7E7C" w:rsidRPr="00F52C63">
        <w:rPr>
          <w:rFonts w:ascii="Lato" w:hAnsi="Lato"/>
          <w:lang w:val="es-419"/>
        </w:rPr>
        <w:t>s</w:t>
      </w:r>
      <w:r w:rsidRPr="00F52C63">
        <w:rPr>
          <w:rFonts w:ascii="Lato" w:hAnsi="Lato"/>
          <w:lang w:val="es-419"/>
        </w:rPr>
        <w:t xml:space="preserve">. En </w:t>
      </w:r>
      <w:r w:rsidR="004B7E7C" w:rsidRPr="00F52C63">
        <w:rPr>
          <w:rFonts w:ascii="Lato" w:hAnsi="Lato"/>
          <w:lang w:val="es-419"/>
        </w:rPr>
        <w:t>conclusión,</w:t>
      </w:r>
      <w:r w:rsidRPr="00F52C63">
        <w:rPr>
          <w:rFonts w:ascii="Lato" w:hAnsi="Lato"/>
          <w:lang w:val="es-419"/>
        </w:rPr>
        <w:t xml:space="preserve"> se requiere hacer </w:t>
      </w:r>
      <w:r w:rsidR="008C68C7" w:rsidRPr="00F52C63">
        <w:rPr>
          <w:rFonts w:ascii="Lato" w:hAnsi="Lato"/>
          <w:lang w:val="es-419"/>
        </w:rPr>
        <w:t>un análisis</w:t>
      </w:r>
      <w:r w:rsidRPr="00F52C63">
        <w:rPr>
          <w:rFonts w:ascii="Lato" w:hAnsi="Lato"/>
          <w:lang w:val="es-419"/>
        </w:rPr>
        <w:t xml:space="preserve"> respecto de este campo para que se cree una lista seleccionable que permita generar información comparable entre las distintas instituciones.</w:t>
      </w:r>
    </w:p>
    <w:p w14:paraId="54E79D62" w14:textId="5AB97DED"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8</w:t>
      </w:r>
      <w:r w:rsidRPr="00F52C63">
        <w:rPr>
          <w:rFonts w:ascii="Lato" w:hAnsi="Lato"/>
          <w:i/>
          <w:iCs/>
          <w:sz w:val="18"/>
          <w:szCs w:val="18"/>
          <w:lang w:val="es-419"/>
        </w:rPr>
        <w:t>: muestra de 2</w:t>
      </w:r>
      <w:r w:rsidR="004B7E7C" w:rsidRPr="00F52C63">
        <w:rPr>
          <w:rFonts w:ascii="Lato" w:hAnsi="Lato"/>
          <w:i/>
          <w:iCs/>
          <w:sz w:val="18"/>
          <w:szCs w:val="18"/>
          <w:lang w:val="es-419"/>
        </w:rPr>
        <w:t>0</w:t>
      </w:r>
      <w:r w:rsidRPr="00F52C63">
        <w:rPr>
          <w:rFonts w:ascii="Lato" w:hAnsi="Lato"/>
          <w:i/>
          <w:iCs/>
          <w:sz w:val="18"/>
          <w:szCs w:val="18"/>
          <w:lang w:val="es-419"/>
        </w:rPr>
        <w:t xml:space="preserve"> elementos del campo Tipo Cargo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4B7E7C" w:rsidRPr="00F52C63" w14:paraId="7C4079AC" w14:textId="77777777" w:rsidTr="00C1471A">
        <w:tc>
          <w:tcPr>
            <w:tcW w:w="9050" w:type="dxa"/>
            <w:vAlign w:val="center"/>
          </w:tcPr>
          <w:p w14:paraId="11F1972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(01)Chero</w:t>
            </w:r>
          </w:p>
        </w:tc>
      </w:tr>
      <w:tr w:rsidR="004B7E7C" w:rsidRPr="00F52C63" w14:paraId="282505A8" w14:textId="77777777" w:rsidTr="00C1471A">
        <w:tc>
          <w:tcPr>
            <w:tcW w:w="9050" w:type="dxa"/>
            <w:vAlign w:val="center"/>
          </w:tcPr>
          <w:p w14:paraId="5088B8C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(1)+I8:L9</w:t>
            </w:r>
          </w:p>
        </w:tc>
      </w:tr>
      <w:tr w:rsidR="004B7E7C" w:rsidRPr="00F52C63" w14:paraId="2CEA2E22" w14:textId="77777777" w:rsidTr="00C1471A">
        <w:tc>
          <w:tcPr>
            <w:tcW w:w="9050" w:type="dxa"/>
            <w:vAlign w:val="center"/>
          </w:tcPr>
          <w:p w14:paraId="2F56B85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(131)(26)(51)(37)(43)(46)(08)(09)</w:t>
            </w:r>
          </w:p>
        </w:tc>
      </w:tr>
      <w:tr w:rsidR="004B7E7C" w:rsidRPr="00F52C63" w14:paraId="0FD2C598" w14:textId="77777777" w:rsidTr="00C1471A">
        <w:tc>
          <w:tcPr>
            <w:tcW w:w="9050" w:type="dxa"/>
            <w:vAlign w:val="center"/>
          </w:tcPr>
          <w:p w14:paraId="2EF889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(A999 ) Departamento De Educacion</w:t>
            </w:r>
          </w:p>
        </w:tc>
      </w:tr>
      <w:tr w:rsidR="004B7E7C" w:rsidRPr="00F52C63" w14:paraId="3FAF8AD8" w14:textId="77777777" w:rsidTr="00C1471A">
        <w:tc>
          <w:tcPr>
            <w:tcW w:w="9050" w:type="dxa"/>
            <w:vAlign w:val="center"/>
          </w:tcPr>
          <w:p w14:paraId="23F3166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(C095 ) Liceo De La Frontera</w:t>
            </w:r>
          </w:p>
        </w:tc>
      </w:tr>
      <w:tr w:rsidR="004B7E7C" w:rsidRPr="00F52C63" w14:paraId="3E665313" w14:textId="77777777" w:rsidTr="00C1471A">
        <w:tc>
          <w:tcPr>
            <w:tcW w:w="9050" w:type="dxa"/>
            <w:vAlign w:val="center"/>
          </w:tcPr>
          <w:p w14:paraId="4C6E4B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(C950 ) Liceo La Frontera Educ. Media</w:t>
            </w:r>
          </w:p>
        </w:tc>
      </w:tr>
      <w:tr w:rsidR="004B7E7C" w:rsidRPr="00F52C63" w14:paraId="380FE06A" w14:textId="77777777" w:rsidTr="00C1471A">
        <w:tc>
          <w:tcPr>
            <w:tcW w:w="9050" w:type="dxa"/>
            <w:vAlign w:val="center"/>
          </w:tcPr>
          <w:p w14:paraId="768DC6C8"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(F1051) Escuela Rihue</w:t>
            </w:r>
          </w:p>
        </w:tc>
      </w:tr>
      <w:tr w:rsidR="004B7E7C" w:rsidRPr="00F52C63" w14:paraId="164088E2" w14:textId="77777777" w:rsidTr="00C1471A">
        <w:tc>
          <w:tcPr>
            <w:tcW w:w="9050" w:type="dxa"/>
            <w:vAlign w:val="center"/>
          </w:tcPr>
          <w:p w14:paraId="542122C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(F1052) Escuela Coigue</w:t>
            </w:r>
          </w:p>
        </w:tc>
      </w:tr>
      <w:tr w:rsidR="004B7E7C" w:rsidRPr="00F52C63" w14:paraId="7DF642C6" w14:textId="77777777" w:rsidTr="00C1471A">
        <w:tc>
          <w:tcPr>
            <w:tcW w:w="9050" w:type="dxa"/>
            <w:vAlign w:val="center"/>
          </w:tcPr>
          <w:p w14:paraId="44D0165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(G1049) Escuela De Vaqueria</w:t>
            </w:r>
          </w:p>
        </w:tc>
      </w:tr>
      <w:tr w:rsidR="004B7E7C" w:rsidRPr="00F52C63" w14:paraId="40AD096E" w14:textId="77777777" w:rsidTr="00C1471A">
        <w:tc>
          <w:tcPr>
            <w:tcW w:w="9050" w:type="dxa"/>
            <w:vAlign w:val="center"/>
          </w:tcPr>
          <w:p w14:paraId="6B6C9C1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 Director Seguridad Publica</w:t>
            </w:r>
          </w:p>
        </w:tc>
      </w:tr>
      <w:tr w:rsidR="004B7E7C" w:rsidRPr="00F52C63" w14:paraId="0B7458DC" w14:textId="77777777" w:rsidTr="00C1471A">
        <w:tc>
          <w:tcPr>
            <w:tcW w:w="9050" w:type="dxa"/>
            <w:vAlign w:val="center"/>
          </w:tcPr>
          <w:p w14:paraId="494F8A2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(Servicio De Orientación Médico Estadístico)</w:t>
            </w:r>
          </w:p>
        </w:tc>
      </w:tr>
      <w:tr w:rsidR="004B7E7C" w:rsidRPr="00F52C63" w14:paraId="4C74DC97" w14:textId="77777777" w:rsidTr="00C1471A">
        <w:tc>
          <w:tcPr>
            <w:tcW w:w="9050" w:type="dxa"/>
            <w:vAlign w:val="center"/>
          </w:tcPr>
          <w:p w14:paraId="09819D1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2D64CB90" w14:textId="77777777" w:rsidTr="00C1471A">
        <w:tc>
          <w:tcPr>
            <w:tcW w:w="9050" w:type="dxa"/>
            <w:vAlign w:val="center"/>
          </w:tcPr>
          <w:p w14:paraId="3A3F6725"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12252E4C" w14:textId="77777777" w:rsidTr="00C1471A">
        <w:tc>
          <w:tcPr>
            <w:tcW w:w="9050" w:type="dxa"/>
            <w:vAlign w:val="center"/>
          </w:tcPr>
          <w:p w14:paraId="0EE213F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0ADA513C" w14:textId="77777777" w:rsidTr="00C1471A">
        <w:tc>
          <w:tcPr>
            <w:tcW w:w="9050" w:type="dxa"/>
            <w:vAlign w:val="center"/>
          </w:tcPr>
          <w:p w14:paraId="376DD03C"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4F32958C" w14:textId="77777777" w:rsidTr="00C1471A">
        <w:tc>
          <w:tcPr>
            <w:tcW w:w="9050" w:type="dxa"/>
            <w:vAlign w:val="center"/>
          </w:tcPr>
          <w:p w14:paraId="746B308D"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*Tec En Tto Y Transporte Publicio</w:t>
            </w:r>
          </w:p>
        </w:tc>
      </w:tr>
      <w:tr w:rsidR="004B7E7C" w:rsidRPr="00F52C63" w14:paraId="2C5FB42F" w14:textId="77777777" w:rsidTr="00C1471A">
        <w:tc>
          <w:tcPr>
            <w:tcW w:w="9050" w:type="dxa"/>
            <w:vAlign w:val="center"/>
          </w:tcPr>
          <w:p w14:paraId="629FED4E"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3066C963" w14:textId="77777777" w:rsidTr="00C1471A">
        <w:tc>
          <w:tcPr>
            <w:tcW w:w="9050" w:type="dxa"/>
            <w:vAlign w:val="center"/>
          </w:tcPr>
          <w:p w14:paraId="6E9049A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Encargado Escuela Rural La Illahuape</w:t>
            </w:r>
          </w:p>
        </w:tc>
      </w:tr>
      <w:tr w:rsidR="004B7E7C" w:rsidRPr="00F52C63" w14:paraId="69CE9A32" w14:textId="77777777" w:rsidTr="00C1471A">
        <w:tc>
          <w:tcPr>
            <w:tcW w:w="9050" w:type="dxa"/>
            <w:vAlign w:val="center"/>
          </w:tcPr>
          <w:p w14:paraId="7248B181"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Profesor Filosofía Y Religión Liceo</w:t>
            </w:r>
          </w:p>
        </w:tc>
      </w:tr>
      <w:tr w:rsidR="004B7E7C" w:rsidRPr="00F52C63" w14:paraId="7B8BAA71" w14:textId="77777777" w:rsidTr="00C1471A">
        <w:tc>
          <w:tcPr>
            <w:tcW w:w="9050" w:type="dxa"/>
            <w:vAlign w:val="center"/>
          </w:tcPr>
          <w:p w14:paraId="35FE659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w:t>
            </w:r>
          </w:p>
        </w:tc>
      </w:tr>
    </w:tbl>
    <w:p w14:paraId="15658D7D" w14:textId="4D56FEDF" w:rsidR="004B7E7C" w:rsidRPr="00F52C63" w:rsidRDefault="004B7E7C" w:rsidP="004B7E7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1DA86B69" w14:textId="3337D925" w:rsidR="00DA4832" w:rsidRPr="00F52C63" w:rsidRDefault="00DA4832" w:rsidP="009556B0">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10</w:t>
      </w:r>
      <w:r w:rsidRPr="00F52C63">
        <w:rPr>
          <w:rFonts w:ascii="Lato" w:hAnsi="Lato"/>
          <w:lang w:val="es-419"/>
        </w:rPr>
        <w:t xml:space="preserve"> se presentan dos series, en azul se presenta la evolución de la mediana de </w:t>
      </w:r>
      <w:r w:rsidR="009556B0" w:rsidRPr="00F52C63">
        <w:rPr>
          <w:rFonts w:ascii="Lato" w:hAnsi="Lato"/>
          <w:lang w:val="es-419"/>
        </w:rPr>
        <w:t xml:space="preserve">elementos </w:t>
      </w:r>
      <w:r w:rsidRPr="00F52C63">
        <w:rPr>
          <w:rFonts w:ascii="Lato" w:hAnsi="Lato"/>
          <w:lang w:val="es-419"/>
        </w:rPr>
        <w:t>distintos</w:t>
      </w:r>
      <w:r w:rsidR="009556B0" w:rsidRPr="00F52C63">
        <w:rPr>
          <w:rFonts w:ascii="Lato" w:hAnsi="Lato"/>
          <w:lang w:val="es-419"/>
        </w:rPr>
        <w:t xml:space="preserve"> del campo</w:t>
      </w:r>
      <w:r w:rsidRPr="00F52C63">
        <w:rPr>
          <w:rFonts w:ascii="Lato" w:hAnsi="Lato"/>
          <w:lang w:val="es-419"/>
        </w:rPr>
        <w:t xml:space="preserve"> ‘tipos de </w:t>
      </w:r>
      <w:r w:rsidR="009556B0" w:rsidRPr="00F52C63">
        <w:rPr>
          <w:rFonts w:ascii="Lato" w:hAnsi="Lato"/>
          <w:lang w:val="es-419"/>
        </w:rPr>
        <w:t xml:space="preserve">cargo’ </w:t>
      </w:r>
      <w:r w:rsidRPr="00F52C63">
        <w:rPr>
          <w:rFonts w:ascii="Lato" w:hAnsi="Lato"/>
          <w:lang w:val="es-419"/>
        </w:rPr>
        <w:t xml:space="preserve">promedio por Institución y su correspondiente intervalo de confianza, y en magenta la </w:t>
      </w:r>
      <w:r w:rsidR="009556B0" w:rsidRPr="00F52C63">
        <w:rPr>
          <w:rFonts w:ascii="Lato" w:hAnsi="Lato"/>
          <w:lang w:val="es-419"/>
        </w:rPr>
        <w:t>cantidad de elementos</w:t>
      </w:r>
      <w:r w:rsidRPr="00F52C63">
        <w:rPr>
          <w:rFonts w:ascii="Lato" w:hAnsi="Lato"/>
          <w:lang w:val="es-419"/>
        </w:rPr>
        <w:t xml:space="preserve"> distintos ‘tipos </w:t>
      </w:r>
      <w:r w:rsidR="009556B0" w:rsidRPr="00F52C63">
        <w:rPr>
          <w:rFonts w:ascii="Lato" w:hAnsi="Lato"/>
          <w:lang w:val="es-419"/>
        </w:rPr>
        <w:t>cargo</w:t>
      </w:r>
      <w:r w:rsidRPr="00F52C63">
        <w:rPr>
          <w:rFonts w:ascii="Lato" w:hAnsi="Lato"/>
          <w:lang w:val="es-419"/>
        </w:rPr>
        <w:t xml:space="preserve">’ por periodo. Como se puede apreciar, en general la cantidad de distintos ‘tipos de </w:t>
      </w:r>
      <w:r w:rsidR="001D0E21" w:rsidRPr="00F52C63">
        <w:rPr>
          <w:rFonts w:ascii="Lato" w:hAnsi="Lato"/>
          <w:lang w:val="es-419"/>
        </w:rPr>
        <w:t xml:space="preserve">cargos’ </w:t>
      </w:r>
      <w:r w:rsidRPr="00F52C63">
        <w:rPr>
          <w:rFonts w:ascii="Lato" w:hAnsi="Lato"/>
          <w:lang w:val="es-419"/>
        </w:rPr>
        <w:t xml:space="preserve">ha ido al alza, </w:t>
      </w:r>
      <w:r w:rsidR="00EA0F0B">
        <w:rPr>
          <w:rFonts w:ascii="Lato" w:hAnsi="Lato"/>
          <w:lang w:val="es-419"/>
        </w:rPr>
        <w:t>superando ampliamente</w:t>
      </w:r>
      <w:r w:rsidRPr="00F52C63">
        <w:rPr>
          <w:rFonts w:ascii="Lato" w:hAnsi="Lato"/>
          <w:lang w:val="es-419"/>
        </w:rPr>
        <w:t xml:space="preserve"> </w:t>
      </w:r>
      <w:r w:rsidR="00EA0F0B">
        <w:rPr>
          <w:rFonts w:ascii="Lato" w:hAnsi="Lato"/>
          <w:lang w:val="es-419"/>
        </w:rPr>
        <w:t>los cien mil</w:t>
      </w:r>
      <w:r w:rsidR="001D0E21" w:rsidRPr="00F52C63">
        <w:rPr>
          <w:rFonts w:ascii="Lato" w:hAnsi="Lato"/>
          <w:lang w:val="es-419"/>
        </w:rPr>
        <w:t xml:space="preserve"> </w:t>
      </w:r>
      <w:r w:rsidRPr="00F52C63">
        <w:rPr>
          <w:rFonts w:ascii="Lato" w:hAnsi="Lato"/>
          <w:lang w:val="es-419"/>
        </w:rPr>
        <w:t xml:space="preserve">elementos distintos, esta cantidad </w:t>
      </w:r>
      <w:r w:rsidR="00025DB6" w:rsidRPr="00F52C63">
        <w:rPr>
          <w:rFonts w:ascii="Lato" w:hAnsi="Lato"/>
          <w:lang w:val="es-419"/>
        </w:rPr>
        <w:t>presenta un enorme desafí</w:t>
      </w:r>
      <w:r w:rsidR="00EA0F0B">
        <w:rPr>
          <w:rFonts w:ascii="Lato" w:hAnsi="Lato"/>
          <w:lang w:val="es-419"/>
        </w:rPr>
        <w:t>o</w:t>
      </w:r>
      <w:r w:rsidR="00025DB6" w:rsidRPr="00F52C63">
        <w:rPr>
          <w:rFonts w:ascii="Lato" w:hAnsi="Lato"/>
          <w:lang w:val="es-419"/>
        </w:rPr>
        <w:t xml:space="preserve"> de estandarización, de hecho</w:t>
      </w:r>
      <w:r w:rsidRPr="00F52C63">
        <w:rPr>
          <w:rFonts w:ascii="Lato" w:hAnsi="Lato"/>
          <w:lang w:val="es-419"/>
        </w:rPr>
        <w:t xml:space="preserve">, el 50% de las instituciones tiene un promedio de </w:t>
      </w:r>
      <w:r w:rsidR="00025DB6" w:rsidRPr="00F52C63">
        <w:rPr>
          <w:rFonts w:ascii="Lato" w:hAnsi="Lato"/>
          <w:lang w:val="es-419"/>
        </w:rPr>
        <w:t>1</w:t>
      </w:r>
      <w:r w:rsidR="00EA0F0B">
        <w:rPr>
          <w:rFonts w:ascii="Lato" w:hAnsi="Lato"/>
          <w:lang w:val="es-419"/>
        </w:rPr>
        <w:t>1</w:t>
      </w:r>
      <w:r w:rsidR="00025DB6" w:rsidRPr="00F52C63">
        <w:rPr>
          <w:rFonts w:ascii="Lato" w:hAnsi="Lato"/>
          <w:lang w:val="es-419"/>
        </w:rPr>
        <w:t>0</w:t>
      </w:r>
      <w:r w:rsidRPr="00F52C63">
        <w:rPr>
          <w:rFonts w:ascii="Lato" w:hAnsi="Lato"/>
          <w:lang w:val="es-419"/>
        </w:rPr>
        <w:t xml:space="preserve"> elementos distintos, por lo que el trabajo para poder estandarizar </w:t>
      </w:r>
      <w:r w:rsidR="00025DB6" w:rsidRPr="00F52C63">
        <w:rPr>
          <w:rFonts w:ascii="Lato" w:hAnsi="Lato"/>
          <w:lang w:val="es-419"/>
        </w:rPr>
        <w:t xml:space="preserve">debiera estar enfocado en la estandarización </w:t>
      </w:r>
      <w:r w:rsidR="001E3E4C" w:rsidRPr="00F52C63">
        <w:rPr>
          <w:rFonts w:ascii="Lato" w:hAnsi="Lato"/>
          <w:lang w:val="es-419"/>
        </w:rPr>
        <w:t>Inter instituciones</w:t>
      </w:r>
      <w:r w:rsidRPr="00F52C63">
        <w:rPr>
          <w:rFonts w:ascii="Lato" w:hAnsi="Lato"/>
          <w:lang w:val="es-419"/>
        </w:rPr>
        <w:t>.</w:t>
      </w:r>
    </w:p>
    <w:p w14:paraId="437E8460"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05535E82" w14:textId="0FE0F0B2" w:rsidR="009556B0" w:rsidRPr="00F52C63" w:rsidRDefault="009556B0" w:rsidP="009556B0">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CB2332" w:rsidRPr="00F52C63">
        <w:rPr>
          <w:rFonts w:ascii="Lato" w:hAnsi="Lato"/>
          <w:i/>
          <w:iCs/>
          <w:sz w:val="18"/>
          <w:szCs w:val="18"/>
          <w:lang w:val="es-419"/>
        </w:rPr>
        <w:t>10</w:t>
      </w:r>
      <w:r w:rsidRPr="00F52C63">
        <w:rPr>
          <w:rFonts w:ascii="Lato" w:hAnsi="Lato"/>
          <w:i/>
          <w:iCs/>
          <w:sz w:val="18"/>
          <w:szCs w:val="18"/>
          <w:lang w:val="es-419"/>
        </w:rPr>
        <w:t xml:space="preserve">: Evolución de la cantidad distinta de elementos del campo ‘Tipos de </w:t>
      </w:r>
      <w:r w:rsidR="00F042A9" w:rsidRPr="00F52C63">
        <w:rPr>
          <w:rFonts w:ascii="Lato" w:hAnsi="Lato"/>
          <w:i/>
          <w:iCs/>
          <w:sz w:val="18"/>
          <w:szCs w:val="18"/>
          <w:lang w:val="es-419"/>
        </w:rPr>
        <w:t>Cargo</w:t>
      </w:r>
      <w:r w:rsidRPr="00F52C63">
        <w:rPr>
          <w:rFonts w:ascii="Lato" w:hAnsi="Lato"/>
          <w:i/>
          <w:iCs/>
          <w:sz w:val="18"/>
          <w:szCs w:val="18"/>
          <w:lang w:val="es-419"/>
        </w:rPr>
        <w:t xml:space="preserve">s’, en magenta el total de elementos distintos por mes, en azul la mediana de elementos distintos promedio por institución por periodo </w:t>
      </w:r>
    </w:p>
    <w:p w14:paraId="6A5D4291" w14:textId="77777777" w:rsidR="009556B0" w:rsidRPr="00F52C63" w:rsidRDefault="009556B0" w:rsidP="009556B0">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860D8AA" wp14:editId="78FA0D32">
            <wp:extent cx="5724525" cy="3503754"/>
            <wp:effectExtent l="0" t="0" r="0" b="1905"/>
            <wp:docPr id="1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8"/>
                    <pic:cNvPicPr/>
                  </pic:nvPicPr>
                  <pic:blipFill>
                    <a:blip r:embed="rId40">
                      <a:extLst>
                        <a:ext uri="{28A0092B-C50C-407E-A947-70E740481C1C}">
                          <a14:useLocalDpi xmlns:a14="http://schemas.microsoft.com/office/drawing/2010/main" val="0"/>
                        </a:ext>
                      </a:extLst>
                    </a:blip>
                    <a:stretch>
                      <a:fillRect/>
                    </a:stretch>
                  </pic:blipFill>
                  <pic:spPr>
                    <a:xfrm>
                      <a:off x="0" y="0"/>
                      <a:ext cx="5728932" cy="3506451"/>
                    </a:xfrm>
                    <a:prstGeom prst="rect">
                      <a:avLst/>
                    </a:prstGeom>
                  </pic:spPr>
                </pic:pic>
              </a:graphicData>
            </a:graphic>
          </wp:inline>
        </w:drawing>
      </w:r>
    </w:p>
    <w:p w14:paraId="1D7C84EF" w14:textId="5C43DEC0" w:rsidR="00DA4832" w:rsidRPr="00F52C63" w:rsidRDefault="009556B0" w:rsidP="001D0E21">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509E272B" w14:textId="67A93B0D" w:rsidR="00870C5C" w:rsidRDefault="00870C5C" w:rsidP="00870C5C">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11</w:t>
      </w:r>
      <w:r w:rsidRPr="00F52C63">
        <w:rPr>
          <w:rFonts w:ascii="Lato" w:hAnsi="Lato"/>
          <w:lang w:val="es-419"/>
        </w:rPr>
        <w:t xml:space="preserve"> se </w:t>
      </w:r>
      <w:r w:rsidR="00F05FE8" w:rsidRPr="00F52C63">
        <w:rPr>
          <w:rFonts w:ascii="Lato" w:hAnsi="Lato"/>
          <w:lang w:val="es-419"/>
        </w:rPr>
        <w:t xml:space="preserve">presenta la distribución del ratio cantidad de “cargos distintos / cantidad de funcionarios </w:t>
      </w:r>
      <w:r w:rsidR="000F39FC" w:rsidRPr="00F52C63">
        <w:rPr>
          <w:rFonts w:ascii="Lato" w:hAnsi="Lato"/>
          <w:lang w:val="es-419"/>
        </w:rPr>
        <w:t>distintos“</w:t>
      </w:r>
      <w:r w:rsidR="00F05FE8" w:rsidRPr="00F52C63">
        <w:rPr>
          <w:rFonts w:ascii="Lato" w:hAnsi="Lato"/>
          <w:lang w:val="es-419"/>
        </w:rPr>
        <w:t xml:space="preserve">, e inmediatamente salta a la vista </w:t>
      </w:r>
      <w:r w:rsidR="00EA0F0B">
        <w:rPr>
          <w:rFonts w:ascii="Lato" w:hAnsi="Lato"/>
          <w:lang w:val="es-419"/>
        </w:rPr>
        <w:t>la varianza</w:t>
      </w:r>
      <w:r w:rsidR="00F05FE8" w:rsidRPr="00F52C63">
        <w:rPr>
          <w:rFonts w:ascii="Lato" w:hAnsi="Lato"/>
          <w:lang w:val="es-419"/>
        </w:rPr>
        <w:t xml:space="preserve"> en algunas instituciones, donde por cada funcionario distinto que ha sido informado, hay hasta </w:t>
      </w:r>
      <w:r w:rsidR="00EA0F0B">
        <w:rPr>
          <w:rFonts w:ascii="Lato" w:hAnsi="Lato"/>
          <w:lang w:val="es-419"/>
        </w:rPr>
        <w:t>7</w:t>
      </w:r>
      <w:r w:rsidR="00F05FE8" w:rsidRPr="00F52C63">
        <w:rPr>
          <w:rFonts w:ascii="Lato" w:hAnsi="Lato"/>
          <w:lang w:val="es-419"/>
        </w:rPr>
        <w:t xml:space="preserve"> cargos distintos, dejando en evidencia la inconsistencia en la información que se carga en este campo</w:t>
      </w:r>
      <w:r w:rsidRPr="00F52C63">
        <w:rPr>
          <w:rFonts w:ascii="Lato" w:hAnsi="Lato"/>
          <w:lang w:val="es-419"/>
        </w:rPr>
        <w:t>.</w:t>
      </w:r>
      <w:r w:rsidR="00F05FE8" w:rsidRPr="00F52C63">
        <w:rPr>
          <w:rFonts w:ascii="Lato" w:hAnsi="Lato"/>
          <w:lang w:val="es-419"/>
        </w:rPr>
        <w:t xml:space="preserve"> Entre las instituciones con mayores problemas están la Corporación Municipal de Quellón (</w:t>
      </w:r>
      <w:r w:rsidR="00FE18C7">
        <w:rPr>
          <w:rFonts w:ascii="Lato" w:hAnsi="Lato"/>
          <w:lang w:val="es-419"/>
        </w:rPr>
        <w:t>7,1</w:t>
      </w:r>
      <w:r w:rsidR="00F05FE8" w:rsidRPr="00F52C63">
        <w:rPr>
          <w:rFonts w:ascii="Lato" w:hAnsi="Lato"/>
          <w:lang w:val="es-419"/>
        </w:rPr>
        <w:t>), Seremi de Salud de Valparaíso (</w:t>
      </w:r>
      <w:r w:rsidR="00FE18C7">
        <w:rPr>
          <w:rFonts w:ascii="Lato" w:hAnsi="Lato"/>
          <w:lang w:val="es-419"/>
        </w:rPr>
        <w:t>3</w:t>
      </w:r>
      <w:r w:rsidR="00F05FE8" w:rsidRPr="00F52C63">
        <w:rPr>
          <w:rFonts w:ascii="Lato" w:hAnsi="Lato"/>
          <w:lang w:val="es-419"/>
        </w:rPr>
        <w:t xml:space="preserve">), </w:t>
      </w:r>
      <w:r w:rsidR="00FE18C7">
        <w:rPr>
          <w:rFonts w:ascii="Lato" w:hAnsi="Lato"/>
          <w:lang w:val="es-419"/>
        </w:rPr>
        <w:t>Municipalidad de Coltauco</w:t>
      </w:r>
      <w:r w:rsidR="00F05FE8" w:rsidRPr="00F52C63">
        <w:rPr>
          <w:rFonts w:ascii="Lato" w:hAnsi="Lato"/>
          <w:lang w:val="es-419"/>
        </w:rPr>
        <w:t xml:space="preserve"> (2,</w:t>
      </w:r>
      <w:r w:rsidR="00FE18C7">
        <w:rPr>
          <w:rFonts w:ascii="Lato" w:hAnsi="Lato"/>
          <w:lang w:val="es-419"/>
        </w:rPr>
        <w:t>2</w:t>
      </w:r>
      <w:r w:rsidR="00F05FE8" w:rsidRPr="00F52C63">
        <w:rPr>
          <w:rFonts w:ascii="Lato" w:hAnsi="Lato"/>
          <w:lang w:val="es-419"/>
        </w:rPr>
        <w:t>).</w:t>
      </w:r>
    </w:p>
    <w:p w14:paraId="624B5C4E" w14:textId="77777777" w:rsidR="00FD1270" w:rsidRPr="00F52C63" w:rsidRDefault="00FD1270" w:rsidP="00870C5C">
      <w:pPr>
        <w:spacing w:after="0" w:line="360" w:lineRule="auto"/>
        <w:ind w:left="0" w:right="0" w:firstLine="0"/>
        <w:rPr>
          <w:rFonts w:ascii="Lato" w:hAnsi="Lato"/>
          <w:lang w:val="es-419"/>
        </w:rPr>
      </w:pPr>
    </w:p>
    <w:p w14:paraId="2F4691E4"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5E518299" w14:textId="0122CE07" w:rsidR="00870C5C" w:rsidRPr="00F52C63" w:rsidRDefault="00870C5C" w:rsidP="00870C5C">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CB2332" w:rsidRPr="00F52C63">
        <w:rPr>
          <w:rFonts w:ascii="Lato" w:hAnsi="Lato"/>
          <w:i/>
          <w:iCs/>
          <w:sz w:val="18"/>
          <w:szCs w:val="18"/>
          <w:lang w:val="es-419"/>
        </w:rPr>
        <w:t>11</w:t>
      </w:r>
      <w:r w:rsidRPr="00F52C63">
        <w:rPr>
          <w:rFonts w:ascii="Lato" w:hAnsi="Lato"/>
          <w:i/>
          <w:iCs/>
          <w:sz w:val="18"/>
          <w:szCs w:val="18"/>
          <w:lang w:val="es-419"/>
        </w:rPr>
        <w:t xml:space="preserve">: </w:t>
      </w:r>
      <w:r w:rsidR="00C849DA" w:rsidRPr="00F52C63">
        <w:rPr>
          <w:rFonts w:ascii="Lato" w:hAnsi="Lato"/>
          <w:i/>
          <w:iCs/>
          <w:sz w:val="18"/>
          <w:szCs w:val="18"/>
          <w:lang w:val="es-419"/>
        </w:rPr>
        <w:t xml:space="preserve">Distribución del ratio cantidad de “cargos distintos / cantidad de funcionarios </w:t>
      </w:r>
      <w:r w:rsidR="000F39FC" w:rsidRPr="00F52C63">
        <w:rPr>
          <w:rFonts w:ascii="Lato" w:hAnsi="Lato"/>
          <w:i/>
          <w:iCs/>
          <w:sz w:val="18"/>
          <w:szCs w:val="18"/>
          <w:lang w:val="es-419"/>
        </w:rPr>
        <w:t>distintos“</w:t>
      </w:r>
    </w:p>
    <w:p w14:paraId="780C0996" w14:textId="77777777" w:rsidR="00870C5C" w:rsidRPr="00F52C63" w:rsidRDefault="00870C5C" w:rsidP="00870C5C">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3DD7CD5" wp14:editId="3F57CF82">
            <wp:extent cx="5723890" cy="2549525"/>
            <wp:effectExtent l="0" t="0" r="0" b="3175"/>
            <wp:docPr id="12"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8"/>
                    <pic:cNvPicPr/>
                  </pic:nvPicPr>
                  <pic:blipFill>
                    <a:blip r:embed="rId41">
                      <a:extLst>
                        <a:ext uri="{28A0092B-C50C-407E-A947-70E740481C1C}">
                          <a14:useLocalDpi xmlns:a14="http://schemas.microsoft.com/office/drawing/2010/main" val="0"/>
                        </a:ext>
                      </a:extLst>
                    </a:blip>
                    <a:stretch>
                      <a:fillRect/>
                    </a:stretch>
                  </pic:blipFill>
                  <pic:spPr>
                    <a:xfrm>
                      <a:off x="0" y="0"/>
                      <a:ext cx="5723890" cy="2549525"/>
                    </a:xfrm>
                    <a:prstGeom prst="rect">
                      <a:avLst/>
                    </a:prstGeom>
                  </pic:spPr>
                </pic:pic>
              </a:graphicData>
            </a:graphic>
          </wp:inline>
        </w:drawing>
      </w:r>
    </w:p>
    <w:p w14:paraId="5E8D5E59" w14:textId="236A6223" w:rsidR="00F05FE8" w:rsidRPr="00F52C63" w:rsidRDefault="00870C5C" w:rsidP="00C849DA">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343A2AB" w14:textId="1FB64427" w:rsidR="00C849DA" w:rsidRPr="00F52C63" w:rsidRDefault="00C849DA" w:rsidP="00C849DA">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0,4</w:t>
      </w:r>
      <w:r w:rsidR="00FE18C7">
        <w:rPr>
          <w:rFonts w:ascii="Lato" w:hAnsi="Lato"/>
          <w:b/>
          <w:bCs/>
          <w:lang w:val="es-419"/>
        </w:rPr>
        <w:t>1</w:t>
      </w:r>
      <w:r w:rsidRPr="00F52C63">
        <w:rPr>
          <w:rFonts w:ascii="Lato" w:hAnsi="Lato"/>
          <w:b/>
          <w:bCs/>
          <w:lang w:val="es-419"/>
        </w:rPr>
        <w:t>%</w:t>
      </w:r>
      <w:r w:rsidRPr="00F52C63">
        <w:rPr>
          <w:rFonts w:ascii="Lato" w:hAnsi="Lato"/>
          <w:lang w:val="es-419"/>
        </w:rPr>
        <w:t xml:space="preserve"> de los </w:t>
      </w:r>
      <w:r w:rsidRPr="00F52C63">
        <w:rPr>
          <w:rFonts w:ascii="Lato" w:hAnsi="Lato"/>
          <w:b/>
          <w:lang w:val="es-419"/>
        </w:rPr>
        <w:t>3</w:t>
      </w:r>
      <w:r w:rsidR="00FE18C7">
        <w:rPr>
          <w:rFonts w:ascii="Lato" w:hAnsi="Lato"/>
          <w:b/>
          <w:lang w:val="es-419"/>
        </w:rPr>
        <w:t>9</w:t>
      </w:r>
      <w:r w:rsidRPr="00F52C63">
        <w:rPr>
          <w:rFonts w:ascii="Lato" w:hAnsi="Lato"/>
          <w:b/>
          <w:lang w:val="es-419"/>
        </w:rPr>
        <w:t>9.</w:t>
      </w:r>
      <w:r w:rsidR="00FE18C7">
        <w:rPr>
          <w:rFonts w:ascii="Lato" w:hAnsi="Lato"/>
          <w:b/>
          <w:lang w:val="es-419"/>
        </w:rPr>
        <w:t>603</w:t>
      </w:r>
      <w:r w:rsidRPr="00F52C63">
        <w:rPr>
          <w:rFonts w:ascii="Lato" w:hAnsi="Lato"/>
          <w:b/>
          <w:lang w:val="es-419"/>
        </w:rPr>
        <w:t xml:space="preserve"> </w:t>
      </w:r>
      <w:r w:rsidRPr="00F52C63">
        <w:rPr>
          <w:rFonts w:ascii="Lato" w:hAnsi="Lato"/>
          <w:lang w:val="es-419"/>
        </w:rPr>
        <w:t>elementos distintos se repiten en 10 o más servicios.</w:t>
      </w:r>
    </w:p>
    <w:p w14:paraId="3F4D92F5" w14:textId="1F5E875B" w:rsidR="00665729" w:rsidRPr="00F52C63" w:rsidRDefault="00150159" w:rsidP="00150159">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6" w:name="_Toc81838526"/>
      <w:r w:rsidR="00AD3BB3" w:rsidRPr="00F52C63">
        <w:rPr>
          <w:rFonts w:ascii="Lato" w:hAnsi="Lato"/>
          <w:i w:val="0"/>
          <w:iCs/>
          <w:color w:val="002060"/>
          <w:sz w:val="24"/>
          <w:szCs w:val="24"/>
          <w:lang w:val="es-419"/>
        </w:rPr>
        <w:t>Grados</w:t>
      </w:r>
      <w:bookmarkEnd w:id="16"/>
    </w:p>
    <w:p w14:paraId="087B7D7C" w14:textId="77777777" w:rsidR="00150159" w:rsidRPr="00F52C63" w:rsidRDefault="00150159" w:rsidP="00150159">
      <w:pPr>
        <w:rPr>
          <w:rFonts w:ascii="Lato" w:hAnsi="Lato"/>
          <w:lang w:val="es-419"/>
        </w:rPr>
      </w:pPr>
    </w:p>
    <w:p w14:paraId="41140ED0" w14:textId="15C899CF" w:rsidR="006D5F0C" w:rsidRPr="00F52C63" w:rsidRDefault="00AD3BB3" w:rsidP="00FE18C7">
      <w:pPr>
        <w:spacing w:after="126" w:line="360" w:lineRule="auto"/>
        <w:ind w:right="0"/>
        <w:rPr>
          <w:rFonts w:ascii="Lato" w:hAnsi="Lato"/>
          <w:lang w:val="es-419"/>
        </w:rPr>
      </w:pPr>
      <w:r w:rsidRPr="00F52C63">
        <w:rPr>
          <w:rFonts w:ascii="Lato" w:hAnsi="Lato"/>
          <w:lang w:val="es-419"/>
        </w:rPr>
        <w:t xml:space="preserve">Otro campo de alto interés para realizar análisis evolutivos y comparativos dentro de los funcionarios públicos corresponde al grado, sin embargo, este campo también presenta problemas de estandarización, de hecho, el campo contiene </w:t>
      </w:r>
      <w:r w:rsidR="00FE18C7">
        <w:rPr>
          <w:rFonts w:ascii="Lato" w:hAnsi="Lato"/>
          <w:b/>
          <w:bCs/>
          <w:lang w:val="es-419"/>
        </w:rPr>
        <w:t>21</w:t>
      </w:r>
      <w:r w:rsidR="0095709E" w:rsidRPr="00F52C63">
        <w:rPr>
          <w:rFonts w:ascii="Lato" w:hAnsi="Lato"/>
          <w:b/>
          <w:bCs/>
          <w:lang w:val="es-419"/>
        </w:rPr>
        <w:t>.</w:t>
      </w:r>
      <w:r w:rsidR="00FE18C7">
        <w:rPr>
          <w:rFonts w:ascii="Lato" w:hAnsi="Lato"/>
          <w:b/>
          <w:bCs/>
          <w:lang w:val="es-419"/>
        </w:rPr>
        <w:t>482</w:t>
      </w:r>
      <w:r w:rsidRPr="00F52C63">
        <w:rPr>
          <w:rFonts w:ascii="Lato" w:hAnsi="Lato"/>
          <w:b/>
          <w:bCs/>
          <w:lang w:val="es-419"/>
        </w:rPr>
        <w:t xml:space="preserve"> </w:t>
      </w:r>
      <w:r w:rsidRPr="00F52C63">
        <w:rPr>
          <w:rFonts w:ascii="Lato" w:hAnsi="Lato"/>
          <w:lang w:val="es-419"/>
        </w:rPr>
        <w:t>elementos</w:t>
      </w:r>
      <w:r w:rsidR="00C1471A" w:rsidRPr="00F52C63">
        <w:rPr>
          <w:rFonts w:ascii="Lato" w:hAnsi="Lato"/>
          <w:lang w:val="es-419"/>
        </w:rPr>
        <w:t xml:space="preserve"> distintos</w:t>
      </w:r>
      <w:r w:rsidRPr="00F52C63">
        <w:rPr>
          <w:rFonts w:ascii="Lato" w:hAnsi="Lato"/>
          <w:lang w:val="es-419"/>
        </w:rPr>
        <w:t xml:space="preserve">, lo que nuevamente hace que las comparativas sean prácticamente imposibles de realizar. En la tabla </w:t>
      </w:r>
      <w:r w:rsidR="00C426E0" w:rsidRPr="00F52C63">
        <w:rPr>
          <w:rFonts w:ascii="Lato" w:hAnsi="Lato"/>
          <w:lang w:val="es-419"/>
        </w:rPr>
        <w:t>9</w:t>
      </w:r>
      <w:r w:rsidRPr="00F52C63">
        <w:rPr>
          <w:rFonts w:ascii="Lato" w:hAnsi="Lato"/>
          <w:lang w:val="es-419"/>
        </w:rPr>
        <w:t xml:space="preserve"> se puede apreciar una muestra del contenido de este campo, donde es posible visualizar que dentro de los elementos incluso se pueden encontrar nombres o cantidad de horas. Frente a este problema nuevamente se invita a los responsables a desarrollar un análisis que permita generar estándares en este campo.</w:t>
      </w:r>
    </w:p>
    <w:p w14:paraId="3DE42648" w14:textId="55AE005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9</w:t>
      </w:r>
      <w:r w:rsidRPr="00F52C63">
        <w:rPr>
          <w:rFonts w:ascii="Lato" w:hAnsi="Lato"/>
          <w:i/>
          <w:iCs/>
          <w:sz w:val="18"/>
          <w:szCs w:val="18"/>
          <w:lang w:val="es-419"/>
        </w:rPr>
        <w:t>: muestra de 20 elementos del campo Grado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5"/>
      </w:tblGrid>
      <w:tr w:rsidR="006E776C" w:rsidRPr="00F52C63" w14:paraId="68DA4E95" w14:textId="77777777" w:rsidTr="00A85610">
        <w:tc>
          <w:tcPr>
            <w:tcW w:w="9045" w:type="dxa"/>
            <w:vAlign w:val="center"/>
          </w:tcPr>
          <w:p w14:paraId="4065D572"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asmiliado a grado </w:t>
            </w:r>
          </w:p>
          <w:p w14:paraId="0EE7E7D3"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asmilidado a grado </w:t>
            </w:r>
          </w:p>
          <w:p w14:paraId="16484F4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corresponde </w:t>
            </w:r>
          </w:p>
          <w:p w14:paraId="29ABF90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o Asimilado a Grado </w:t>
            </w:r>
          </w:p>
          <w:p w14:paraId="26F38FA4" w14:textId="6F1592C1"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w:t>
            </w:r>
          </w:p>
        </w:tc>
      </w:tr>
      <w:tr w:rsidR="006E776C" w:rsidRPr="00F52C63" w14:paraId="63D7CDE8" w14:textId="77777777" w:rsidTr="00A85610">
        <w:tc>
          <w:tcPr>
            <w:tcW w:w="9045" w:type="dxa"/>
            <w:vAlign w:val="center"/>
          </w:tcPr>
          <w:p w14:paraId="5169E77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asignaciones </w:t>
            </w:r>
          </w:p>
          <w:p w14:paraId="189E7D19"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bono </w:t>
            </w:r>
          </w:p>
          <w:p w14:paraId="7F0ADD37"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de asignacion </w:t>
            </w:r>
          </w:p>
          <w:p w14:paraId="406AEAE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de asignaciones </w:t>
            </w:r>
          </w:p>
          <w:p w14:paraId="1A059953" w14:textId="5ED58562"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pago de bono</w:t>
            </w:r>
          </w:p>
        </w:tc>
      </w:tr>
      <w:tr w:rsidR="006E776C" w:rsidRPr="00F52C63" w14:paraId="38BFD93C" w14:textId="77777777" w:rsidTr="00A85610">
        <w:tc>
          <w:tcPr>
            <w:tcW w:w="9045" w:type="dxa"/>
            <w:vAlign w:val="center"/>
          </w:tcPr>
          <w:p w14:paraId="40D17C8B"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retroactivo </w:t>
            </w:r>
          </w:p>
          <w:p w14:paraId="600B8368"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sg </w:t>
            </w:r>
          </w:p>
          <w:p w14:paraId="064D3122" w14:textId="457CCE84"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sociologo </w:t>
            </w:r>
          </w:p>
          <w:p w14:paraId="525D975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uh </w:t>
            </w:r>
          </w:p>
          <w:p w14:paraId="11262EA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lastRenderedPageBreak/>
              <w:t xml:space="preserve">xx </w:t>
            </w:r>
          </w:p>
          <w:p w14:paraId="6453C2C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xxxx </w:t>
            </w:r>
          </w:p>
          <w:p w14:paraId="6903256E" w14:textId="00D77297"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y</w:t>
            </w:r>
          </w:p>
        </w:tc>
      </w:tr>
      <w:tr w:rsidR="006E776C" w:rsidRPr="00F52C63" w14:paraId="45C9BDEF" w14:textId="77777777" w:rsidTr="00A85610">
        <w:tc>
          <w:tcPr>
            <w:tcW w:w="9045" w:type="dxa"/>
            <w:vAlign w:val="center"/>
          </w:tcPr>
          <w:p w14:paraId="32FD9855" w14:textId="77777777"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w:t>
            </w:r>
          </w:p>
        </w:tc>
      </w:tr>
      <w:tr w:rsidR="006E776C" w:rsidRPr="00F52C63" w14:paraId="74910BD5" w14:textId="77777777" w:rsidTr="00A85610">
        <w:tc>
          <w:tcPr>
            <w:tcW w:w="9045" w:type="dxa"/>
            <w:vAlign w:val="center"/>
          </w:tcPr>
          <w:p w14:paraId="6788577C" w14:textId="1D1213EB"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ÑANCUCHEO PAILAHUEQUE ARTURO LUIS</w:t>
            </w:r>
          </w:p>
        </w:tc>
      </w:tr>
      <w:tr w:rsidR="006E776C" w:rsidRPr="00F52C63" w14:paraId="7285A842" w14:textId="77777777" w:rsidTr="00A85610">
        <w:tc>
          <w:tcPr>
            <w:tcW w:w="9045" w:type="dxa"/>
            <w:vAlign w:val="center"/>
          </w:tcPr>
          <w:p w14:paraId="7B7FD7C5" w14:textId="77777777"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None</w:t>
            </w:r>
          </w:p>
        </w:tc>
      </w:tr>
    </w:tbl>
    <w:p w14:paraId="07B6EB97" w14:textId="4F996BBE" w:rsidR="00665729" w:rsidRPr="00F52C63" w:rsidRDefault="00A85610" w:rsidP="0095709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68B3D88" w14:textId="43D8E9D0" w:rsidR="00F3666E" w:rsidRPr="00F52C63" w:rsidRDefault="00F3666E" w:rsidP="00F3666E">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12</w:t>
      </w:r>
      <w:r w:rsidRPr="00F52C63">
        <w:rPr>
          <w:rFonts w:ascii="Lato" w:hAnsi="Lato"/>
          <w:lang w:val="es-419"/>
        </w:rPr>
        <w:t xml:space="preserve"> se presentan dos series, en azul se presenta la evolución de la mediana de elementos distintos del campo ‘</w:t>
      </w:r>
      <w:r w:rsidR="00CB2332" w:rsidRPr="00F52C63">
        <w:rPr>
          <w:rFonts w:ascii="Lato" w:hAnsi="Lato"/>
          <w:lang w:val="es-419"/>
        </w:rPr>
        <w:t>Grados’</w:t>
      </w:r>
      <w:r w:rsidRPr="00F52C63">
        <w:rPr>
          <w:rFonts w:ascii="Lato" w:hAnsi="Lato"/>
          <w:lang w:val="es-419"/>
        </w:rPr>
        <w:t xml:space="preserve"> promedio por Institución y su correspondiente intervalo de confianza, y en magenta la cantidad de elementos distintos ‘</w:t>
      </w:r>
      <w:r w:rsidR="00CB2332" w:rsidRPr="00F52C63">
        <w:rPr>
          <w:rFonts w:ascii="Lato" w:hAnsi="Lato"/>
          <w:lang w:val="es-419"/>
        </w:rPr>
        <w:t>Grados’</w:t>
      </w:r>
      <w:r w:rsidRPr="00F52C63">
        <w:rPr>
          <w:rFonts w:ascii="Lato" w:hAnsi="Lato"/>
          <w:lang w:val="es-419"/>
        </w:rPr>
        <w:t xml:space="preserve"> por periodo. Como se puede apreciar, en general la cantidad de distintos ‘</w:t>
      </w:r>
      <w:r w:rsidR="00CB2332" w:rsidRPr="00F52C63">
        <w:rPr>
          <w:rFonts w:ascii="Lato" w:hAnsi="Lato"/>
          <w:lang w:val="es-419"/>
        </w:rPr>
        <w:t>Grado</w:t>
      </w:r>
      <w:r w:rsidRPr="00F52C63">
        <w:rPr>
          <w:rFonts w:ascii="Lato" w:hAnsi="Lato"/>
          <w:lang w:val="es-419"/>
        </w:rPr>
        <w:t>s’ ha ido al alza, llegando a</w:t>
      </w:r>
      <w:r w:rsidR="00F042A9" w:rsidRPr="00F52C63">
        <w:rPr>
          <w:rFonts w:ascii="Lato" w:hAnsi="Lato"/>
          <w:lang w:val="es-419"/>
        </w:rPr>
        <w:t xml:space="preserve"> </w:t>
      </w:r>
      <w:r w:rsidR="00FE18C7">
        <w:rPr>
          <w:rFonts w:ascii="Lato" w:hAnsi="Lato"/>
          <w:lang w:val="es-419"/>
        </w:rPr>
        <w:t>más de 4.000</w:t>
      </w:r>
      <w:r w:rsidRPr="00F52C63">
        <w:rPr>
          <w:rFonts w:ascii="Lato" w:hAnsi="Lato"/>
          <w:lang w:val="es-419"/>
        </w:rPr>
        <w:t xml:space="preserve"> elementos distintos en </w:t>
      </w:r>
      <w:r w:rsidR="00FE18C7">
        <w:rPr>
          <w:rFonts w:ascii="Lato" w:hAnsi="Lato"/>
          <w:lang w:val="es-419"/>
        </w:rPr>
        <w:t>junio</w:t>
      </w:r>
      <w:r w:rsidRPr="00F52C63">
        <w:rPr>
          <w:rFonts w:ascii="Lato" w:hAnsi="Lato"/>
          <w:lang w:val="es-419"/>
        </w:rPr>
        <w:t xml:space="preserve"> de 202</w:t>
      </w:r>
      <w:r w:rsidR="00FE18C7">
        <w:rPr>
          <w:rFonts w:ascii="Lato" w:hAnsi="Lato"/>
          <w:lang w:val="es-419"/>
        </w:rPr>
        <w:t>1</w:t>
      </w:r>
      <w:r w:rsidRPr="00F52C63">
        <w:rPr>
          <w:rFonts w:ascii="Lato" w:hAnsi="Lato"/>
          <w:lang w:val="es-419"/>
        </w:rPr>
        <w:t>, esta cantidad presenta un desafí</w:t>
      </w:r>
      <w:r w:rsidR="00536A5E" w:rsidRPr="00F52C63">
        <w:rPr>
          <w:rFonts w:ascii="Lato" w:hAnsi="Lato"/>
          <w:lang w:val="es-419"/>
        </w:rPr>
        <w:t>o</w:t>
      </w:r>
      <w:r w:rsidRPr="00F52C63">
        <w:rPr>
          <w:rFonts w:ascii="Lato" w:hAnsi="Lato"/>
          <w:lang w:val="es-419"/>
        </w:rPr>
        <w:t xml:space="preserve"> de estandarización, de hecho, el 50% de las instituciones tiene un promedio de </w:t>
      </w:r>
      <w:r w:rsidR="00F042A9" w:rsidRPr="00F52C63">
        <w:rPr>
          <w:rFonts w:ascii="Lato" w:hAnsi="Lato"/>
          <w:lang w:val="es-419"/>
        </w:rPr>
        <w:t>21</w:t>
      </w:r>
      <w:r w:rsidRPr="00F52C63">
        <w:rPr>
          <w:rFonts w:ascii="Lato" w:hAnsi="Lato"/>
          <w:lang w:val="es-419"/>
        </w:rPr>
        <w:t xml:space="preserve"> elementos distintos, por lo que el trabajo para poder estandarizar debiera estar enfocado en la estandarización </w:t>
      </w:r>
      <w:r w:rsidR="001E3E4C" w:rsidRPr="00F52C63">
        <w:rPr>
          <w:rFonts w:ascii="Lato" w:hAnsi="Lato"/>
          <w:lang w:val="es-419"/>
        </w:rPr>
        <w:t>Inter instituciones</w:t>
      </w:r>
      <w:r w:rsidR="00F042A9" w:rsidRPr="00F52C63">
        <w:rPr>
          <w:rFonts w:ascii="Lato" w:hAnsi="Lato"/>
          <w:lang w:val="es-419"/>
        </w:rPr>
        <w:t xml:space="preserve">, pues como se aprecia, dentro de las instituciones el tema está relativamente estandarizado, pero esos estándares no conversan con otras </w:t>
      </w:r>
      <w:r w:rsidR="00BF4671" w:rsidRPr="00F52C63">
        <w:rPr>
          <w:rFonts w:ascii="Lato" w:hAnsi="Lato"/>
          <w:lang w:val="es-419"/>
        </w:rPr>
        <w:t>instituciones</w:t>
      </w:r>
      <w:r w:rsidRPr="00F52C63">
        <w:rPr>
          <w:rFonts w:ascii="Lato" w:hAnsi="Lato"/>
          <w:lang w:val="es-419"/>
        </w:rPr>
        <w:t>.</w:t>
      </w:r>
    </w:p>
    <w:p w14:paraId="58D38616" w14:textId="77777777" w:rsidR="00FD1270" w:rsidRDefault="00FD1270" w:rsidP="00F3666E">
      <w:pPr>
        <w:ind w:right="49"/>
        <w:rPr>
          <w:rFonts w:ascii="Lato" w:hAnsi="Lato"/>
          <w:i/>
          <w:iCs/>
          <w:sz w:val="18"/>
          <w:szCs w:val="18"/>
          <w:lang w:val="es-419"/>
        </w:rPr>
      </w:pPr>
    </w:p>
    <w:p w14:paraId="16C45FD4" w14:textId="41579A9E"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 xml:space="preserve">Figura </w:t>
      </w:r>
      <w:r w:rsidR="008A6985" w:rsidRPr="00F52C63">
        <w:rPr>
          <w:rFonts w:ascii="Lato" w:hAnsi="Lato"/>
          <w:i/>
          <w:iCs/>
          <w:sz w:val="18"/>
          <w:szCs w:val="18"/>
          <w:lang w:val="es-419"/>
        </w:rPr>
        <w:t>1</w:t>
      </w:r>
      <w:r w:rsidR="00CB2332" w:rsidRPr="00F52C63">
        <w:rPr>
          <w:rFonts w:ascii="Lato" w:hAnsi="Lato"/>
          <w:i/>
          <w:iCs/>
          <w:sz w:val="18"/>
          <w:szCs w:val="18"/>
          <w:lang w:val="es-419"/>
        </w:rPr>
        <w:t>2</w:t>
      </w:r>
      <w:r w:rsidRPr="00F52C63">
        <w:rPr>
          <w:rFonts w:ascii="Lato" w:hAnsi="Lato"/>
          <w:i/>
          <w:iCs/>
          <w:sz w:val="18"/>
          <w:szCs w:val="18"/>
          <w:lang w:val="es-419"/>
        </w:rPr>
        <w:t xml:space="preserve">: Evolución de la cantidad distinta de elementos del campo </w:t>
      </w:r>
      <w:r w:rsidR="00536A5E" w:rsidRPr="00F52C63">
        <w:rPr>
          <w:rFonts w:ascii="Lato" w:hAnsi="Lato"/>
          <w:i/>
          <w:iCs/>
          <w:sz w:val="18"/>
          <w:szCs w:val="18"/>
          <w:lang w:val="es-419"/>
        </w:rPr>
        <w:t>Grados</w:t>
      </w:r>
      <w:r w:rsidRPr="00F52C63">
        <w:rPr>
          <w:rFonts w:ascii="Lato" w:hAnsi="Lato"/>
          <w:i/>
          <w:iCs/>
          <w:sz w:val="18"/>
          <w:szCs w:val="18"/>
          <w:lang w:val="es-419"/>
        </w:rPr>
        <w:t xml:space="preserve">, en magenta el total de elementos distintos por mes, en azul la mediana de elementos distintos promedio por institución por periodo </w:t>
      </w:r>
    </w:p>
    <w:p w14:paraId="069CFE31"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51A101F9" wp14:editId="150003E1">
            <wp:extent cx="5831802" cy="3695700"/>
            <wp:effectExtent l="0" t="0" r="0" b="0"/>
            <wp:docPr id="1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8"/>
                    <pic:cNvPicPr/>
                  </pic:nvPicPr>
                  <pic:blipFill>
                    <a:blip r:embed="rId42">
                      <a:extLst>
                        <a:ext uri="{28A0092B-C50C-407E-A947-70E740481C1C}">
                          <a14:useLocalDpi xmlns:a14="http://schemas.microsoft.com/office/drawing/2010/main" val="0"/>
                        </a:ext>
                      </a:extLst>
                    </a:blip>
                    <a:stretch>
                      <a:fillRect/>
                    </a:stretch>
                  </pic:blipFill>
                  <pic:spPr>
                    <a:xfrm>
                      <a:off x="0" y="0"/>
                      <a:ext cx="5835935" cy="3698319"/>
                    </a:xfrm>
                    <a:prstGeom prst="rect">
                      <a:avLst/>
                    </a:prstGeom>
                  </pic:spPr>
                </pic:pic>
              </a:graphicData>
            </a:graphic>
          </wp:inline>
        </w:drawing>
      </w:r>
    </w:p>
    <w:p w14:paraId="4FD05DCA"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8E7FDC6" w14:textId="30DC19F1" w:rsidR="008A6985" w:rsidRPr="00F52C63" w:rsidRDefault="00F3666E" w:rsidP="00F3666E">
      <w:pPr>
        <w:spacing w:after="0" w:line="360" w:lineRule="auto"/>
        <w:ind w:left="0" w:right="0" w:firstLine="0"/>
        <w:rPr>
          <w:rFonts w:ascii="Lato" w:hAnsi="Lato"/>
          <w:lang w:val="es-419"/>
        </w:rPr>
      </w:pPr>
      <w:r w:rsidRPr="00F52C63">
        <w:rPr>
          <w:rFonts w:ascii="Lato" w:hAnsi="Lato"/>
          <w:lang w:val="es-419"/>
        </w:rPr>
        <w:lastRenderedPageBreak/>
        <w:t>En la figura 1</w:t>
      </w:r>
      <w:r w:rsidR="00536A5E" w:rsidRPr="00F52C63">
        <w:rPr>
          <w:rFonts w:ascii="Lato" w:hAnsi="Lato"/>
          <w:lang w:val="es-419"/>
        </w:rPr>
        <w:t>3</w:t>
      </w:r>
      <w:r w:rsidRPr="00F52C63">
        <w:rPr>
          <w:rFonts w:ascii="Lato" w:hAnsi="Lato"/>
          <w:lang w:val="es-419"/>
        </w:rPr>
        <w:t xml:space="preserve"> se presenta la distribución del ratio cantidad de “</w:t>
      </w:r>
      <w:r w:rsidR="00536A5E" w:rsidRPr="00F52C63">
        <w:rPr>
          <w:rFonts w:ascii="Lato" w:hAnsi="Lato"/>
          <w:lang w:val="es-419"/>
        </w:rPr>
        <w:t>grados</w:t>
      </w:r>
      <w:r w:rsidRPr="00F52C63">
        <w:rPr>
          <w:rFonts w:ascii="Lato" w:hAnsi="Lato"/>
          <w:lang w:val="es-419"/>
        </w:rPr>
        <w:t xml:space="preserve"> distintos / cantidad de funcionarios </w:t>
      </w:r>
      <w:r w:rsidR="000F39FC" w:rsidRPr="00F52C63">
        <w:rPr>
          <w:rFonts w:ascii="Lato" w:hAnsi="Lato"/>
          <w:lang w:val="es-419"/>
        </w:rPr>
        <w:t>distintos“</w:t>
      </w:r>
      <w:r w:rsidRPr="00F52C63">
        <w:rPr>
          <w:rFonts w:ascii="Lato" w:hAnsi="Lato"/>
          <w:lang w:val="es-419"/>
        </w:rPr>
        <w:t>, e inmediatamente salta a la vista que algo está mal en algunas instituciones, donde por cada</w:t>
      </w:r>
      <w:r w:rsidR="00D9292A" w:rsidRPr="00F52C63">
        <w:rPr>
          <w:rFonts w:ascii="Lato" w:hAnsi="Lato"/>
          <w:lang w:val="es-419"/>
        </w:rPr>
        <w:t xml:space="preserve"> 10</w:t>
      </w:r>
      <w:r w:rsidRPr="00F52C63">
        <w:rPr>
          <w:rFonts w:ascii="Lato" w:hAnsi="Lato"/>
          <w:lang w:val="es-419"/>
        </w:rPr>
        <w:t xml:space="preserve"> funcionario</w:t>
      </w:r>
      <w:r w:rsidR="00D9292A" w:rsidRPr="00F52C63">
        <w:rPr>
          <w:rFonts w:ascii="Lato" w:hAnsi="Lato"/>
          <w:lang w:val="es-419"/>
        </w:rPr>
        <w:t>s</w:t>
      </w:r>
      <w:r w:rsidRPr="00F52C63">
        <w:rPr>
          <w:rFonts w:ascii="Lato" w:hAnsi="Lato"/>
          <w:lang w:val="es-419"/>
        </w:rPr>
        <w:t xml:space="preserve"> distinto</w:t>
      </w:r>
      <w:r w:rsidR="00D9292A" w:rsidRPr="00F52C63">
        <w:rPr>
          <w:rFonts w:ascii="Lato" w:hAnsi="Lato"/>
          <w:lang w:val="es-419"/>
        </w:rPr>
        <w:t>s</w:t>
      </w:r>
      <w:r w:rsidRPr="00F52C63">
        <w:rPr>
          <w:rFonts w:ascii="Lato" w:hAnsi="Lato"/>
          <w:lang w:val="es-419"/>
        </w:rPr>
        <w:t xml:space="preserve"> que ha</w:t>
      </w:r>
      <w:r w:rsidR="00D9292A" w:rsidRPr="00F52C63">
        <w:rPr>
          <w:rFonts w:ascii="Lato" w:hAnsi="Lato"/>
          <w:lang w:val="es-419"/>
        </w:rPr>
        <w:t>n</w:t>
      </w:r>
      <w:r w:rsidRPr="00F52C63">
        <w:rPr>
          <w:rFonts w:ascii="Lato" w:hAnsi="Lato"/>
          <w:lang w:val="es-419"/>
        </w:rPr>
        <w:t xml:space="preserve"> sido informado</w:t>
      </w:r>
      <w:r w:rsidR="00D9292A" w:rsidRPr="00F52C63">
        <w:rPr>
          <w:rFonts w:ascii="Lato" w:hAnsi="Lato"/>
          <w:lang w:val="es-419"/>
        </w:rPr>
        <w:t>s</w:t>
      </w:r>
      <w:r w:rsidRPr="00F52C63">
        <w:rPr>
          <w:rFonts w:ascii="Lato" w:hAnsi="Lato"/>
          <w:lang w:val="es-419"/>
        </w:rPr>
        <w:t xml:space="preserve">, hay hasta </w:t>
      </w:r>
      <w:r w:rsidR="00FE18C7">
        <w:rPr>
          <w:rFonts w:ascii="Lato" w:hAnsi="Lato"/>
          <w:lang w:val="es-419"/>
        </w:rPr>
        <w:t>12</w:t>
      </w:r>
      <w:r w:rsidRPr="00F52C63">
        <w:rPr>
          <w:rFonts w:ascii="Lato" w:hAnsi="Lato"/>
          <w:lang w:val="es-419"/>
        </w:rPr>
        <w:t xml:space="preserve"> </w:t>
      </w:r>
      <w:r w:rsidR="00D9292A" w:rsidRPr="00F52C63">
        <w:rPr>
          <w:rFonts w:ascii="Lato" w:hAnsi="Lato"/>
          <w:lang w:val="es-419"/>
        </w:rPr>
        <w:t>grados</w:t>
      </w:r>
      <w:r w:rsidRPr="00F52C63">
        <w:rPr>
          <w:rFonts w:ascii="Lato" w:hAnsi="Lato"/>
          <w:lang w:val="es-419"/>
        </w:rPr>
        <w:t xml:space="preserve"> distintos, dejando en evidencia la </w:t>
      </w:r>
      <w:r w:rsidR="00FE18C7">
        <w:rPr>
          <w:rFonts w:ascii="Lato" w:hAnsi="Lato"/>
          <w:lang w:val="es-419"/>
        </w:rPr>
        <w:t>gran varianza</w:t>
      </w:r>
      <w:r w:rsidRPr="00F52C63">
        <w:rPr>
          <w:rFonts w:ascii="Lato" w:hAnsi="Lato"/>
          <w:lang w:val="es-419"/>
        </w:rPr>
        <w:t xml:space="preserve"> </w:t>
      </w:r>
      <w:r w:rsidR="00FE18C7">
        <w:rPr>
          <w:rFonts w:ascii="Lato" w:hAnsi="Lato"/>
          <w:lang w:val="es-419"/>
        </w:rPr>
        <w:t>de</w:t>
      </w:r>
      <w:r w:rsidRPr="00F52C63">
        <w:rPr>
          <w:rFonts w:ascii="Lato" w:hAnsi="Lato"/>
          <w:lang w:val="es-419"/>
        </w:rPr>
        <w:t xml:space="preserve"> la información que se carga en este campo. Entre las instituciones con mayores problemas están la </w:t>
      </w:r>
      <w:r w:rsidR="00D9292A" w:rsidRPr="00F52C63">
        <w:rPr>
          <w:rFonts w:ascii="Lato" w:hAnsi="Lato"/>
          <w:lang w:val="es-419"/>
        </w:rPr>
        <w:t xml:space="preserve">Municipalidad de </w:t>
      </w:r>
      <w:r w:rsidR="00476093" w:rsidRPr="00F52C63">
        <w:rPr>
          <w:rFonts w:ascii="Lato" w:hAnsi="Lato"/>
          <w:lang w:val="es-419"/>
        </w:rPr>
        <w:t xml:space="preserve">Paihuano </w:t>
      </w:r>
      <w:r w:rsidRPr="00F52C63">
        <w:rPr>
          <w:rFonts w:ascii="Lato" w:hAnsi="Lato"/>
          <w:lang w:val="es-419"/>
        </w:rPr>
        <w:t>(</w:t>
      </w:r>
      <w:r w:rsidR="00FE18C7">
        <w:rPr>
          <w:rFonts w:ascii="Lato" w:hAnsi="Lato"/>
          <w:lang w:val="es-419"/>
        </w:rPr>
        <w:t>1,2</w:t>
      </w:r>
      <w:r w:rsidRPr="00F52C63">
        <w:rPr>
          <w:rFonts w:ascii="Lato" w:hAnsi="Lato"/>
          <w:lang w:val="es-419"/>
        </w:rPr>
        <w:t xml:space="preserve">), </w:t>
      </w:r>
      <w:r w:rsidR="00D9292A" w:rsidRPr="00F52C63">
        <w:rPr>
          <w:rFonts w:ascii="Lato" w:hAnsi="Lato"/>
          <w:lang w:val="es-419"/>
        </w:rPr>
        <w:t xml:space="preserve">Corporación Municipal de Curaco de </w:t>
      </w:r>
      <w:r w:rsidR="008644D6" w:rsidRPr="00F52C63">
        <w:rPr>
          <w:rFonts w:ascii="Lato" w:hAnsi="Lato"/>
          <w:lang w:val="es-419"/>
        </w:rPr>
        <w:t>Vélez</w:t>
      </w:r>
      <w:r w:rsidRPr="00F52C63">
        <w:rPr>
          <w:rFonts w:ascii="Lato" w:hAnsi="Lato"/>
          <w:lang w:val="es-419"/>
        </w:rPr>
        <w:t xml:space="preserve"> (</w:t>
      </w:r>
      <w:r w:rsidR="00D9292A" w:rsidRPr="00F52C63">
        <w:rPr>
          <w:rFonts w:ascii="Lato" w:hAnsi="Lato"/>
          <w:lang w:val="es-419"/>
        </w:rPr>
        <w:t>0,</w:t>
      </w:r>
      <w:r w:rsidR="00FE18C7">
        <w:rPr>
          <w:rFonts w:ascii="Lato" w:hAnsi="Lato"/>
          <w:lang w:val="es-419"/>
        </w:rPr>
        <w:t>5</w:t>
      </w:r>
      <w:r w:rsidRPr="00F52C63">
        <w:rPr>
          <w:rFonts w:ascii="Lato" w:hAnsi="Lato"/>
          <w:lang w:val="es-419"/>
        </w:rPr>
        <w:t xml:space="preserve">), </w:t>
      </w:r>
      <w:r w:rsidR="00D9292A" w:rsidRPr="00F52C63">
        <w:rPr>
          <w:rFonts w:ascii="Lato" w:hAnsi="Lato"/>
          <w:lang w:val="es-419"/>
        </w:rPr>
        <w:t xml:space="preserve">Municipalidad de </w:t>
      </w:r>
      <w:r w:rsidR="00FE18C7">
        <w:rPr>
          <w:rFonts w:ascii="Lato" w:hAnsi="Lato"/>
          <w:lang w:val="es-419"/>
        </w:rPr>
        <w:t>El Quisco</w:t>
      </w:r>
      <w:r w:rsidRPr="00F52C63">
        <w:rPr>
          <w:rFonts w:ascii="Lato" w:hAnsi="Lato"/>
          <w:lang w:val="es-419"/>
        </w:rPr>
        <w:t xml:space="preserve"> (</w:t>
      </w:r>
      <w:r w:rsidR="00D9292A" w:rsidRPr="00F52C63">
        <w:rPr>
          <w:rFonts w:ascii="Lato" w:hAnsi="Lato"/>
          <w:lang w:val="es-419"/>
        </w:rPr>
        <w:t>0,</w:t>
      </w:r>
      <w:r w:rsidR="00FE18C7">
        <w:rPr>
          <w:rFonts w:ascii="Lato" w:hAnsi="Lato"/>
          <w:lang w:val="es-419"/>
        </w:rPr>
        <w:t>5</w:t>
      </w:r>
      <w:r w:rsidRPr="00F52C63">
        <w:rPr>
          <w:rFonts w:ascii="Lato" w:hAnsi="Lato"/>
          <w:lang w:val="es-419"/>
        </w:rPr>
        <w:t>).</w:t>
      </w:r>
    </w:p>
    <w:p w14:paraId="3A1126F4" w14:textId="77777777" w:rsidR="00FD1270" w:rsidRDefault="00FD1270" w:rsidP="00F3666E">
      <w:pPr>
        <w:ind w:right="49"/>
        <w:rPr>
          <w:rFonts w:ascii="Lato" w:hAnsi="Lato"/>
          <w:i/>
          <w:iCs/>
          <w:sz w:val="18"/>
          <w:szCs w:val="18"/>
          <w:lang w:val="es-419"/>
        </w:rPr>
      </w:pPr>
    </w:p>
    <w:p w14:paraId="434DDC5C" w14:textId="45CBE4B1"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Figura 1</w:t>
      </w:r>
      <w:r w:rsidR="00536A5E" w:rsidRPr="00F52C63">
        <w:rPr>
          <w:rFonts w:ascii="Lato" w:hAnsi="Lato"/>
          <w:i/>
          <w:iCs/>
          <w:sz w:val="18"/>
          <w:szCs w:val="18"/>
          <w:lang w:val="es-419"/>
        </w:rPr>
        <w:t>3</w:t>
      </w:r>
      <w:r w:rsidRPr="00F52C63">
        <w:rPr>
          <w:rFonts w:ascii="Lato" w:hAnsi="Lato"/>
          <w:i/>
          <w:iCs/>
          <w:sz w:val="18"/>
          <w:szCs w:val="18"/>
          <w:lang w:val="es-419"/>
        </w:rPr>
        <w:t>: Distribución del ratio cantidad de “</w:t>
      </w:r>
      <w:r w:rsidR="00536A5E" w:rsidRPr="00F52C63">
        <w:rPr>
          <w:rFonts w:ascii="Lato" w:hAnsi="Lato"/>
          <w:i/>
          <w:iCs/>
          <w:sz w:val="18"/>
          <w:szCs w:val="18"/>
          <w:lang w:val="es-419"/>
        </w:rPr>
        <w:t>grados</w:t>
      </w:r>
      <w:r w:rsidRPr="00F52C63">
        <w:rPr>
          <w:rFonts w:ascii="Lato" w:hAnsi="Lato"/>
          <w:i/>
          <w:iCs/>
          <w:sz w:val="18"/>
          <w:szCs w:val="18"/>
          <w:lang w:val="es-419"/>
        </w:rPr>
        <w:t xml:space="preserve"> distintos / cantidad de funcionarios </w:t>
      </w:r>
      <w:r w:rsidR="000F39FC" w:rsidRPr="00F52C63">
        <w:rPr>
          <w:rFonts w:ascii="Lato" w:hAnsi="Lato"/>
          <w:i/>
          <w:iCs/>
          <w:sz w:val="18"/>
          <w:szCs w:val="18"/>
          <w:lang w:val="es-419"/>
        </w:rPr>
        <w:t>distintos “</w:t>
      </w:r>
    </w:p>
    <w:p w14:paraId="1D0B9BDA"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3EAB251" wp14:editId="4560D157">
            <wp:extent cx="5575917" cy="2450423"/>
            <wp:effectExtent l="0" t="0" r="6350" b="7620"/>
            <wp:docPr id="1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8"/>
                    <pic:cNvPicPr/>
                  </pic:nvPicPr>
                  <pic:blipFill>
                    <a:blip r:embed="rId43">
                      <a:extLst>
                        <a:ext uri="{28A0092B-C50C-407E-A947-70E740481C1C}">
                          <a14:useLocalDpi xmlns:a14="http://schemas.microsoft.com/office/drawing/2010/main" val="0"/>
                        </a:ext>
                      </a:extLst>
                    </a:blip>
                    <a:stretch>
                      <a:fillRect/>
                    </a:stretch>
                  </pic:blipFill>
                  <pic:spPr>
                    <a:xfrm>
                      <a:off x="0" y="0"/>
                      <a:ext cx="5575917" cy="2450423"/>
                    </a:xfrm>
                    <a:prstGeom prst="rect">
                      <a:avLst/>
                    </a:prstGeom>
                  </pic:spPr>
                </pic:pic>
              </a:graphicData>
            </a:graphic>
          </wp:inline>
        </w:drawing>
      </w:r>
    </w:p>
    <w:p w14:paraId="6166B949"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C74412" w14:textId="69DA3D9A" w:rsidR="00F3666E" w:rsidRPr="00F52C63" w:rsidRDefault="00F3666E" w:rsidP="00F3666E">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w:t>
      </w:r>
      <w:r w:rsidR="00FC1703" w:rsidRPr="00F52C63">
        <w:rPr>
          <w:rFonts w:ascii="Lato" w:hAnsi="Lato"/>
          <w:lang w:val="es-419"/>
        </w:rPr>
        <w:t xml:space="preserve">tan </w:t>
      </w:r>
      <w:r w:rsidRPr="00F52C63">
        <w:rPr>
          <w:rFonts w:ascii="Lato" w:hAnsi="Lato"/>
          <w:lang w:val="es-419"/>
        </w:rPr>
        <w:t xml:space="preserve">complicada que solo un </w:t>
      </w:r>
      <w:r w:rsidRPr="00F52C63">
        <w:rPr>
          <w:rFonts w:ascii="Lato" w:hAnsi="Lato"/>
          <w:b/>
          <w:bCs/>
          <w:lang w:val="es-419"/>
        </w:rPr>
        <w:t>0,</w:t>
      </w:r>
      <w:r w:rsidR="00FC1703" w:rsidRPr="00F52C63">
        <w:rPr>
          <w:rFonts w:ascii="Lato" w:hAnsi="Lato"/>
          <w:b/>
          <w:bCs/>
          <w:lang w:val="es-419"/>
        </w:rPr>
        <w:t>1</w:t>
      </w:r>
      <w:r w:rsidRPr="00F52C63">
        <w:rPr>
          <w:rFonts w:ascii="Lato" w:hAnsi="Lato"/>
          <w:b/>
          <w:bCs/>
          <w:lang w:val="es-419"/>
        </w:rPr>
        <w:t>%</w:t>
      </w:r>
      <w:r w:rsidRPr="00F52C63">
        <w:rPr>
          <w:rFonts w:ascii="Lato" w:hAnsi="Lato"/>
          <w:lang w:val="es-419"/>
        </w:rPr>
        <w:t xml:space="preserve"> de los</w:t>
      </w:r>
      <w:r w:rsidR="00FC1703" w:rsidRPr="00F52C63">
        <w:rPr>
          <w:rFonts w:ascii="Lato" w:hAnsi="Lato"/>
          <w:lang w:val="es-419"/>
        </w:rPr>
        <w:t xml:space="preserve"> </w:t>
      </w:r>
      <w:r w:rsidR="00FE18C7">
        <w:rPr>
          <w:rFonts w:ascii="Lato" w:hAnsi="Lato"/>
          <w:lang w:val="es-419"/>
        </w:rPr>
        <w:t>21</w:t>
      </w:r>
      <w:r w:rsidR="00FC1703" w:rsidRPr="00F52C63">
        <w:rPr>
          <w:rFonts w:ascii="Lato" w:hAnsi="Lato"/>
          <w:lang w:val="es-419"/>
        </w:rPr>
        <w:t>.</w:t>
      </w:r>
      <w:r w:rsidR="00FE18C7">
        <w:rPr>
          <w:rFonts w:ascii="Lato" w:hAnsi="Lato"/>
          <w:lang w:val="es-419"/>
        </w:rPr>
        <w:t>482</w:t>
      </w:r>
      <w:r w:rsidRPr="00F52C63">
        <w:rPr>
          <w:rFonts w:ascii="Lato" w:hAnsi="Lato"/>
          <w:b/>
          <w:lang w:val="es-419"/>
        </w:rPr>
        <w:t xml:space="preserve"> </w:t>
      </w:r>
      <w:r w:rsidRPr="00F52C63">
        <w:rPr>
          <w:rFonts w:ascii="Lato" w:hAnsi="Lato"/>
          <w:lang w:val="es-419"/>
        </w:rPr>
        <w:t>elementos distintos se repiten en 10 o más servicios.</w:t>
      </w:r>
    </w:p>
    <w:p w14:paraId="0F78ACBE" w14:textId="10C91776" w:rsidR="00665729" w:rsidRPr="00F52C63" w:rsidRDefault="00150159" w:rsidP="00150159">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7" w:name="_Toc81838527"/>
      <w:r w:rsidR="00AD3BB3" w:rsidRPr="00F52C63">
        <w:rPr>
          <w:rFonts w:ascii="Lato" w:hAnsi="Lato"/>
          <w:i w:val="0"/>
          <w:iCs/>
          <w:color w:val="002060"/>
          <w:sz w:val="24"/>
          <w:szCs w:val="24"/>
          <w:lang w:val="es-419"/>
        </w:rPr>
        <w:t>Tipo Calificación</w:t>
      </w:r>
      <w:bookmarkEnd w:id="17"/>
    </w:p>
    <w:p w14:paraId="0D95CAD5" w14:textId="77777777" w:rsidR="00150159" w:rsidRPr="00F52C63" w:rsidRDefault="00150159" w:rsidP="00150159">
      <w:pPr>
        <w:rPr>
          <w:rFonts w:ascii="Lato" w:hAnsi="Lato"/>
          <w:lang w:val="es-419"/>
        </w:rPr>
      </w:pPr>
    </w:p>
    <w:p w14:paraId="2387A0EF" w14:textId="7D3210E4"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Finalmente se revisó el campo tipo de calificación, que contiene información acerca del nivel de estudios de los funcionarios públicos, especificando la profesión u oficio. Nuevamente, este campo contiene un nivel de falta de estandarización extraordinariamente alto, de </w:t>
      </w:r>
      <w:r w:rsidR="0095709E" w:rsidRPr="00F52C63">
        <w:rPr>
          <w:rFonts w:ascii="Lato" w:hAnsi="Lato"/>
          <w:lang w:val="es-419"/>
        </w:rPr>
        <w:t>hecho,</w:t>
      </w:r>
      <w:r w:rsidRPr="00F52C63">
        <w:rPr>
          <w:rFonts w:ascii="Lato" w:hAnsi="Lato"/>
          <w:lang w:val="es-419"/>
        </w:rPr>
        <w:t xml:space="preserve"> el campo contiene </w:t>
      </w:r>
      <w:r w:rsidR="0095709E" w:rsidRPr="00F52C63">
        <w:rPr>
          <w:rFonts w:ascii="Lato" w:hAnsi="Lato"/>
          <w:b/>
          <w:bCs/>
          <w:lang w:val="es-419"/>
        </w:rPr>
        <w:t>1</w:t>
      </w:r>
      <w:r w:rsidR="00FE18C7">
        <w:rPr>
          <w:rFonts w:ascii="Lato" w:hAnsi="Lato"/>
          <w:b/>
          <w:bCs/>
          <w:lang w:val="es-419"/>
        </w:rPr>
        <w:t>73</w:t>
      </w:r>
      <w:r w:rsidR="0095709E" w:rsidRPr="00F52C63">
        <w:rPr>
          <w:rFonts w:ascii="Lato" w:hAnsi="Lato"/>
          <w:b/>
          <w:bCs/>
          <w:lang w:val="es-419"/>
        </w:rPr>
        <w:t>.</w:t>
      </w:r>
      <w:r w:rsidR="00FE18C7">
        <w:rPr>
          <w:rFonts w:ascii="Lato" w:hAnsi="Lato"/>
          <w:b/>
          <w:bCs/>
          <w:lang w:val="es-419"/>
        </w:rPr>
        <w:t>435</w:t>
      </w:r>
      <w:r w:rsidRPr="00F52C63">
        <w:rPr>
          <w:rFonts w:ascii="Lato" w:hAnsi="Lato"/>
          <w:lang w:val="es-419"/>
        </w:rPr>
        <w:t xml:space="preserve"> elementos distintos. En la tabla 1</w:t>
      </w:r>
      <w:r w:rsidR="0095709E" w:rsidRPr="00F52C63">
        <w:rPr>
          <w:rFonts w:ascii="Lato" w:hAnsi="Lato"/>
          <w:lang w:val="es-419"/>
        </w:rPr>
        <w:t>4</w:t>
      </w:r>
      <w:r w:rsidRPr="00F52C63">
        <w:rPr>
          <w:rFonts w:ascii="Lato" w:hAnsi="Lato"/>
          <w:lang w:val="es-419"/>
        </w:rPr>
        <w:t xml:space="preserve"> se presentan una muestra del contenido de este campo, en ella se puede apreciar, por ejemplo, la palabra técnico mal escrita en varias ocasiones, lo que implica que estos elementos no se agrupen correctamente y por lo tanto no sea posible realizar un análisis preciso de la información de este campo.</w:t>
      </w:r>
    </w:p>
    <w:p w14:paraId="2535B53C" w14:textId="6F2A1E18"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En vista del resultado encontrado en este y los campos anteriores, se </w:t>
      </w:r>
      <w:r w:rsidR="0095709E" w:rsidRPr="00F52C63">
        <w:rPr>
          <w:rFonts w:ascii="Lato" w:hAnsi="Lato"/>
          <w:lang w:val="es-419"/>
        </w:rPr>
        <w:t>invita</w:t>
      </w:r>
      <w:r w:rsidRPr="00F52C63">
        <w:rPr>
          <w:rFonts w:ascii="Lato" w:hAnsi="Lato"/>
          <w:lang w:val="es-419"/>
        </w:rPr>
        <w:t xml:space="preserve"> al CPLT y los servicios afiliados a su plataforma a trabajar sobre esta información con la finalidad que la información producida sea de utilidad para la toma de decisiones relativas a personal del Estado.</w:t>
      </w:r>
    </w:p>
    <w:p w14:paraId="1876926B" w14:textId="761C8965"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lastRenderedPageBreak/>
        <w:t xml:space="preserve">Tabla </w:t>
      </w:r>
      <w:r w:rsidR="00C426E0" w:rsidRPr="00F52C63">
        <w:rPr>
          <w:rFonts w:ascii="Lato" w:hAnsi="Lato"/>
          <w:i/>
          <w:iCs/>
          <w:sz w:val="18"/>
          <w:szCs w:val="18"/>
          <w:lang w:val="es-419"/>
        </w:rPr>
        <w:t>10</w:t>
      </w:r>
      <w:r w:rsidRPr="00F52C63">
        <w:rPr>
          <w:rFonts w:ascii="Lato" w:hAnsi="Lato"/>
          <w:i/>
          <w:iCs/>
          <w:sz w:val="18"/>
          <w:szCs w:val="18"/>
          <w:lang w:val="es-419"/>
        </w:rPr>
        <w:t>: muestra de 20 elementos del campo Tipo de Calificación</w:t>
      </w:r>
    </w:p>
    <w:tbl>
      <w:tblPr>
        <w:tblStyle w:val="TableGrid"/>
        <w:tblW w:w="0" w:type="auto"/>
        <w:tblInd w:w="5" w:type="dxa"/>
        <w:tblBorders>
          <w:top w:val="single" w:sz="4" w:space="0" w:color="auto"/>
          <w:bottom w:val="single" w:sz="4" w:space="0" w:color="auto"/>
        </w:tblBorders>
        <w:tblLook w:val="04A0" w:firstRow="1" w:lastRow="0" w:firstColumn="1" w:lastColumn="0" w:noHBand="0" w:noVBand="1"/>
      </w:tblPr>
      <w:tblGrid>
        <w:gridCol w:w="9040"/>
      </w:tblGrid>
      <w:tr w:rsidR="00B8295F" w:rsidRPr="00F52C63" w14:paraId="051B70FD" w14:textId="77777777" w:rsidTr="00BF6BB9">
        <w:tc>
          <w:tcPr>
            <w:tcW w:w="9040" w:type="dxa"/>
            <w:vAlign w:val="center"/>
          </w:tcPr>
          <w:p w14:paraId="7CB34999"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Nivel Nacional</w:t>
            </w:r>
          </w:p>
        </w:tc>
      </w:tr>
      <w:tr w:rsidR="00B8295F" w:rsidRPr="00F52C63" w14:paraId="5680042F" w14:textId="77777777" w:rsidTr="00BF6BB9">
        <w:tc>
          <w:tcPr>
            <w:tcW w:w="9040" w:type="dxa"/>
            <w:vAlign w:val="center"/>
          </w:tcPr>
          <w:p w14:paraId="08CA5DE0"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De Basquetbol</w:t>
            </w:r>
          </w:p>
        </w:tc>
      </w:tr>
      <w:tr w:rsidR="00B8295F" w:rsidRPr="00F52C63" w14:paraId="50C40324" w14:textId="77777777" w:rsidTr="00BF6BB9">
        <w:tc>
          <w:tcPr>
            <w:tcW w:w="9040" w:type="dxa"/>
            <w:vAlign w:val="center"/>
          </w:tcPr>
          <w:p w14:paraId="082D668E"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Fútbol Y Futsal</w:t>
            </w:r>
          </w:p>
        </w:tc>
      </w:tr>
      <w:tr w:rsidR="00B8295F" w:rsidRPr="00F52C63" w14:paraId="05A5CD14" w14:textId="77777777" w:rsidTr="00BF6BB9">
        <w:tc>
          <w:tcPr>
            <w:tcW w:w="9040" w:type="dxa"/>
            <w:vAlign w:val="center"/>
          </w:tcPr>
          <w:p w14:paraId="0AB966B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Oficial De Mesa De Control Basquetbol</w:t>
            </w:r>
          </w:p>
        </w:tc>
      </w:tr>
      <w:tr w:rsidR="00B8295F" w:rsidRPr="00F52C63" w14:paraId="0E62AE9D" w14:textId="77777777" w:rsidTr="00BF6BB9">
        <w:tc>
          <w:tcPr>
            <w:tcW w:w="9040" w:type="dxa"/>
            <w:vAlign w:val="center"/>
          </w:tcPr>
          <w:p w14:paraId="44B928E5"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Árbitros</w:t>
            </w:r>
          </w:p>
        </w:tc>
      </w:tr>
      <w:tr w:rsidR="00B8295F" w:rsidRPr="00F52C63" w14:paraId="503D9E9B" w14:textId="77777777" w:rsidTr="00BF6BB9">
        <w:tc>
          <w:tcPr>
            <w:tcW w:w="9040" w:type="dxa"/>
            <w:vAlign w:val="center"/>
          </w:tcPr>
          <w:p w14:paraId="7AD1733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Ambiental Agripecuario</w:t>
            </w:r>
          </w:p>
        </w:tc>
      </w:tr>
      <w:tr w:rsidR="00B8295F" w:rsidRPr="00F52C63" w14:paraId="32E4CD33" w14:textId="77777777" w:rsidTr="00BF6BB9">
        <w:tc>
          <w:tcPr>
            <w:tcW w:w="9040" w:type="dxa"/>
            <w:vAlign w:val="center"/>
          </w:tcPr>
          <w:p w14:paraId="66FA7EF1"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Convivencia</w:t>
            </w:r>
          </w:p>
        </w:tc>
      </w:tr>
      <w:tr w:rsidR="00B8295F" w:rsidRPr="00F52C63" w14:paraId="50E55B52" w14:textId="77777777" w:rsidTr="00BF6BB9">
        <w:tc>
          <w:tcPr>
            <w:tcW w:w="9040" w:type="dxa"/>
            <w:vAlign w:val="center"/>
          </w:tcPr>
          <w:p w14:paraId="0EA0FBB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La Construcción</w:t>
            </w:r>
          </w:p>
        </w:tc>
      </w:tr>
      <w:tr w:rsidR="00B8295F" w:rsidRPr="00F52C63" w14:paraId="6A57AC32" w14:textId="77777777" w:rsidTr="00BF6BB9">
        <w:tc>
          <w:tcPr>
            <w:tcW w:w="9040" w:type="dxa"/>
            <w:vAlign w:val="center"/>
          </w:tcPr>
          <w:p w14:paraId="09ED295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Participación</w:t>
            </w:r>
          </w:p>
        </w:tc>
      </w:tr>
      <w:tr w:rsidR="00B8295F" w:rsidRPr="00F52C63" w14:paraId="0519279B" w14:textId="77777777" w:rsidTr="00BF6BB9">
        <w:tc>
          <w:tcPr>
            <w:tcW w:w="9040" w:type="dxa"/>
            <w:vAlign w:val="center"/>
          </w:tcPr>
          <w:p w14:paraId="4075DFD8"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Informatica</w:t>
            </w:r>
          </w:p>
        </w:tc>
      </w:tr>
      <w:tr w:rsidR="00B8295F" w:rsidRPr="00F52C63" w14:paraId="7807A7A7" w14:textId="77777777" w:rsidTr="00BF6BB9">
        <w:tc>
          <w:tcPr>
            <w:tcW w:w="9040" w:type="dxa"/>
            <w:vAlign w:val="center"/>
          </w:tcPr>
          <w:p w14:paraId="31111963" w14:textId="057419CF"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w:t>
            </w:r>
          </w:p>
        </w:tc>
      </w:tr>
      <w:tr w:rsidR="00B8295F" w:rsidRPr="00F52C63" w14:paraId="1AED413A" w14:textId="77777777" w:rsidTr="00BF6BB9">
        <w:tc>
          <w:tcPr>
            <w:tcW w:w="9040" w:type="dxa"/>
            <w:vAlign w:val="center"/>
          </w:tcPr>
          <w:p w14:paraId="58B7B6D0" w14:textId="520ECDC0"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6B7A043A" w14:textId="77777777" w:rsidTr="00BF6BB9">
        <w:tc>
          <w:tcPr>
            <w:tcW w:w="9040" w:type="dxa"/>
            <w:vAlign w:val="center"/>
          </w:tcPr>
          <w:p w14:paraId="1AEC049F"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1B9B7BCD" w14:textId="77777777" w:rsidTr="00BF6BB9">
        <w:tc>
          <w:tcPr>
            <w:tcW w:w="9040" w:type="dxa"/>
            <w:vAlign w:val="center"/>
          </w:tcPr>
          <w:p w14:paraId="43011550"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Áribitro De Futbol</w:t>
            </w:r>
          </w:p>
        </w:tc>
      </w:tr>
      <w:tr w:rsidR="00B8295F" w:rsidRPr="00F52C63" w14:paraId="2911BE90" w14:textId="77777777" w:rsidTr="00BF6BB9">
        <w:tc>
          <w:tcPr>
            <w:tcW w:w="9040" w:type="dxa"/>
            <w:vAlign w:val="center"/>
          </w:tcPr>
          <w:p w14:paraId="36E923DE" w14:textId="1CF81765"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Écnico Técnica De Nivel Superior En Administr...</w:t>
            </w:r>
          </w:p>
        </w:tc>
      </w:tr>
      <w:tr w:rsidR="00B8295F" w:rsidRPr="00F52C63" w14:paraId="288AE27A" w14:textId="77777777" w:rsidTr="00BF6BB9">
        <w:tc>
          <w:tcPr>
            <w:tcW w:w="9040" w:type="dxa"/>
            <w:vAlign w:val="center"/>
          </w:tcPr>
          <w:p w14:paraId="28C855A8"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Écnico De Nivel Superior En Enfermería</w:t>
            </w:r>
          </w:p>
        </w:tc>
      </w:tr>
      <w:tr w:rsidR="00B8295F" w:rsidRPr="00F52C63" w14:paraId="0EA775D7" w14:textId="77777777" w:rsidTr="00BF6BB9">
        <w:tc>
          <w:tcPr>
            <w:tcW w:w="9040" w:type="dxa"/>
            <w:vAlign w:val="center"/>
          </w:tcPr>
          <w:p w14:paraId="731F30FE" w14:textId="74A62C98"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Industrial Con Mención En Electromecánica</w:t>
            </w:r>
          </w:p>
        </w:tc>
      </w:tr>
      <w:tr w:rsidR="00B8295F" w:rsidRPr="00F52C63" w14:paraId="132CA210" w14:textId="77777777" w:rsidTr="00BF6BB9">
        <w:tc>
          <w:tcPr>
            <w:tcW w:w="9040" w:type="dxa"/>
            <w:vAlign w:val="center"/>
          </w:tcPr>
          <w:p w14:paraId="49606C6E" w14:textId="2609B82F"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Nivel Superior En Educación Parvularia</w:t>
            </w:r>
          </w:p>
        </w:tc>
      </w:tr>
      <w:tr w:rsidR="00B8295F" w:rsidRPr="00F52C63" w14:paraId="0E1A221C" w14:textId="77777777" w:rsidTr="00BF6BB9">
        <w:tc>
          <w:tcPr>
            <w:tcW w:w="9040" w:type="dxa"/>
            <w:vAlign w:val="center"/>
          </w:tcPr>
          <w:p w14:paraId="3251FB15" w14:textId="5DEBAB61"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Universitario En Construcciones (Univer...</w:t>
            </w:r>
          </w:p>
        </w:tc>
      </w:tr>
      <w:tr w:rsidR="00B8295F" w:rsidRPr="00F52C63" w14:paraId="2CD76122" w14:textId="77777777" w:rsidTr="00BF6BB9">
        <w:tc>
          <w:tcPr>
            <w:tcW w:w="9040" w:type="dxa"/>
            <w:vAlign w:val="center"/>
          </w:tcPr>
          <w:p w14:paraId="1B9B389B"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Nulo</w:t>
            </w:r>
          </w:p>
        </w:tc>
      </w:tr>
    </w:tbl>
    <w:p w14:paraId="007B6CBA" w14:textId="77777777" w:rsidR="00BF6BB9" w:rsidRPr="00F52C63" w:rsidRDefault="00BF6BB9" w:rsidP="00BF6BB9">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C89F647" w14:textId="492E9B98"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14 se presentan dos series, en azul se presenta la evolución de la mediana de elementos distintos del campo ‘Tipo de Calificación’, promedio por Institución y su correspondiente intervalo de confianza, y en magenta la cantidad de elementos distintos del campo ‘Tipo de Calificación’ por periodo. Como se puede apreciar, en general la cantidad de distintos ‘</w:t>
      </w:r>
      <w:r w:rsidR="0065622E" w:rsidRPr="00F52C63">
        <w:rPr>
          <w:rFonts w:ascii="Lato" w:hAnsi="Lato"/>
          <w:lang w:val="es-419"/>
        </w:rPr>
        <w:t>Tipos de Calificación’</w:t>
      </w:r>
      <w:r w:rsidRPr="00F52C63">
        <w:rPr>
          <w:rFonts w:ascii="Lato" w:hAnsi="Lato"/>
          <w:lang w:val="es-419"/>
        </w:rPr>
        <w:t xml:space="preserve"> ha ido al alza, llegando a 4</w:t>
      </w:r>
      <w:r w:rsidR="00FE18C7">
        <w:rPr>
          <w:rFonts w:ascii="Lato" w:hAnsi="Lato"/>
          <w:lang w:val="es-419"/>
        </w:rPr>
        <w:t>8</w:t>
      </w:r>
      <w:r w:rsidR="0065622E" w:rsidRPr="00F52C63">
        <w:rPr>
          <w:rFonts w:ascii="Lato" w:hAnsi="Lato"/>
          <w:lang w:val="es-419"/>
        </w:rPr>
        <w:t>.</w:t>
      </w:r>
      <w:r w:rsidR="00FE18C7">
        <w:rPr>
          <w:rFonts w:ascii="Lato" w:hAnsi="Lato"/>
          <w:lang w:val="es-419"/>
        </w:rPr>
        <w:t>364</w:t>
      </w:r>
      <w:r w:rsidRPr="00F52C63">
        <w:rPr>
          <w:rFonts w:ascii="Lato" w:hAnsi="Lato"/>
          <w:lang w:val="es-419"/>
        </w:rPr>
        <w:t xml:space="preserve"> elementos distintos en </w:t>
      </w:r>
      <w:r w:rsidR="00FE18C7">
        <w:rPr>
          <w:rFonts w:ascii="Lato" w:hAnsi="Lato"/>
          <w:lang w:val="es-419"/>
        </w:rPr>
        <w:t>junio</w:t>
      </w:r>
      <w:r w:rsidRPr="00F52C63">
        <w:rPr>
          <w:rFonts w:ascii="Lato" w:hAnsi="Lato"/>
          <w:lang w:val="es-419"/>
        </w:rPr>
        <w:t xml:space="preserve"> de 202</w:t>
      </w:r>
      <w:r w:rsidR="00FE18C7">
        <w:rPr>
          <w:rFonts w:ascii="Lato" w:hAnsi="Lato"/>
          <w:lang w:val="es-419"/>
        </w:rPr>
        <w:t>1</w:t>
      </w:r>
      <w:r w:rsidRPr="00F52C63">
        <w:rPr>
          <w:rFonts w:ascii="Lato" w:hAnsi="Lato"/>
          <w:lang w:val="es-419"/>
        </w:rPr>
        <w:t xml:space="preserve">, esta cantidad presenta un desafío de estandarización, de hecho, el 50% de las instituciones tiene un promedio </w:t>
      </w:r>
      <w:r w:rsidR="00FE18C7">
        <w:rPr>
          <w:rFonts w:ascii="Lato" w:hAnsi="Lato"/>
          <w:lang w:val="es-419"/>
        </w:rPr>
        <w:t xml:space="preserve">por sobre los cien </w:t>
      </w:r>
      <w:r w:rsidRPr="00F52C63">
        <w:rPr>
          <w:rFonts w:ascii="Lato" w:hAnsi="Lato"/>
          <w:lang w:val="es-419"/>
        </w:rPr>
        <w:t xml:space="preserve">elementos distintos, por lo que el trabajo para poder estandarizar debiera estar enfocado en la estandarización </w:t>
      </w:r>
      <w:r w:rsidR="001E3E4C" w:rsidRPr="00F52C63">
        <w:rPr>
          <w:rFonts w:ascii="Lato" w:hAnsi="Lato"/>
          <w:lang w:val="es-419"/>
        </w:rPr>
        <w:t>Inter instituciones</w:t>
      </w:r>
      <w:r w:rsidRPr="00F52C63">
        <w:rPr>
          <w:rFonts w:ascii="Lato" w:hAnsi="Lato"/>
          <w:lang w:val="es-419"/>
        </w:rPr>
        <w:t>, pues como se aprecia, dentro de las instituciones el tema está relativamente estandarizado, pero esos estándares no conversan con otras instituciones.</w:t>
      </w:r>
    </w:p>
    <w:p w14:paraId="63B9DCAE" w14:textId="77777777" w:rsidR="006F5CE2" w:rsidRPr="00F52C63" w:rsidRDefault="006F5CE2" w:rsidP="006F5CE2">
      <w:pPr>
        <w:spacing w:after="0" w:line="360" w:lineRule="auto"/>
        <w:ind w:left="0" w:right="0" w:firstLine="0"/>
        <w:rPr>
          <w:rFonts w:ascii="Lato" w:hAnsi="Lato"/>
          <w:lang w:val="es-419"/>
        </w:rPr>
      </w:pPr>
    </w:p>
    <w:p w14:paraId="6B484461"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6C53E5B6" w14:textId="3F103183"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lastRenderedPageBreak/>
        <w:t xml:space="preserve">Figura 14: Evolución de la cantidad distinta de elementos del campo Tipo de Calificación, en magenta el total de elementos distintos por mes, en azul la mediana de elementos distintos promedio por institución por periodo </w:t>
      </w:r>
    </w:p>
    <w:p w14:paraId="69A06389"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66D6B196" wp14:editId="47EE4B44">
            <wp:extent cx="5753333" cy="3800475"/>
            <wp:effectExtent l="0" t="0" r="0" b="0"/>
            <wp:docPr id="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8"/>
                    <pic:cNvPicPr/>
                  </pic:nvPicPr>
                  <pic:blipFill>
                    <a:blip r:embed="rId44">
                      <a:extLst>
                        <a:ext uri="{28A0092B-C50C-407E-A947-70E740481C1C}">
                          <a14:useLocalDpi xmlns:a14="http://schemas.microsoft.com/office/drawing/2010/main" val="0"/>
                        </a:ext>
                      </a:extLst>
                    </a:blip>
                    <a:stretch>
                      <a:fillRect/>
                    </a:stretch>
                  </pic:blipFill>
                  <pic:spPr>
                    <a:xfrm>
                      <a:off x="0" y="0"/>
                      <a:ext cx="5758227" cy="3803708"/>
                    </a:xfrm>
                    <a:prstGeom prst="rect">
                      <a:avLst/>
                    </a:prstGeom>
                  </pic:spPr>
                </pic:pic>
              </a:graphicData>
            </a:graphic>
          </wp:inline>
        </w:drawing>
      </w:r>
    </w:p>
    <w:p w14:paraId="491778A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47D72FF" w14:textId="70BAFD15"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15 se presenta la distribución del ratio cantidad de “</w:t>
      </w:r>
      <w:r w:rsidR="00476093" w:rsidRPr="00F52C63">
        <w:rPr>
          <w:rFonts w:ascii="Lato" w:hAnsi="Lato"/>
          <w:lang w:val="es-419"/>
        </w:rPr>
        <w:t>Tipos de Calificación</w:t>
      </w:r>
      <w:r w:rsidRPr="00F52C63">
        <w:rPr>
          <w:rFonts w:ascii="Lato" w:hAnsi="Lato"/>
          <w:lang w:val="es-419"/>
        </w:rPr>
        <w:t xml:space="preserve"> distintos / cantidad de funcionarios distintos“, e inmediatamente salta a la vista que algo está mal en algunas instituciones, donde por cada funcionario distinto que ha sido informado, hay hasta </w:t>
      </w:r>
      <w:r w:rsidR="00476093" w:rsidRPr="00F52C63">
        <w:rPr>
          <w:rFonts w:ascii="Lato" w:hAnsi="Lato"/>
          <w:lang w:val="es-419"/>
        </w:rPr>
        <w:t>1.</w:t>
      </w:r>
      <w:r w:rsidR="00FE18C7">
        <w:rPr>
          <w:rFonts w:ascii="Lato" w:hAnsi="Lato"/>
          <w:lang w:val="es-419"/>
        </w:rPr>
        <w:t>5</w:t>
      </w:r>
      <w:r w:rsidRPr="00F52C63">
        <w:rPr>
          <w:rFonts w:ascii="Lato" w:hAnsi="Lato"/>
          <w:lang w:val="es-419"/>
        </w:rPr>
        <w:t xml:space="preserve"> </w:t>
      </w:r>
      <w:r w:rsidR="00476093" w:rsidRPr="00F52C63">
        <w:rPr>
          <w:rFonts w:ascii="Lato" w:hAnsi="Lato"/>
          <w:lang w:val="es-419"/>
        </w:rPr>
        <w:t>tipos de calificación</w:t>
      </w:r>
      <w:r w:rsidRPr="00F52C63">
        <w:rPr>
          <w:rFonts w:ascii="Lato" w:hAnsi="Lato"/>
          <w:lang w:val="es-419"/>
        </w:rPr>
        <w:t xml:space="preserve"> distintos, dejando en evidencia la inconsistencia en la información que se carga en este campo. Entre las instituciones con mayores problemas están la </w:t>
      </w:r>
      <w:r w:rsidR="00162A7C" w:rsidRPr="00162A7C">
        <w:rPr>
          <w:rFonts w:ascii="Lato" w:hAnsi="Lato"/>
          <w:lang w:val="es-419"/>
        </w:rPr>
        <w:t>Municipalidad De Chile Chico</w:t>
      </w:r>
      <w:r w:rsidRPr="00F52C63">
        <w:rPr>
          <w:rFonts w:ascii="Lato" w:hAnsi="Lato"/>
          <w:lang w:val="es-419"/>
        </w:rPr>
        <w:t xml:space="preserve"> (</w:t>
      </w:r>
      <w:r w:rsidR="00476093" w:rsidRPr="00F52C63">
        <w:rPr>
          <w:rFonts w:ascii="Lato" w:hAnsi="Lato"/>
          <w:lang w:val="es-419"/>
        </w:rPr>
        <w:t>1,</w:t>
      </w:r>
      <w:r w:rsidR="00162A7C">
        <w:rPr>
          <w:rFonts w:ascii="Lato" w:hAnsi="Lato"/>
          <w:lang w:val="es-419"/>
        </w:rPr>
        <w:t>5</w:t>
      </w:r>
      <w:r w:rsidRPr="00F52C63">
        <w:rPr>
          <w:rFonts w:ascii="Lato" w:hAnsi="Lato"/>
          <w:lang w:val="es-419"/>
        </w:rPr>
        <w:t xml:space="preserve">), </w:t>
      </w:r>
      <w:r w:rsidR="00162A7C">
        <w:rPr>
          <w:rFonts w:ascii="Lato" w:hAnsi="Lato"/>
          <w:lang w:val="es-419"/>
        </w:rPr>
        <w:t>Municipalidad de Pudahuel</w:t>
      </w:r>
      <w:r w:rsidR="00476093" w:rsidRPr="00F52C63">
        <w:rPr>
          <w:rFonts w:ascii="Lato" w:hAnsi="Lato"/>
          <w:lang w:val="es-419"/>
        </w:rPr>
        <w:t xml:space="preserve"> </w:t>
      </w:r>
      <w:r w:rsidRPr="00F52C63">
        <w:rPr>
          <w:rFonts w:ascii="Lato" w:hAnsi="Lato"/>
          <w:lang w:val="es-419"/>
        </w:rPr>
        <w:t>(</w:t>
      </w:r>
      <w:r w:rsidR="00476093" w:rsidRPr="00F52C63">
        <w:rPr>
          <w:rFonts w:ascii="Lato" w:hAnsi="Lato"/>
          <w:lang w:val="es-419"/>
        </w:rPr>
        <w:t>1,</w:t>
      </w:r>
      <w:r w:rsidR="00162A7C">
        <w:rPr>
          <w:rFonts w:ascii="Lato" w:hAnsi="Lato"/>
          <w:lang w:val="es-419"/>
        </w:rPr>
        <w:t>4</w:t>
      </w:r>
      <w:r w:rsidRPr="00F52C63">
        <w:rPr>
          <w:rFonts w:ascii="Lato" w:hAnsi="Lato"/>
          <w:lang w:val="es-419"/>
        </w:rPr>
        <w:t xml:space="preserve">), </w:t>
      </w:r>
      <w:r w:rsidR="00162A7C" w:rsidRPr="00162A7C">
        <w:rPr>
          <w:rFonts w:ascii="Lato" w:hAnsi="Lato"/>
          <w:lang w:val="es-419"/>
        </w:rPr>
        <w:t>Agencia De Promoción De La Inversión Extranjera</w:t>
      </w:r>
      <w:r w:rsidRPr="00F52C63">
        <w:rPr>
          <w:rFonts w:ascii="Lato" w:hAnsi="Lato"/>
          <w:lang w:val="es-419"/>
        </w:rPr>
        <w:t xml:space="preserve"> (</w:t>
      </w:r>
      <w:r w:rsidR="00476093" w:rsidRPr="00F52C63">
        <w:rPr>
          <w:rFonts w:ascii="Lato" w:hAnsi="Lato"/>
          <w:lang w:val="es-419"/>
        </w:rPr>
        <w:t>1,</w:t>
      </w:r>
      <w:r w:rsidR="00162A7C">
        <w:rPr>
          <w:rFonts w:ascii="Lato" w:hAnsi="Lato"/>
          <w:lang w:val="es-419"/>
        </w:rPr>
        <w:t>3</w:t>
      </w:r>
      <w:r w:rsidRPr="00F52C63">
        <w:rPr>
          <w:rFonts w:ascii="Lato" w:hAnsi="Lato"/>
          <w:lang w:val="es-419"/>
        </w:rPr>
        <w:t>).</w:t>
      </w:r>
    </w:p>
    <w:p w14:paraId="5C464B25"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7BB1548F" w14:textId="4E743C9E"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lastRenderedPageBreak/>
        <w:t>Figura 15: Distribución del ratio cantidad de “Tipos de Calificación distintos / cantidad de funcionarios distintos “</w:t>
      </w:r>
    </w:p>
    <w:p w14:paraId="5D05ED6E"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06095002" wp14:editId="0302A12F">
            <wp:extent cx="5575917" cy="2450423"/>
            <wp:effectExtent l="0" t="0" r="6350" b="7620"/>
            <wp:docPr id="1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8"/>
                    <pic:cNvPicPr/>
                  </pic:nvPicPr>
                  <pic:blipFill>
                    <a:blip r:embed="rId45">
                      <a:extLst>
                        <a:ext uri="{28A0092B-C50C-407E-A947-70E740481C1C}">
                          <a14:useLocalDpi xmlns:a14="http://schemas.microsoft.com/office/drawing/2010/main" val="0"/>
                        </a:ext>
                      </a:extLst>
                    </a:blip>
                    <a:stretch>
                      <a:fillRect/>
                    </a:stretch>
                  </pic:blipFill>
                  <pic:spPr>
                    <a:xfrm>
                      <a:off x="0" y="0"/>
                      <a:ext cx="5575917" cy="2450423"/>
                    </a:xfrm>
                    <a:prstGeom prst="rect">
                      <a:avLst/>
                    </a:prstGeom>
                  </pic:spPr>
                </pic:pic>
              </a:graphicData>
            </a:graphic>
          </wp:inline>
        </w:drawing>
      </w:r>
    </w:p>
    <w:p w14:paraId="47727BF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E0B6963" w14:textId="08CEF322" w:rsidR="006F5CE2" w:rsidRPr="00F52C63" w:rsidRDefault="006F5CE2" w:rsidP="006F5CE2">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w:t>
      </w:r>
      <w:r w:rsidR="00162A7C">
        <w:rPr>
          <w:rFonts w:ascii="Lato" w:hAnsi="Lato"/>
          <w:b/>
          <w:bCs/>
          <w:lang w:val="es-419"/>
        </w:rPr>
        <w:t>8</w:t>
      </w:r>
      <w:r w:rsidRPr="00F52C63">
        <w:rPr>
          <w:rFonts w:ascii="Lato" w:hAnsi="Lato"/>
          <w:b/>
          <w:bCs/>
          <w:lang w:val="es-419"/>
        </w:rPr>
        <w:t>%</w:t>
      </w:r>
      <w:r w:rsidRPr="00F52C63">
        <w:rPr>
          <w:rFonts w:ascii="Lato" w:hAnsi="Lato"/>
          <w:lang w:val="es-419"/>
        </w:rPr>
        <w:t xml:space="preserve"> de los </w:t>
      </w:r>
      <w:r w:rsidR="001E3E4C" w:rsidRPr="00F52C63">
        <w:rPr>
          <w:rFonts w:ascii="Lato" w:hAnsi="Lato"/>
          <w:b/>
          <w:bCs/>
          <w:lang w:val="es-419"/>
        </w:rPr>
        <w:t>1</w:t>
      </w:r>
      <w:r w:rsidR="00162A7C">
        <w:rPr>
          <w:rFonts w:ascii="Lato" w:hAnsi="Lato"/>
          <w:b/>
          <w:bCs/>
          <w:lang w:val="es-419"/>
        </w:rPr>
        <w:t>73</w:t>
      </w:r>
      <w:r w:rsidR="001E3E4C" w:rsidRPr="00F52C63">
        <w:rPr>
          <w:rFonts w:ascii="Lato" w:hAnsi="Lato"/>
          <w:b/>
          <w:bCs/>
          <w:lang w:val="es-419"/>
        </w:rPr>
        <w:t>.</w:t>
      </w:r>
      <w:r w:rsidR="00162A7C">
        <w:rPr>
          <w:rFonts w:ascii="Lato" w:hAnsi="Lato"/>
          <w:b/>
          <w:bCs/>
          <w:lang w:val="es-419"/>
        </w:rPr>
        <w:t>435</w:t>
      </w:r>
      <w:r w:rsidR="001E3E4C" w:rsidRPr="00F52C63">
        <w:rPr>
          <w:rFonts w:ascii="Lato" w:hAnsi="Lato"/>
          <w:lang w:val="es-419"/>
        </w:rPr>
        <w:t xml:space="preserve"> </w:t>
      </w:r>
      <w:r w:rsidR="001E3E4C" w:rsidRPr="00F52C63">
        <w:rPr>
          <w:rFonts w:ascii="Lato" w:hAnsi="Lato"/>
          <w:b/>
          <w:lang w:val="es-419"/>
        </w:rPr>
        <w:t>elementos</w:t>
      </w:r>
      <w:r w:rsidRPr="00F52C63">
        <w:rPr>
          <w:rFonts w:ascii="Lato" w:hAnsi="Lato"/>
          <w:lang w:val="es-419"/>
        </w:rPr>
        <w:t xml:space="preserve"> distintos se repiten en 10 o más servicios.</w:t>
      </w:r>
    </w:p>
    <w:p w14:paraId="1B5DFEEE" w14:textId="6ED00ACA" w:rsidR="00665729" w:rsidRPr="00F52C63" w:rsidRDefault="00665729" w:rsidP="00994E1E">
      <w:pPr>
        <w:spacing w:after="384" w:line="259" w:lineRule="auto"/>
        <w:ind w:left="0" w:right="0" w:firstLine="0"/>
        <w:jc w:val="left"/>
        <w:rPr>
          <w:rFonts w:ascii="Lato" w:hAnsi="Lato"/>
          <w:lang w:val="es-419"/>
        </w:rPr>
      </w:pPr>
    </w:p>
    <w:p w14:paraId="23673E68" w14:textId="6AEC5140" w:rsidR="00953801" w:rsidRPr="00F52C63" w:rsidRDefault="00953801">
      <w:pPr>
        <w:spacing w:after="160" w:line="259" w:lineRule="auto"/>
        <w:ind w:left="0" w:right="0" w:firstLine="0"/>
        <w:jc w:val="left"/>
        <w:rPr>
          <w:rFonts w:ascii="Lato" w:hAnsi="Lato"/>
          <w:lang w:val="es-419"/>
        </w:rPr>
      </w:pPr>
      <w:r w:rsidRPr="00F52C63">
        <w:rPr>
          <w:rFonts w:ascii="Lato" w:hAnsi="Lato"/>
          <w:lang w:val="es-419"/>
        </w:rPr>
        <w:br w:type="page"/>
      </w:r>
    </w:p>
    <w:p w14:paraId="0009A930" w14:textId="45345541" w:rsidR="00665729" w:rsidRPr="00F52C63" w:rsidRDefault="00AD3BB3" w:rsidP="005D0259">
      <w:pPr>
        <w:pStyle w:val="Ttulo1"/>
        <w:numPr>
          <w:ilvl w:val="0"/>
          <w:numId w:val="5"/>
        </w:numPr>
        <w:tabs>
          <w:tab w:val="center" w:pos="1052"/>
        </w:tabs>
        <w:spacing w:after="162"/>
        <w:rPr>
          <w:rFonts w:ascii="Lato" w:hAnsi="Lato"/>
          <w:color w:val="002060"/>
          <w:sz w:val="56"/>
          <w:szCs w:val="56"/>
          <w:lang w:val="es-419"/>
        </w:rPr>
      </w:pPr>
      <w:bookmarkStart w:id="18" w:name="_Toc81838528"/>
      <w:r w:rsidRPr="00F52C63">
        <w:rPr>
          <w:rFonts w:ascii="Lato" w:hAnsi="Lato"/>
          <w:color w:val="002060"/>
          <w:sz w:val="56"/>
          <w:szCs w:val="56"/>
          <w:lang w:val="es-419"/>
        </w:rPr>
        <w:lastRenderedPageBreak/>
        <w:t>ANEXOS</w:t>
      </w:r>
      <w:bookmarkEnd w:id="18"/>
    </w:p>
    <w:p w14:paraId="0DAC36CF" w14:textId="4A5F9D3C" w:rsidR="00665729" w:rsidRPr="00F52C63" w:rsidRDefault="00AD3BB3" w:rsidP="00994E1E">
      <w:pPr>
        <w:pStyle w:val="Ttulo2"/>
        <w:tabs>
          <w:tab w:val="center" w:pos="4327"/>
        </w:tabs>
        <w:spacing w:after="293"/>
        <w:ind w:left="-15" w:firstLine="0"/>
        <w:rPr>
          <w:rFonts w:ascii="Lato" w:hAnsi="Lato"/>
          <w:color w:val="002060"/>
          <w:lang w:val="es-419"/>
        </w:rPr>
      </w:pPr>
      <w:bookmarkStart w:id="19" w:name="_Toc81838529"/>
      <w:r w:rsidRPr="00F52C63">
        <w:rPr>
          <w:rFonts w:ascii="Lato" w:hAnsi="Lato"/>
          <w:color w:val="002060"/>
          <w:lang w:val="es-419"/>
        </w:rPr>
        <w:t>ANEXO 1: Servicios obligados que nunca han publicado en el dataset</w:t>
      </w:r>
      <w:bookmarkEnd w:id="19"/>
    </w:p>
    <w:tbl>
      <w:tblPr>
        <w:tblStyle w:val="TableGrid"/>
        <w:tblW w:w="5000" w:type="pct"/>
        <w:tblInd w:w="0" w:type="dxa"/>
        <w:tblBorders>
          <w:top w:val="single" w:sz="4" w:space="0" w:color="auto"/>
          <w:bottom w:val="single" w:sz="4" w:space="0" w:color="auto"/>
        </w:tblBorders>
        <w:tblLayout w:type="fixed"/>
        <w:tblLook w:val="04A0" w:firstRow="1" w:lastRow="0" w:firstColumn="1" w:lastColumn="0" w:noHBand="0" w:noVBand="1"/>
      </w:tblPr>
      <w:tblGrid>
        <w:gridCol w:w="3014"/>
        <w:gridCol w:w="3017"/>
        <w:gridCol w:w="3017"/>
      </w:tblGrid>
      <w:tr w:rsidR="00FB0AB9" w:rsidRPr="00F52C63" w14:paraId="2E46768B"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78D8F383" w14:textId="183A67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Interior</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02DA08" w14:textId="0CF58D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Talagante</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26733F0C" w14:textId="176421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Ancud</w:t>
            </w:r>
          </w:p>
        </w:tc>
      </w:tr>
      <w:tr w:rsidR="00FB0AB9" w:rsidRPr="00F52C63" w14:paraId="5E8C5B7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3E7B66" w14:textId="27CE780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Nacional de Inteligencia (ANI)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10EE24" w14:textId="543D76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Melipilla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C8CBF1C" w14:textId="524D138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Arica</w:t>
            </w:r>
          </w:p>
        </w:tc>
      </w:tr>
      <w:tr w:rsidR="00FB0AB9" w:rsidRPr="00F52C63" w14:paraId="398991D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99D5984" w14:textId="03E07E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Gobierno Interior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47FF7C4" w14:textId="38BE7C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Los Lagos (Gore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C50F9BD" w14:textId="7C5BC0E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Cabrero</w:t>
            </w:r>
          </w:p>
        </w:tc>
      </w:tr>
      <w:tr w:rsidR="00FB0AB9" w:rsidRPr="00F52C63" w14:paraId="005BD41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ACB833" w14:textId="26F5E9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Electoral (SERVEL)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623673A" w14:textId="18253C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Marga Marga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73BE8B8" w14:textId="63BDFA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Calama</w:t>
            </w:r>
          </w:p>
        </w:tc>
      </w:tr>
      <w:tr w:rsidR="00FB0AB9" w:rsidRPr="00F52C63" w14:paraId="01ADA15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E3D90F" w14:textId="13AC54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90AED78" w14:textId="48CBBE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344CE5E" w14:textId="229818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Castro</w:t>
            </w:r>
          </w:p>
        </w:tc>
      </w:tr>
      <w:tr w:rsidR="00FB0AB9" w:rsidRPr="00F52C63" w14:paraId="6E4F459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D13ABD2" w14:textId="4766A27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6B39BFB" w14:textId="4DC1DB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Diguillín (derogada por Delegación Presidencial Regional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373D8C1" w14:textId="264B8F5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Concón</w:t>
            </w:r>
          </w:p>
        </w:tc>
      </w:tr>
      <w:tr w:rsidR="00FB0AB9" w:rsidRPr="00F52C63" w14:paraId="4D8BBE6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22DBE1E" w14:textId="304978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Atacama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FE3864C" w14:textId="094300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Punilla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6A40620" w14:textId="23A1B4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Contulmo</w:t>
            </w:r>
          </w:p>
        </w:tc>
      </w:tr>
      <w:tr w:rsidR="00FB0AB9" w:rsidRPr="00F52C63" w14:paraId="3D646D2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514923F" w14:textId="472240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Aysén del General Carlos Ibáñez del Campo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3B3509" w14:textId="7458CCA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Itata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76E4BF2" w14:textId="5F21C1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Copiapó</w:t>
            </w:r>
          </w:p>
        </w:tc>
      </w:tr>
      <w:tr w:rsidR="00FB0AB9" w:rsidRPr="00F52C63" w14:paraId="5569DC1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0BCB8ED" w14:textId="69571EB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30F3FAD" w14:textId="429298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Promoción de Exportaciones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B0AB90C" w14:textId="246DF4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Curacaví</w:t>
            </w:r>
          </w:p>
        </w:tc>
      </w:tr>
      <w:tr w:rsidR="00FB0AB9" w:rsidRPr="00F52C63" w14:paraId="0A5BE0C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92D83A5" w14:textId="461D15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20459B" w14:textId="2A306B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Relaciones Económicas Internacionales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B1B1E07" w14:textId="05D27E2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Curaco de Vélez</w:t>
            </w:r>
          </w:p>
        </w:tc>
      </w:tr>
      <w:tr w:rsidR="00FB0AB9" w:rsidRPr="00F52C63" w14:paraId="7FF2D44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CA7A2D" w14:textId="503081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BDC1F3" w14:textId="797ECA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del Territorio Marítimo y Marina Mercante (DIRECTEMAR)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DC66A8F" w14:textId="0F268D3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Curepto</w:t>
            </w:r>
          </w:p>
        </w:tc>
      </w:tr>
      <w:tr w:rsidR="00FB0AB9" w:rsidRPr="00F52C63" w14:paraId="4F7DEE0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1C689F4" w14:textId="395CE87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A70751" w14:textId="12F77C8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Aerofotogramétrico FACH (SAF)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AD098AD" w14:textId="234BC2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Freire</w:t>
            </w:r>
          </w:p>
        </w:tc>
      </w:tr>
      <w:tr w:rsidR="00FB0AB9" w:rsidRPr="00F52C63" w14:paraId="262F487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D225452" w14:textId="55BD40F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Magallanes y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09A156" w14:textId="5AA6CC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Hidrográfico y Oceanográfico de La Armada (SHOA)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7F2807" w14:textId="6E9889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Hualañé</w:t>
            </w:r>
          </w:p>
        </w:tc>
      </w:tr>
      <w:tr w:rsidR="00FB0AB9" w:rsidRPr="00F52C63" w14:paraId="75D009D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EFBF8B5" w14:textId="2BBF91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Libertador General Bernardo OHiggins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3814525" w14:textId="2C81F1A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Impuestos Internos (SII)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1466CFE" w14:textId="707F08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Calera</w:t>
            </w:r>
          </w:p>
        </w:tc>
      </w:tr>
      <w:tr w:rsidR="00FB0AB9" w:rsidRPr="00F52C63" w14:paraId="4422572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91748F6" w14:textId="59E65B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56F1F1" w14:textId="7BA3173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Tribunal de Propiedad Industrial (TDPI)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B8C6599" w14:textId="21DB2A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Florida</w:t>
            </w:r>
          </w:p>
        </w:tc>
      </w:tr>
      <w:tr w:rsidR="00FB0AB9" w:rsidRPr="00F52C63" w14:paraId="03796AF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765253" w14:textId="1A3030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A412E37" w14:textId="653387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Discapacidad (SENADIS)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196DBC2" w14:textId="098AA5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Serena</w:t>
            </w:r>
          </w:p>
        </w:tc>
      </w:tr>
      <w:tr w:rsidR="00FB0AB9" w:rsidRPr="00F52C63" w14:paraId="5CC82C8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40A004A" w14:textId="5E6242D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Biobío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EBA004E" w14:textId="0941D64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Calificación Cinematográfica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0AA9FFA" w14:textId="01E620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Las Condes</w:t>
            </w:r>
          </w:p>
        </w:tc>
      </w:tr>
      <w:tr w:rsidR="00FB0AB9" w:rsidRPr="00F52C63" w14:paraId="1D18F962"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6616135" w14:textId="76A397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DAF522" w14:textId="0ECE8F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AFB131C" w14:textId="51B03A6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Linares</w:t>
            </w:r>
          </w:p>
        </w:tc>
      </w:tr>
      <w:tr w:rsidR="00FB0AB9" w:rsidRPr="00F52C63" w14:paraId="48C06B8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223E0C4" w14:textId="1A9C45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572B9F0" w14:textId="093584F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Nacional Forestal (CONAF)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D53F3E4" w14:textId="0FC532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 Barnechea</w:t>
            </w:r>
          </w:p>
        </w:tc>
      </w:tr>
      <w:tr w:rsidR="00FB0AB9" w:rsidRPr="00F52C63" w14:paraId="37A96E2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8E959D5" w14:textId="34BF7D1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Arica (derogada por Delegación Presidencial Regional de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B2800AB" w14:textId="042A4B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para la Innovación Agraria (FIA)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8AE741D" w14:textId="63E013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Longaví</w:t>
            </w:r>
          </w:p>
        </w:tc>
      </w:tr>
      <w:tr w:rsidR="00FB0AB9" w:rsidRPr="00F52C63" w14:paraId="6484E2D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9F2A98C" w14:textId="19AFFC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5F5D96" w14:textId="1DBEFB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Investigaciones Agropecuarias (INIA)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E963BE6" w14:textId="2A5E1A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Muermos</w:t>
            </w:r>
          </w:p>
        </w:tc>
      </w:tr>
      <w:tr w:rsidR="00FB0AB9" w:rsidRPr="00F52C63" w14:paraId="3D8D522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FFF8F2" w14:textId="41B6CB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Iquique (derogada por Delegación Presidencial Regional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EFE52BF" w14:textId="15D7AA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Información de Recursos Naturales (CIREN)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DB96CBD" w14:textId="4F7AC7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Lota</w:t>
            </w:r>
          </w:p>
        </w:tc>
      </w:tr>
      <w:tr w:rsidR="00FB0AB9" w:rsidRPr="00F52C63" w14:paraId="5E9A4B1B"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1962EB5" w14:textId="053A39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Tamarugal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98AD5F5" w14:textId="3EF83A4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Forestal (INFOR)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E3EE9C0" w14:textId="6E6DCC6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María Elena</w:t>
            </w:r>
          </w:p>
        </w:tc>
      </w:tr>
      <w:tr w:rsidR="00FB0AB9" w:rsidRPr="00F52C63" w14:paraId="34E8401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403B46" w14:textId="2DC57C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Gobernación de Antofagasta (derogada por Delegación Presidencial Regional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B2EDEEC" w14:textId="210DDA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Peñalolén (CORMUP)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02ACC30" w14:textId="67316D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Nueva Imperial</w:t>
            </w:r>
          </w:p>
        </w:tc>
      </w:tr>
      <w:tr w:rsidR="00FB0AB9" w:rsidRPr="00F52C63" w14:paraId="0699083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CEF15CF" w14:textId="45952E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El Loa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B24782D" w14:textId="49FF444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Fernando (CORMUSAF)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122FEE3" w14:textId="20A3C7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Paine</w:t>
            </w:r>
          </w:p>
        </w:tc>
      </w:tr>
      <w:tr w:rsidR="00FB0AB9" w:rsidRPr="00F52C63" w14:paraId="6C1AD90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7DCA681" w14:textId="0A8A1C5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Tocopilla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6EC871F" w14:textId="7C78E0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del Desarrollo Social de Lampa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B086516" w14:textId="19051C7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Panquehue</w:t>
            </w:r>
          </w:p>
        </w:tc>
      </w:tr>
      <w:tr w:rsidR="00FB0AB9" w:rsidRPr="00F52C63" w14:paraId="1A4C3556" w14:textId="77777777" w:rsidTr="001D4114">
        <w:trPr>
          <w:trHeight w:val="285"/>
        </w:trPr>
        <w:tc>
          <w:tcPr>
            <w:tcW w:w="1666" w:type="pct"/>
            <w:tcBorders>
              <w:top w:val="single" w:sz="4" w:space="0" w:color="D9D9D9" w:themeColor="background1" w:themeShade="D9"/>
              <w:bottom w:val="nil"/>
              <w:right w:val="single" w:sz="4" w:space="0" w:color="D9D9D9" w:themeColor="background1" w:themeShade="D9"/>
            </w:tcBorders>
            <w:noWrap/>
            <w:hideMark/>
          </w:tcPr>
          <w:p w14:paraId="5D03D74D" w14:textId="67C636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Chañaral</w:t>
            </w:r>
          </w:p>
        </w:tc>
        <w:tc>
          <w:tcPr>
            <w:tcW w:w="1667" w:type="pct"/>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noWrap/>
            <w:hideMark/>
          </w:tcPr>
          <w:p w14:paraId="77677A03" w14:textId="186CAE6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Florida</w:t>
            </w:r>
          </w:p>
        </w:tc>
        <w:tc>
          <w:tcPr>
            <w:tcW w:w="1667" w:type="pct"/>
            <w:tcBorders>
              <w:top w:val="single" w:sz="4" w:space="0" w:color="D9D9D9" w:themeColor="background1" w:themeShade="D9"/>
              <w:left w:val="single" w:sz="4" w:space="0" w:color="D9D9D9" w:themeColor="background1" w:themeShade="D9"/>
              <w:bottom w:val="nil"/>
            </w:tcBorders>
            <w:noWrap/>
            <w:hideMark/>
          </w:tcPr>
          <w:p w14:paraId="57C0CB83" w14:textId="7C7533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Petorca</w:t>
            </w:r>
          </w:p>
        </w:tc>
      </w:tr>
      <w:tr w:rsidR="00FB0AB9" w:rsidRPr="00F52C63" w14:paraId="561BEF48" w14:textId="77777777" w:rsidTr="001D4114">
        <w:trPr>
          <w:trHeight w:val="285"/>
        </w:trPr>
        <w:tc>
          <w:tcPr>
            <w:tcW w:w="1666" w:type="pct"/>
            <w:tcBorders>
              <w:top w:val="nil"/>
              <w:bottom w:val="single" w:sz="4" w:space="0" w:color="auto"/>
              <w:right w:val="single" w:sz="4" w:space="0" w:color="D9D9D9" w:themeColor="background1" w:themeShade="D9"/>
            </w:tcBorders>
            <w:noWrap/>
            <w:hideMark/>
          </w:tcPr>
          <w:p w14:paraId="78A6E86C" w14:textId="132ED3D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Copiapó (derogada por Delegación Presidencial Regional de Atacama)</w:t>
            </w:r>
          </w:p>
        </w:tc>
        <w:tc>
          <w:tcPr>
            <w:tcW w:w="1667" w:type="pct"/>
            <w:tcBorders>
              <w:top w:val="nil"/>
              <w:left w:val="single" w:sz="4" w:space="0" w:color="D9D9D9" w:themeColor="background1" w:themeShade="D9"/>
              <w:bottom w:val="single" w:sz="4" w:space="0" w:color="auto"/>
              <w:right w:val="single" w:sz="4" w:space="0" w:color="D9D9D9" w:themeColor="background1" w:themeShade="D9"/>
            </w:tcBorders>
            <w:noWrap/>
            <w:hideMark/>
          </w:tcPr>
          <w:p w14:paraId="362F82AD" w14:textId="377066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Providencia</w:t>
            </w:r>
          </w:p>
        </w:tc>
        <w:tc>
          <w:tcPr>
            <w:tcW w:w="1667" w:type="pct"/>
            <w:tcBorders>
              <w:top w:val="nil"/>
              <w:left w:val="single" w:sz="4" w:space="0" w:color="D9D9D9" w:themeColor="background1" w:themeShade="D9"/>
              <w:bottom w:val="single" w:sz="4" w:space="0" w:color="auto"/>
            </w:tcBorders>
            <w:noWrap/>
            <w:hideMark/>
          </w:tcPr>
          <w:p w14:paraId="57B50209" w14:textId="1387D0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Providencia</w:t>
            </w:r>
          </w:p>
        </w:tc>
      </w:tr>
      <w:tr w:rsidR="00FB0AB9" w:rsidRPr="00F52C63" w14:paraId="3B3F8C43"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08B77919" w14:textId="27DFCE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Huasco</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AD62B1" w14:textId="7C029F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Calera De Tango</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73AFD306" w14:textId="6324D5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Puente Alto</w:t>
            </w:r>
          </w:p>
        </w:tc>
      </w:tr>
      <w:tr w:rsidR="00FB0AB9" w:rsidRPr="00F52C63" w14:paraId="32BD09A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FF4B34B" w14:textId="7639CA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Elqui (derogada por Delegación Presidencial Regional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98F0CA1" w14:textId="1D5679E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Conchali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FE441CC" w14:textId="0BED4C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Purén</w:t>
            </w:r>
          </w:p>
        </w:tc>
      </w:tr>
      <w:tr w:rsidR="00FB0AB9" w:rsidRPr="00F52C63" w14:paraId="36C9F46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2702CA" w14:textId="2F5CEE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Limarí</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8A2B3B0" w14:textId="5A201B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4D4122B" w14:textId="25D551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Quilaco</w:t>
            </w:r>
          </w:p>
        </w:tc>
      </w:tr>
      <w:tr w:rsidR="00FB0AB9" w:rsidRPr="00F52C63" w14:paraId="3B3F412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CB20C20" w14:textId="7E6BB4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Choapa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588195D" w14:textId="651541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Serena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141FACC" w14:textId="3913B7C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Quillón</w:t>
            </w:r>
          </w:p>
        </w:tc>
      </w:tr>
      <w:tr w:rsidR="00FB0AB9" w:rsidRPr="00F52C63" w14:paraId="0DC6D3F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4B3FF64" w14:textId="3C0297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Petorca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85960F8" w14:textId="2F890F6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Puerto Natales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7E9C210" w14:textId="3357092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Quinta de Tilcoco</w:t>
            </w:r>
          </w:p>
        </w:tc>
      </w:tr>
      <w:tr w:rsidR="00FB0AB9" w:rsidRPr="00F52C63" w14:paraId="1B2B5B8F"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FBDFFF3" w14:textId="64630E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Valparaíso (derogada por Delegación Presidencial Regional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710CB9E" w14:textId="05E239A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Punta Arenas (CORMUPA)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A604B09" w14:textId="140EF1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Recoleta</w:t>
            </w:r>
          </w:p>
        </w:tc>
      </w:tr>
      <w:tr w:rsidR="00FB0AB9" w:rsidRPr="00F52C63" w14:paraId="7018817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96434C5" w14:textId="2A444E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San Felipe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4494FC5" w14:textId="10058F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Quinchao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B86091D" w14:textId="6B7FBDB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Rinconada</w:t>
            </w:r>
          </w:p>
        </w:tc>
      </w:tr>
      <w:tr w:rsidR="00FB0AB9" w:rsidRPr="00F52C63" w14:paraId="057040A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72C7E16" w14:textId="47D72D4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Los Andes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0EDFE91" w14:textId="599199C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Jose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54BBBCB" w14:textId="33F0C6E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Pedro de Atacama</w:t>
            </w:r>
          </w:p>
        </w:tc>
      </w:tr>
      <w:tr w:rsidR="00FB0AB9" w:rsidRPr="00F52C63" w14:paraId="479AF8B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E6D06CF" w14:textId="33EDC2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Quillota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7AAF941" w14:textId="7873D2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Miguel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5292C72" w14:textId="1639C1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Rafael</w:t>
            </w:r>
          </w:p>
        </w:tc>
      </w:tr>
      <w:tr w:rsidR="00FB0AB9" w:rsidRPr="00F52C63" w14:paraId="3779446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F455715" w14:textId="07668B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San Antonio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2A9419" w14:textId="4578B9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Viña Del 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6806A41" w14:textId="3445097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Santa Bárbara</w:t>
            </w:r>
          </w:p>
        </w:tc>
      </w:tr>
      <w:tr w:rsidR="00FB0AB9" w:rsidRPr="00F52C63" w14:paraId="41F1D0D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415EB5" w14:textId="3992A4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Isla de Pascua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DB304D" w14:textId="3B1573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Fomento y Desarrollo Comunal de Sierra Gorda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3D8DF0D" w14:textId="0123E5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Santa Cruz</w:t>
            </w:r>
          </w:p>
        </w:tc>
      </w:tr>
      <w:tr w:rsidR="00FB0AB9" w:rsidRPr="00F52C63" w14:paraId="6BF5C04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E576C8" w14:textId="0014D2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Cachapoal (derogada por Delegación Presidencial Regional del Libertador General Bernardo OHiggins)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20ADD14" w14:textId="1DDE11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deportes y recreación de Calama (CORMUDEP)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5D01D03" w14:textId="2AC216F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Temuco</w:t>
            </w:r>
          </w:p>
        </w:tc>
      </w:tr>
      <w:tr w:rsidR="00FB0AB9" w:rsidRPr="00F52C63" w14:paraId="248E004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DDE2282" w14:textId="1D49D0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Colchagua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DEB06A" w14:textId="50D075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Deportes Recreación y Cultura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322AE85" w14:textId="6EE58A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Victoria</w:t>
            </w:r>
          </w:p>
        </w:tc>
      </w:tr>
      <w:tr w:rsidR="00FB0AB9" w:rsidRPr="00F52C63" w14:paraId="6C1D538E"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6AC9294" w14:textId="4D3A09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Cardenal Caro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5803738" w14:textId="7AD011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Fábricas y Maestranzas del Ejército (FAMAE)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2D33823" w14:textId="328657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Viña del Mar</w:t>
            </w:r>
          </w:p>
        </w:tc>
      </w:tr>
      <w:tr w:rsidR="00FB0AB9" w:rsidRPr="00F52C63" w14:paraId="4E872AB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C1B5B4F" w14:textId="1DC50B4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Curicó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08AAEC2" w14:textId="11AAD7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ZOFRI S.A.  (ZOFRI)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35EFFC6" w14:textId="759D1ED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Vitacura</w:t>
            </w:r>
          </w:p>
        </w:tc>
      </w:tr>
      <w:tr w:rsidR="00FB0AB9" w:rsidRPr="00F52C63" w14:paraId="3625A92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27EA757" w14:textId="65A9E4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Talca (derogada por Delegación Presidencial Regional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FE68DEC" w14:textId="48BFBA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Investigación Minera y Metalúrgica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ADF5DFF" w14:textId="69ABBAE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Poder Judicial</w:t>
            </w:r>
          </w:p>
        </w:tc>
      </w:tr>
      <w:tr w:rsidR="00FB0AB9" w:rsidRPr="00F52C63" w14:paraId="38BC504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D6E268" w14:textId="0049BE2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7B89430" w14:textId="0635D2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Integra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F19B833" w14:textId="4394E8F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Contraloría General de la República (CGR)</w:t>
            </w:r>
          </w:p>
        </w:tc>
      </w:tr>
      <w:tr w:rsidR="00FB0AB9" w:rsidRPr="00F52C63" w14:paraId="6AB27E8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B61504C" w14:textId="75385D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Cauquenes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524189" w14:textId="1AF3AC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para la Promoción y Desarrollo de la Mujer  (PROdeMU)</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A8FB04" w14:textId="2DD548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Biblioteca del Congreso Nacional (BCN)</w:t>
            </w:r>
          </w:p>
        </w:tc>
      </w:tr>
      <w:tr w:rsidR="00FB0AB9" w:rsidRPr="00F52C63" w14:paraId="38A5AFEB"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CADC69B" w14:textId="1AFF8A3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del Bíobío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1A90AEB" w14:textId="5086482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de Orquestas Juveniles e Infantiles de Chile (FOJI)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D148E59" w14:textId="32F58F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Senado</w:t>
            </w:r>
          </w:p>
        </w:tc>
      </w:tr>
      <w:tr w:rsidR="00FB0AB9" w:rsidRPr="00F52C63" w14:paraId="5D4CF01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75A9E11" w14:textId="7CF87C1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Concepción (derogada por Delegación Presidencial Regional del Biobío)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A6EC7E4" w14:textId="09C3D5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de las Familias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6F76E3E" w14:textId="7566F6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Cámara de Diputados</w:t>
            </w:r>
          </w:p>
        </w:tc>
      </w:tr>
      <w:tr w:rsidR="00FB0AB9" w:rsidRPr="00F52C63" w14:paraId="69AAA36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BA3FC65" w14:textId="59B5DC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Arauco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D169E90" w14:textId="02D863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Chilenter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7CDB522" w14:textId="701895F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Tribunal Constitucional (TC)</w:t>
            </w:r>
          </w:p>
        </w:tc>
      </w:tr>
      <w:tr w:rsidR="00FB0AB9" w:rsidRPr="00F52C63" w14:paraId="32D7CDD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24AABC2" w14:textId="53F26F8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Delegación Presidencial Provincial de Malleco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5AC246B" w14:textId="0DDA327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Regional de Desarrollo Productivo de la Región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7FDE8C7" w14:textId="3BE269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Fiscalía de Chile (Ministerio Público)</w:t>
            </w:r>
          </w:p>
        </w:tc>
      </w:tr>
      <w:tr w:rsidR="00FB0AB9" w:rsidRPr="00F52C63" w14:paraId="100E66E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C00B01D" w14:textId="72F5E6A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Cautín (derogada por Delegación Presidencial Regional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170F770" w14:textId="10B477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Zona Oriente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5D178A7" w14:textId="5ED51D9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Convención Constitucional</w:t>
            </w:r>
          </w:p>
        </w:tc>
      </w:tr>
      <w:tr w:rsidR="00FB0AB9" w:rsidRPr="00F52C63" w14:paraId="7A3B4B1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38E634B" w14:textId="29BB572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Valdivia (derogada por Delegación Presidencial Regional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83F0A3" w14:textId="2AEAFB3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8B3867D" w14:textId="281370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Tarapacá</w:t>
            </w:r>
          </w:p>
        </w:tc>
      </w:tr>
      <w:tr w:rsidR="00FB0AB9" w:rsidRPr="00F52C63" w14:paraId="7103B59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BD9258" w14:textId="5059F4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Ranco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A408B8" w14:textId="5E5BA3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con casinos de juegos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DEF5103" w14:textId="101D7F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Arturo Prat (UNAP)</w:t>
            </w:r>
          </w:p>
        </w:tc>
      </w:tr>
      <w:tr w:rsidR="00FB0AB9" w:rsidRPr="00F52C63" w14:paraId="687D109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59F8A2" w14:textId="2D4381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Osorno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4A44115" w14:textId="0C701D6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de Desarrollo Intercomunal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C61A17E" w14:textId="7DB89AE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Antofagasta</w:t>
            </w:r>
          </w:p>
        </w:tc>
      </w:tr>
      <w:tr w:rsidR="00FB0AB9" w:rsidRPr="00F52C63" w14:paraId="16F572D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0F2B5C5" w14:textId="1CD51E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Llanquihue (derogada por Delegación Presidencial Regional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A340788" w14:textId="10290B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Región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911B263" w14:textId="78F855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Atacama</w:t>
            </w:r>
          </w:p>
        </w:tc>
      </w:tr>
      <w:tr w:rsidR="00FB0AB9" w:rsidRPr="00F52C63" w14:paraId="2C5D7F2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1431A50" w14:textId="365894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6554D18" w14:textId="79686B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Mapocho  La Chimba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17B9058" w14:textId="3D4F892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La Serena</w:t>
            </w:r>
          </w:p>
        </w:tc>
      </w:tr>
      <w:tr w:rsidR="00FB0AB9" w:rsidRPr="00F52C63" w14:paraId="593C2FA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E2AB8B" w14:textId="4BE3A1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Palena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7DBC0D3" w14:textId="4B44D3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Turísticas lacustres AMTL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4812383" w14:textId="2124C7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Playa Ancha (UPLA)</w:t>
            </w:r>
          </w:p>
        </w:tc>
      </w:tr>
      <w:tr w:rsidR="00FB0AB9" w:rsidRPr="00F52C63" w14:paraId="12449BD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FD1C6A" w14:textId="0B6621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Coyhaique (derogada por Delegación Presidencial Regional de Aysén del General Carlos Ibáñez del Campo)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D380D4A" w14:textId="38FE759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para la Seguridad Ciudadana en la Zona Oriente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A62903F" w14:textId="3D2D77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Valparaíso</w:t>
            </w:r>
          </w:p>
        </w:tc>
      </w:tr>
      <w:tr w:rsidR="00FB0AB9" w:rsidRPr="00F52C63" w14:paraId="2C44151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1BC14D" w14:textId="684D9B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CD38F45" w14:textId="36B5D9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cuenca del Lago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B2C4446" w14:textId="73ED81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Santiago de Chile (USACH)</w:t>
            </w:r>
          </w:p>
        </w:tc>
      </w:tr>
      <w:tr w:rsidR="00FB0AB9" w:rsidRPr="00F52C63" w14:paraId="0BD87A6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AE9B6CC" w14:textId="5B9C7BD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General Carrera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31686BB" w14:textId="6EBA62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para el Desarrollo Turístico de las Comunas de Cabrero Los Ángeles y Yumbel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23B6683" w14:textId="477D44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Tecnológica Metropolitana (UTEM)</w:t>
            </w:r>
          </w:p>
        </w:tc>
      </w:tr>
      <w:tr w:rsidR="00FB0AB9" w:rsidRPr="00F52C63" w14:paraId="6062D89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ADB63A2" w14:textId="51F8AB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Capitán Prat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89FE84" w14:textId="08AAAA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Iquique Para La Gestión Ambiental y de Residuos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1F5DE6D" w14:textId="1C8584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Chile (UCHILE)</w:t>
            </w:r>
          </w:p>
        </w:tc>
      </w:tr>
      <w:tr w:rsidR="00FB0AB9" w:rsidRPr="00F52C63" w14:paraId="1147F4A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B1BB5ED" w14:textId="2A5D30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última Esperanza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1F3139" w14:textId="36467E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Red Nacional de Comunas Mágicas de Chile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4B00F4E" w14:textId="6FD280E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Metropolitana de Ciencias de la Educación (UMCE)</w:t>
            </w:r>
          </w:p>
        </w:tc>
      </w:tr>
      <w:tr w:rsidR="00FB0AB9" w:rsidRPr="00F52C63" w14:paraId="6DB94A7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080D344" w14:textId="62B81F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Magallanes (derogada por Delegación Presidencial Regional de Magallanes y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935A2D2" w14:textId="45388A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Comunas Costeras de PuchuncavíQuintero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9B41C94" w14:textId="2084C1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Talca (UTALCA)</w:t>
            </w:r>
          </w:p>
        </w:tc>
      </w:tr>
      <w:tr w:rsidR="00FB0AB9" w:rsidRPr="00F52C63" w14:paraId="5514AE8B" w14:textId="77777777" w:rsidTr="001D4114">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hideMark/>
          </w:tcPr>
          <w:p w14:paraId="786A4B88" w14:textId="76A3E5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Tierra del Fuego</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hideMark/>
          </w:tcPr>
          <w:p w14:paraId="20E0A94D" w14:textId="4AEF47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San Antonio (AMPSA)</w:t>
            </w:r>
          </w:p>
        </w:tc>
        <w:tc>
          <w:tcPr>
            <w:tcW w:w="1667" w:type="pct"/>
            <w:tcBorders>
              <w:top w:val="single" w:sz="4" w:space="0" w:color="D9D9D9" w:themeColor="background1" w:themeShade="D9"/>
              <w:left w:val="single" w:sz="4" w:space="0" w:color="D9D9D9" w:themeColor="background1" w:themeShade="D9"/>
              <w:bottom w:val="single" w:sz="4" w:space="0" w:color="auto"/>
            </w:tcBorders>
            <w:noWrap/>
            <w:hideMark/>
          </w:tcPr>
          <w:p w14:paraId="65CBC36A" w14:textId="333DA8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del Bío Bío (UBB)</w:t>
            </w:r>
          </w:p>
        </w:tc>
      </w:tr>
      <w:tr w:rsidR="00FB0AB9" w:rsidRPr="00F52C63" w14:paraId="331ACC4E"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15790010" w14:textId="44FB8BE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La Antártica Chilena</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E041910" w14:textId="1E813C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del Sur de Chiloé (AMSUR CHILOÉ)</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5E425DF1" w14:textId="73CA14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La Frontera (UFRO)</w:t>
            </w:r>
          </w:p>
        </w:tc>
      </w:tr>
      <w:tr w:rsidR="00FB0AB9" w:rsidRPr="00F52C63" w14:paraId="58F96002"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61C9970" w14:textId="6DADE64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Chacabuco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2373402" w14:textId="36F8ACC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Regional de Municipalidades de Ñuble (ARMUÑUBLE)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AD2EDCC" w14:textId="11957D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Los Lagos</w:t>
            </w:r>
          </w:p>
        </w:tc>
      </w:tr>
      <w:tr w:rsidR="00FB0AB9" w:rsidRPr="00F52C63" w14:paraId="44A8DD3F"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1E50FB4" w14:textId="2B9CE7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Cordillera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B986A91" w14:textId="2A15E85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Algarrobo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3D3862" w14:textId="257E27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Magallanes</w:t>
            </w:r>
          </w:p>
        </w:tc>
      </w:tr>
      <w:tr w:rsidR="00FB0AB9" w:rsidRPr="00F52C63" w14:paraId="2C59B64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3C84F8" w14:textId="5645DB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5C5D1B8" w14:textId="4C39E4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Hospicio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10B5F75" w14:textId="4B4E2AE9"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bl>
    <w:p w14:paraId="737FF5A0" w14:textId="511FF17E" w:rsidR="00905A6D" w:rsidRPr="00F52C63" w:rsidRDefault="00905A6D" w:rsidP="00905A6D">
      <w:pPr>
        <w:ind w:left="0" w:right="0" w:firstLine="0"/>
        <w:rPr>
          <w:rFonts w:ascii="Lato" w:hAnsi="Lato"/>
          <w:lang w:val="es-419"/>
        </w:rPr>
        <w:sectPr w:rsidR="00905A6D" w:rsidRPr="00F52C63" w:rsidSect="00BE4D1D">
          <w:headerReference w:type="even" r:id="rId46"/>
          <w:headerReference w:type="default" r:id="rId47"/>
          <w:footerReference w:type="even" r:id="rId48"/>
          <w:footerReference w:type="default" r:id="rId49"/>
          <w:headerReference w:type="first" r:id="rId50"/>
          <w:footerReference w:type="first" r:id="rId51"/>
          <w:pgSz w:w="12240" w:h="15840"/>
          <w:pgMar w:top="1474" w:right="1752" w:bottom="782" w:left="1440" w:header="720" w:footer="720" w:gutter="0"/>
          <w:cols w:space="720"/>
          <w:titlePg/>
        </w:sectPr>
      </w:pPr>
    </w:p>
    <w:p w14:paraId="17031FEE" w14:textId="3906A75A" w:rsidR="000571D8" w:rsidRPr="00F52C63" w:rsidRDefault="000571D8" w:rsidP="00525997">
      <w:pPr>
        <w:pStyle w:val="Ttulo2"/>
        <w:tabs>
          <w:tab w:val="center" w:pos="4327"/>
        </w:tabs>
        <w:spacing w:after="293"/>
        <w:ind w:left="-15" w:firstLine="0"/>
        <w:rPr>
          <w:rFonts w:ascii="Lato" w:hAnsi="Lato"/>
          <w:color w:val="002060"/>
          <w:lang w:val="es-419"/>
        </w:rPr>
      </w:pPr>
      <w:bookmarkStart w:id="20" w:name="_Toc81838530"/>
      <w:r w:rsidRPr="00F52C63">
        <w:rPr>
          <w:rFonts w:ascii="Lato" w:hAnsi="Lato"/>
          <w:color w:val="002060"/>
          <w:lang w:val="es-419"/>
        </w:rPr>
        <w:lastRenderedPageBreak/>
        <w:t>ANEXO 2: Servicios obligados que han publicado todos los meses desde que se integraron a la plataforma de CPLT.</w:t>
      </w:r>
      <w:bookmarkEnd w:id="20"/>
    </w:p>
    <w:tbl>
      <w:tblPr>
        <w:tblW w:w="5000" w:type="pct"/>
        <w:tblBorders>
          <w:top w:val="single" w:sz="4" w:space="0" w:color="auto"/>
          <w:bottom w:val="single" w:sz="4" w:space="0" w:color="auto"/>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016"/>
        <w:gridCol w:w="3017"/>
        <w:gridCol w:w="3017"/>
      </w:tblGrid>
      <w:tr w:rsidR="00FB0AB9" w:rsidRPr="00F52C63" w14:paraId="22B91DE6" w14:textId="77777777" w:rsidTr="004C6C3B">
        <w:trPr>
          <w:trHeight w:val="285"/>
        </w:trPr>
        <w:tc>
          <w:tcPr>
            <w:tcW w:w="1666" w:type="pct"/>
            <w:shd w:val="clear" w:color="auto" w:fill="auto"/>
            <w:noWrap/>
            <w:hideMark/>
          </w:tcPr>
          <w:p w14:paraId="6274EEFB" w14:textId="095D82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Presidencia de la República</w:t>
            </w:r>
          </w:p>
        </w:tc>
        <w:tc>
          <w:tcPr>
            <w:tcW w:w="1667" w:type="pct"/>
            <w:shd w:val="clear" w:color="auto" w:fill="auto"/>
            <w:noWrap/>
            <w:hideMark/>
          </w:tcPr>
          <w:p w14:paraId="3B00EC20" w14:textId="73ADE6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Dr. Augusto Riffart de Castro</w:t>
            </w:r>
          </w:p>
        </w:tc>
        <w:tc>
          <w:tcPr>
            <w:tcW w:w="1667" w:type="pct"/>
            <w:shd w:val="clear" w:color="auto" w:fill="auto"/>
            <w:noWrap/>
            <w:hideMark/>
          </w:tcPr>
          <w:p w14:paraId="2D6F5268" w14:textId="01F0346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Collipulli</w:t>
            </w:r>
          </w:p>
        </w:tc>
      </w:tr>
      <w:tr w:rsidR="00FB0AB9" w:rsidRPr="00F52C63" w14:paraId="56A40BFA" w14:textId="77777777" w:rsidTr="004C6C3B">
        <w:trPr>
          <w:trHeight w:val="285"/>
        </w:trPr>
        <w:tc>
          <w:tcPr>
            <w:tcW w:w="1666" w:type="pct"/>
            <w:shd w:val="clear" w:color="auto" w:fill="auto"/>
            <w:noWrap/>
            <w:hideMark/>
          </w:tcPr>
          <w:p w14:paraId="32BCCA49" w14:textId="4046BA6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Desarrollo Regional y Administrativo (SUBDERE)</w:t>
            </w:r>
          </w:p>
        </w:tc>
        <w:tc>
          <w:tcPr>
            <w:tcW w:w="1667" w:type="pct"/>
            <w:shd w:val="clear" w:color="auto" w:fill="auto"/>
            <w:noWrap/>
            <w:hideMark/>
          </w:tcPr>
          <w:p w14:paraId="0FA9222C" w14:textId="11F7F8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Lota</w:t>
            </w:r>
          </w:p>
        </w:tc>
        <w:tc>
          <w:tcPr>
            <w:tcW w:w="1667" w:type="pct"/>
            <w:shd w:val="clear" w:color="auto" w:fill="auto"/>
            <w:noWrap/>
            <w:hideMark/>
          </w:tcPr>
          <w:p w14:paraId="6690A8AE" w14:textId="0D3EBDC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Coltauco</w:t>
            </w:r>
          </w:p>
        </w:tc>
      </w:tr>
      <w:tr w:rsidR="00FB0AB9" w:rsidRPr="00F52C63" w14:paraId="202BE819" w14:textId="77777777" w:rsidTr="004C6C3B">
        <w:trPr>
          <w:trHeight w:val="285"/>
        </w:trPr>
        <w:tc>
          <w:tcPr>
            <w:tcW w:w="1666" w:type="pct"/>
            <w:shd w:val="clear" w:color="auto" w:fill="auto"/>
            <w:noWrap/>
            <w:hideMark/>
          </w:tcPr>
          <w:p w14:paraId="6E6C5DD1" w14:textId="328B76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Oficina Nacional de Emergencia (ONEMI)</w:t>
            </w:r>
          </w:p>
        </w:tc>
        <w:tc>
          <w:tcPr>
            <w:tcW w:w="1667" w:type="pct"/>
            <w:shd w:val="clear" w:color="auto" w:fill="auto"/>
            <w:noWrap/>
            <w:hideMark/>
          </w:tcPr>
          <w:p w14:paraId="4E581FA0" w14:textId="7DE4934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Guillermo Grant Benavente de Concepción</w:t>
            </w:r>
          </w:p>
        </w:tc>
        <w:tc>
          <w:tcPr>
            <w:tcW w:w="1667" w:type="pct"/>
            <w:shd w:val="clear" w:color="auto" w:fill="auto"/>
            <w:noWrap/>
            <w:hideMark/>
          </w:tcPr>
          <w:p w14:paraId="25C20AFA" w14:textId="371CD6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Combarbalá</w:t>
            </w:r>
          </w:p>
        </w:tc>
      </w:tr>
      <w:tr w:rsidR="00FB0AB9" w:rsidRPr="00F52C63" w14:paraId="6DE0CAA4" w14:textId="77777777" w:rsidTr="004C6C3B">
        <w:trPr>
          <w:trHeight w:val="285"/>
        </w:trPr>
        <w:tc>
          <w:tcPr>
            <w:tcW w:w="1666" w:type="pct"/>
            <w:shd w:val="clear" w:color="auto" w:fill="auto"/>
            <w:noWrap/>
            <w:hideMark/>
          </w:tcPr>
          <w:p w14:paraId="4F73C14D" w14:textId="136B4E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Arica y Parinacota (GORE)</w:t>
            </w:r>
          </w:p>
        </w:tc>
        <w:tc>
          <w:tcPr>
            <w:tcW w:w="1667" w:type="pct"/>
            <w:shd w:val="clear" w:color="auto" w:fill="auto"/>
            <w:noWrap/>
            <w:hideMark/>
          </w:tcPr>
          <w:p w14:paraId="26CB85FC" w14:textId="23F956A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Ovalle</w:t>
            </w:r>
          </w:p>
        </w:tc>
        <w:tc>
          <w:tcPr>
            <w:tcW w:w="1667" w:type="pct"/>
            <w:shd w:val="clear" w:color="auto" w:fill="auto"/>
            <w:noWrap/>
            <w:hideMark/>
          </w:tcPr>
          <w:p w14:paraId="68DFD44F" w14:textId="76C927E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Conchalí</w:t>
            </w:r>
          </w:p>
        </w:tc>
      </w:tr>
      <w:tr w:rsidR="00FB0AB9" w:rsidRPr="00F52C63" w14:paraId="1549D11C" w14:textId="77777777" w:rsidTr="004C6C3B">
        <w:trPr>
          <w:trHeight w:val="285"/>
        </w:trPr>
        <w:tc>
          <w:tcPr>
            <w:tcW w:w="1666" w:type="pct"/>
            <w:shd w:val="clear" w:color="auto" w:fill="auto"/>
            <w:noWrap/>
            <w:hideMark/>
          </w:tcPr>
          <w:p w14:paraId="63CADDA7" w14:textId="0F893D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Tarapacá (GORE)</w:t>
            </w:r>
          </w:p>
        </w:tc>
        <w:tc>
          <w:tcPr>
            <w:tcW w:w="1667" w:type="pct"/>
            <w:shd w:val="clear" w:color="auto" w:fill="auto"/>
            <w:noWrap/>
            <w:hideMark/>
          </w:tcPr>
          <w:p w14:paraId="78A6350B" w14:textId="6C827B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Urgencia Asistencia Pública (HUAP)</w:t>
            </w:r>
          </w:p>
        </w:tc>
        <w:tc>
          <w:tcPr>
            <w:tcW w:w="1667" w:type="pct"/>
            <w:shd w:val="clear" w:color="auto" w:fill="auto"/>
            <w:noWrap/>
            <w:hideMark/>
          </w:tcPr>
          <w:p w14:paraId="1B4DDDFC" w14:textId="0D3A8DD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Coronel</w:t>
            </w:r>
          </w:p>
        </w:tc>
      </w:tr>
      <w:tr w:rsidR="00FB0AB9" w:rsidRPr="00F52C63" w14:paraId="28CC4DBB" w14:textId="77777777" w:rsidTr="004C6C3B">
        <w:trPr>
          <w:trHeight w:val="285"/>
        </w:trPr>
        <w:tc>
          <w:tcPr>
            <w:tcW w:w="1666" w:type="pct"/>
            <w:shd w:val="clear" w:color="auto" w:fill="auto"/>
            <w:noWrap/>
            <w:hideMark/>
          </w:tcPr>
          <w:p w14:paraId="4BE7DA5D" w14:textId="04CD28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Atacama (GORE)</w:t>
            </w:r>
          </w:p>
        </w:tc>
        <w:tc>
          <w:tcPr>
            <w:tcW w:w="1667" w:type="pct"/>
            <w:shd w:val="clear" w:color="auto" w:fill="auto"/>
            <w:noWrap/>
            <w:hideMark/>
          </w:tcPr>
          <w:p w14:paraId="18B10EA9" w14:textId="4322E0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Neurocirugía</w:t>
            </w:r>
          </w:p>
        </w:tc>
        <w:tc>
          <w:tcPr>
            <w:tcW w:w="1667" w:type="pct"/>
            <w:shd w:val="clear" w:color="auto" w:fill="auto"/>
            <w:noWrap/>
            <w:hideMark/>
          </w:tcPr>
          <w:p w14:paraId="5B8C19F2" w14:textId="51298F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Coyhaique</w:t>
            </w:r>
          </w:p>
        </w:tc>
      </w:tr>
      <w:tr w:rsidR="00FB0AB9" w:rsidRPr="00F52C63" w14:paraId="3A44421A" w14:textId="77777777" w:rsidTr="004C6C3B">
        <w:trPr>
          <w:trHeight w:val="285"/>
        </w:trPr>
        <w:tc>
          <w:tcPr>
            <w:tcW w:w="1666" w:type="pct"/>
            <w:shd w:val="clear" w:color="auto" w:fill="auto"/>
            <w:noWrap/>
            <w:hideMark/>
          </w:tcPr>
          <w:p w14:paraId="40CEB93A" w14:textId="53903E3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Coquimbo  GORECOQUIMBO</w:t>
            </w:r>
          </w:p>
        </w:tc>
        <w:tc>
          <w:tcPr>
            <w:tcW w:w="1667" w:type="pct"/>
            <w:shd w:val="clear" w:color="auto" w:fill="auto"/>
            <w:noWrap/>
            <w:hideMark/>
          </w:tcPr>
          <w:p w14:paraId="55A4CC0C" w14:textId="5E0FB9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Geriatría (ING)</w:t>
            </w:r>
          </w:p>
        </w:tc>
        <w:tc>
          <w:tcPr>
            <w:tcW w:w="1667" w:type="pct"/>
            <w:shd w:val="clear" w:color="auto" w:fill="auto"/>
            <w:noWrap/>
            <w:hideMark/>
          </w:tcPr>
          <w:p w14:paraId="2E34CA5E" w14:textId="140119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Curacautín</w:t>
            </w:r>
          </w:p>
        </w:tc>
      </w:tr>
      <w:tr w:rsidR="00FB0AB9" w:rsidRPr="00F52C63" w14:paraId="2805AF06" w14:textId="77777777" w:rsidTr="004C6C3B">
        <w:trPr>
          <w:trHeight w:val="285"/>
        </w:trPr>
        <w:tc>
          <w:tcPr>
            <w:tcW w:w="1666" w:type="pct"/>
            <w:shd w:val="clear" w:color="auto" w:fill="auto"/>
            <w:noWrap/>
            <w:hideMark/>
          </w:tcPr>
          <w:p w14:paraId="67A8C3FF" w14:textId="7534A0D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Valparaíso  (GORE)</w:t>
            </w:r>
          </w:p>
        </w:tc>
        <w:tc>
          <w:tcPr>
            <w:tcW w:w="1667" w:type="pct"/>
            <w:shd w:val="clear" w:color="auto" w:fill="auto"/>
            <w:noWrap/>
            <w:hideMark/>
          </w:tcPr>
          <w:p w14:paraId="507404B2" w14:textId="732D6A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del Salvador</w:t>
            </w:r>
          </w:p>
        </w:tc>
        <w:tc>
          <w:tcPr>
            <w:tcW w:w="1667" w:type="pct"/>
            <w:shd w:val="clear" w:color="auto" w:fill="auto"/>
            <w:noWrap/>
            <w:hideMark/>
          </w:tcPr>
          <w:p w14:paraId="0DE5128F" w14:textId="58E47F5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Dalcahue</w:t>
            </w:r>
          </w:p>
        </w:tc>
      </w:tr>
      <w:tr w:rsidR="00FB0AB9" w:rsidRPr="00F52C63" w14:paraId="2F395F45" w14:textId="77777777" w:rsidTr="004C6C3B">
        <w:trPr>
          <w:trHeight w:val="285"/>
        </w:trPr>
        <w:tc>
          <w:tcPr>
            <w:tcW w:w="1666" w:type="pct"/>
            <w:shd w:val="clear" w:color="auto" w:fill="auto"/>
            <w:noWrap/>
            <w:hideMark/>
          </w:tcPr>
          <w:p w14:paraId="7D18400F" w14:textId="217D9F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Metropolitano de Santiago  (GORE Metropolitano)</w:t>
            </w:r>
          </w:p>
        </w:tc>
        <w:tc>
          <w:tcPr>
            <w:tcW w:w="1667" w:type="pct"/>
            <w:shd w:val="clear" w:color="auto" w:fill="auto"/>
            <w:noWrap/>
            <w:hideMark/>
          </w:tcPr>
          <w:p w14:paraId="265E7936" w14:textId="70FF0F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Clínico Magallanes Dr Lautaro Navarro Aravia</w:t>
            </w:r>
          </w:p>
        </w:tc>
        <w:tc>
          <w:tcPr>
            <w:tcW w:w="1667" w:type="pct"/>
            <w:shd w:val="clear" w:color="auto" w:fill="auto"/>
            <w:noWrap/>
            <w:hideMark/>
          </w:tcPr>
          <w:p w14:paraId="115CC68A" w14:textId="02FDA49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Diego de Almagro</w:t>
            </w:r>
          </w:p>
        </w:tc>
      </w:tr>
      <w:tr w:rsidR="00FB0AB9" w:rsidRPr="00F52C63" w14:paraId="07F5E52E" w14:textId="77777777" w:rsidTr="004C6C3B">
        <w:trPr>
          <w:trHeight w:val="285"/>
        </w:trPr>
        <w:tc>
          <w:tcPr>
            <w:tcW w:w="1666" w:type="pct"/>
            <w:shd w:val="clear" w:color="auto" w:fill="auto"/>
            <w:noWrap/>
            <w:hideMark/>
          </w:tcPr>
          <w:p w14:paraId="4708AA51" w14:textId="5B25DE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OHiggins (Gore OHiggins)</w:t>
            </w:r>
          </w:p>
        </w:tc>
        <w:tc>
          <w:tcPr>
            <w:tcW w:w="1667" w:type="pct"/>
            <w:shd w:val="clear" w:color="auto" w:fill="auto"/>
            <w:noWrap/>
            <w:hideMark/>
          </w:tcPr>
          <w:p w14:paraId="327AAD82" w14:textId="57569D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Curicó</w:t>
            </w:r>
          </w:p>
        </w:tc>
        <w:tc>
          <w:tcPr>
            <w:tcW w:w="1667" w:type="pct"/>
            <w:shd w:val="clear" w:color="auto" w:fill="auto"/>
            <w:noWrap/>
            <w:hideMark/>
          </w:tcPr>
          <w:p w14:paraId="275F2407" w14:textId="0D436F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Doñihue</w:t>
            </w:r>
          </w:p>
        </w:tc>
      </w:tr>
      <w:tr w:rsidR="00FB0AB9" w:rsidRPr="00F52C63" w14:paraId="715AD105" w14:textId="77777777" w:rsidTr="004C6C3B">
        <w:trPr>
          <w:trHeight w:val="285"/>
        </w:trPr>
        <w:tc>
          <w:tcPr>
            <w:tcW w:w="1666" w:type="pct"/>
            <w:shd w:val="clear" w:color="auto" w:fill="auto"/>
            <w:noWrap/>
            <w:hideMark/>
          </w:tcPr>
          <w:p w14:paraId="7F65D7DE" w14:textId="3F92381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del Maule (Gore Maule)</w:t>
            </w:r>
          </w:p>
        </w:tc>
        <w:tc>
          <w:tcPr>
            <w:tcW w:w="1667" w:type="pct"/>
            <w:shd w:val="clear" w:color="auto" w:fill="auto"/>
            <w:noWrap/>
            <w:hideMark/>
          </w:tcPr>
          <w:p w14:paraId="01176EC4" w14:textId="678082F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Linares</w:t>
            </w:r>
          </w:p>
        </w:tc>
        <w:tc>
          <w:tcPr>
            <w:tcW w:w="1667" w:type="pct"/>
            <w:shd w:val="clear" w:color="auto" w:fill="auto"/>
            <w:noWrap/>
            <w:hideMark/>
          </w:tcPr>
          <w:p w14:paraId="7B010647" w14:textId="5F5BFE6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Bosque</w:t>
            </w:r>
          </w:p>
        </w:tc>
      </w:tr>
      <w:tr w:rsidR="00FB0AB9" w:rsidRPr="00F52C63" w14:paraId="715B1259" w14:textId="77777777" w:rsidTr="004C6C3B">
        <w:trPr>
          <w:trHeight w:val="285"/>
        </w:trPr>
        <w:tc>
          <w:tcPr>
            <w:tcW w:w="1666" w:type="pct"/>
            <w:shd w:val="clear" w:color="auto" w:fill="auto"/>
            <w:noWrap/>
            <w:hideMark/>
          </w:tcPr>
          <w:p w14:paraId="4411A287" w14:textId="235E7AF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del Bío Bío (Gore Bío Bío)</w:t>
            </w:r>
          </w:p>
        </w:tc>
        <w:tc>
          <w:tcPr>
            <w:tcW w:w="1667" w:type="pct"/>
            <w:shd w:val="clear" w:color="auto" w:fill="auto"/>
            <w:noWrap/>
            <w:hideMark/>
          </w:tcPr>
          <w:p w14:paraId="7394FCAA" w14:textId="1B0F82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Regional de Talca</w:t>
            </w:r>
          </w:p>
        </w:tc>
        <w:tc>
          <w:tcPr>
            <w:tcW w:w="1667" w:type="pct"/>
            <w:shd w:val="clear" w:color="auto" w:fill="auto"/>
            <w:noWrap/>
            <w:hideMark/>
          </w:tcPr>
          <w:p w14:paraId="35AE0DFA" w14:textId="480701A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Monte</w:t>
            </w:r>
          </w:p>
        </w:tc>
      </w:tr>
      <w:tr w:rsidR="00FB0AB9" w:rsidRPr="00F52C63" w14:paraId="0B989B42" w14:textId="77777777" w:rsidTr="004C6C3B">
        <w:trPr>
          <w:trHeight w:val="285"/>
        </w:trPr>
        <w:tc>
          <w:tcPr>
            <w:tcW w:w="1666" w:type="pct"/>
            <w:shd w:val="clear" w:color="auto" w:fill="auto"/>
            <w:noWrap/>
            <w:hideMark/>
          </w:tcPr>
          <w:p w14:paraId="4DDBDB10" w14:textId="3610F8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La Araucanía (Gore Araucanía)</w:t>
            </w:r>
          </w:p>
        </w:tc>
        <w:tc>
          <w:tcPr>
            <w:tcW w:w="1667" w:type="pct"/>
            <w:shd w:val="clear" w:color="auto" w:fill="auto"/>
            <w:noWrap/>
            <w:hideMark/>
          </w:tcPr>
          <w:p w14:paraId="066FE309" w14:textId="3CD499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San Carlos</w:t>
            </w:r>
          </w:p>
        </w:tc>
        <w:tc>
          <w:tcPr>
            <w:tcW w:w="1667" w:type="pct"/>
            <w:shd w:val="clear" w:color="auto" w:fill="auto"/>
            <w:noWrap/>
            <w:hideMark/>
          </w:tcPr>
          <w:p w14:paraId="0D658B2B" w14:textId="39AFFD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Quisco</w:t>
            </w:r>
          </w:p>
        </w:tc>
      </w:tr>
      <w:tr w:rsidR="00FB0AB9" w:rsidRPr="00F52C63" w14:paraId="5B77F070" w14:textId="77777777" w:rsidTr="004C6C3B">
        <w:trPr>
          <w:trHeight w:val="285"/>
        </w:trPr>
        <w:tc>
          <w:tcPr>
            <w:tcW w:w="1666" w:type="pct"/>
            <w:shd w:val="clear" w:color="auto" w:fill="auto"/>
            <w:noWrap/>
            <w:hideMark/>
          </w:tcPr>
          <w:p w14:paraId="7888F403" w14:textId="4A950C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Aysén (GORE Aysén)</w:t>
            </w:r>
          </w:p>
        </w:tc>
        <w:tc>
          <w:tcPr>
            <w:tcW w:w="1667" w:type="pct"/>
            <w:shd w:val="clear" w:color="auto" w:fill="auto"/>
            <w:noWrap/>
            <w:hideMark/>
          </w:tcPr>
          <w:p w14:paraId="39060A68" w14:textId="5F84FB6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Puerto Montt</w:t>
            </w:r>
          </w:p>
        </w:tc>
        <w:tc>
          <w:tcPr>
            <w:tcW w:w="1667" w:type="pct"/>
            <w:shd w:val="clear" w:color="auto" w:fill="auto"/>
            <w:noWrap/>
            <w:hideMark/>
          </w:tcPr>
          <w:p w14:paraId="37CA003D" w14:textId="2E3558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Empedrado</w:t>
            </w:r>
          </w:p>
        </w:tc>
      </w:tr>
      <w:tr w:rsidR="00FB0AB9" w:rsidRPr="00F52C63" w14:paraId="24C466E9" w14:textId="77777777" w:rsidTr="004C6C3B">
        <w:trPr>
          <w:trHeight w:val="285"/>
        </w:trPr>
        <w:tc>
          <w:tcPr>
            <w:tcW w:w="1666" w:type="pct"/>
            <w:shd w:val="clear" w:color="auto" w:fill="auto"/>
            <w:noWrap/>
            <w:hideMark/>
          </w:tcPr>
          <w:p w14:paraId="234FCF15" w14:textId="3A1C255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Magallanes y de la Antártica Chilena (GORE Magallanes)</w:t>
            </w:r>
          </w:p>
        </w:tc>
        <w:tc>
          <w:tcPr>
            <w:tcW w:w="1667" w:type="pct"/>
            <w:shd w:val="clear" w:color="auto" w:fill="auto"/>
            <w:noWrap/>
            <w:hideMark/>
          </w:tcPr>
          <w:p w14:paraId="47C81CAA" w14:textId="458048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Tomé</w:t>
            </w:r>
          </w:p>
        </w:tc>
        <w:tc>
          <w:tcPr>
            <w:tcW w:w="1667" w:type="pct"/>
            <w:shd w:val="clear" w:color="auto" w:fill="auto"/>
            <w:noWrap/>
            <w:hideMark/>
          </w:tcPr>
          <w:p w14:paraId="63007CE6" w14:textId="76601F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Frutillar</w:t>
            </w:r>
          </w:p>
        </w:tc>
      </w:tr>
      <w:tr w:rsidR="00FB0AB9" w:rsidRPr="00F52C63" w14:paraId="47230904" w14:textId="77777777" w:rsidTr="004C6C3B">
        <w:trPr>
          <w:trHeight w:val="285"/>
        </w:trPr>
        <w:tc>
          <w:tcPr>
            <w:tcW w:w="1666" w:type="pct"/>
            <w:shd w:val="clear" w:color="auto" w:fill="auto"/>
            <w:noWrap/>
            <w:hideMark/>
          </w:tcPr>
          <w:p w14:paraId="1DACCCF1" w14:textId="0371A25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Prevención del Delito</w:t>
            </w:r>
          </w:p>
        </w:tc>
        <w:tc>
          <w:tcPr>
            <w:tcW w:w="1667" w:type="pct"/>
            <w:shd w:val="clear" w:color="auto" w:fill="auto"/>
            <w:noWrap/>
            <w:hideMark/>
          </w:tcPr>
          <w:p w14:paraId="093EFA4B" w14:textId="591CA6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las Higueras</w:t>
            </w:r>
          </w:p>
        </w:tc>
        <w:tc>
          <w:tcPr>
            <w:tcW w:w="1667" w:type="pct"/>
            <w:shd w:val="clear" w:color="auto" w:fill="auto"/>
            <w:noWrap/>
            <w:hideMark/>
          </w:tcPr>
          <w:p w14:paraId="5014C053" w14:textId="27E0CF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Futaleufú</w:t>
            </w:r>
          </w:p>
        </w:tc>
      </w:tr>
      <w:tr w:rsidR="00FB0AB9" w:rsidRPr="00F52C63" w14:paraId="0589B946" w14:textId="77777777" w:rsidTr="004C6C3B">
        <w:trPr>
          <w:trHeight w:val="285"/>
        </w:trPr>
        <w:tc>
          <w:tcPr>
            <w:tcW w:w="1666" w:type="pct"/>
            <w:shd w:val="clear" w:color="auto" w:fill="auto"/>
            <w:noWrap/>
            <w:hideMark/>
          </w:tcPr>
          <w:p w14:paraId="261DC8A1" w14:textId="0173244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Ñuble (GORE)</w:t>
            </w:r>
          </w:p>
        </w:tc>
        <w:tc>
          <w:tcPr>
            <w:tcW w:w="1667" w:type="pct"/>
            <w:shd w:val="clear" w:color="auto" w:fill="auto"/>
            <w:noWrap/>
            <w:hideMark/>
          </w:tcPr>
          <w:p w14:paraId="5FA68AB9" w14:textId="733EE2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Claudio Vicuña de San Antonio</w:t>
            </w:r>
          </w:p>
        </w:tc>
        <w:tc>
          <w:tcPr>
            <w:tcW w:w="1667" w:type="pct"/>
            <w:shd w:val="clear" w:color="auto" w:fill="auto"/>
            <w:noWrap/>
            <w:hideMark/>
          </w:tcPr>
          <w:p w14:paraId="1324CAEE" w14:textId="5B0006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Futrono</w:t>
            </w:r>
          </w:p>
        </w:tc>
      </w:tr>
      <w:tr w:rsidR="00FB0AB9" w:rsidRPr="00F52C63" w14:paraId="3A18B1DF" w14:textId="77777777" w:rsidTr="004C6C3B">
        <w:trPr>
          <w:trHeight w:val="285"/>
        </w:trPr>
        <w:tc>
          <w:tcPr>
            <w:tcW w:w="1666" w:type="pct"/>
            <w:shd w:val="clear" w:color="auto" w:fill="auto"/>
            <w:noWrap/>
            <w:hideMark/>
          </w:tcPr>
          <w:p w14:paraId="0F95575F" w14:textId="726F3F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CHILENA DE COOPERACIÓN INTERNACIONAL PARA EL DESARROLLO (AGCID)</w:t>
            </w:r>
          </w:p>
        </w:tc>
        <w:tc>
          <w:tcPr>
            <w:tcW w:w="1667" w:type="pct"/>
            <w:shd w:val="clear" w:color="auto" w:fill="auto"/>
            <w:noWrap/>
            <w:hideMark/>
          </w:tcPr>
          <w:p w14:paraId="6F45A00A" w14:textId="19127B9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Eduardo Pereira de Valparaíso</w:t>
            </w:r>
          </w:p>
        </w:tc>
        <w:tc>
          <w:tcPr>
            <w:tcW w:w="1667" w:type="pct"/>
            <w:shd w:val="clear" w:color="auto" w:fill="auto"/>
            <w:noWrap/>
            <w:hideMark/>
          </w:tcPr>
          <w:p w14:paraId="5D19993D" w14:textId="7E3AA2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General Lagos</w:t>
            </w:r>
          </w:p>
        </w:tc>
      </w:tr>
      <w:tr w:rsidR="00FB0AB9" w:rsidRPr="00F52C63" w14:paraId="7C63EDB8" w14:textId="77777777" w:rsidTr="004C6C3B">
        <w:trPr>
          <w:trHeight w:val="285"/>
        </w:trPr>
        <w:tc>
          <w:tcPr>
            <w:tcW w:w="1666" w:type="pct"/>
            <w:shd w:val="clear" w:color="auto" w:fill="auto"/>
            <w:noWrap/>
            <w:hideMark/>
          </w:tcPr>
          <w:p w14:paraId="606C8363" w14:textId="3FA71E1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Ejército de Chile</w:t>
            </w:r>
          </w:p>
        </w:tc>
        <w:tc>
          <w:tcPr>
            <w:tcW w:w="1667" w:type="pct"/>
            <w:shd w:val="clear" w:color="auto" w:fill="auto"/>
            <w:noWrap/>
            <w:hideMark/>
          </w:tcPr>
          <w:p w14:paraId="3DF962D4" w14:textId="3731F9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San Martín de Quillota</w:t>
            </w:r>
          </w:p>
        </w:tc>
        <w:tc>
          <w:tcPr>
            <w:tcW w:w="1667" w:type="pct"/>
            <w:shd w:val="clear" w:color="auto" w:fill="auto"/>
            <w:noWrap/>
            <w:hideMark/>
          </w:tcPr>
          <w:p w14:paraId="23512E24" w14:textId="40DDBE4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Graneros</w:t>
            </w:r>
          </w:p>
        </w:tc>
      </w:tr>
      <w:tr w:rsidR="00FB0AB9" w:rsidRPr="00F52C63" w14:paraId="6095DFE9" w14:textId="77777777" w:rsidTr="004C6C3B">
        <w:trPr>
          <w:trHeight w:val="285"/>
        </w:trPr>
        <w:tc>
          <w:tcPr>
            <w:tcW w:w="1666" w:type="pct"/>
            <w:shd w:val="clear" w:color="auto" w:fill="auto"/>
            <w:noWrap/>
            <w:hideMark/>
          </w:tcPr>
          <w:p w14:paraId="20A3B976" w14:textId="7C0249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Armada de Chile</w:t>
            </w:r>
          </w:p>
        </w:tc>
        <w:tc>
          <w:tcPr>
            <w:tcW w:w="1667" w:type="pct"/>
            <w:shd w:val="clear" w:color="auto" w:fill="auto"/>
            <w:noWrap/>
            <w:hideMark/>
          </w:tcPr>
          <w:p w14:paraId="440EA308" w14:textId="7DD0B5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Psiquiátrico</w:t>
            </w:r>
          </w:p>
        </w:tc>
        <w:tc>
          <w:tcPr>
            <w:tcW w:w="1667" w:type="pct"/>
            <w:shd w:val="clear" w:color="auto" w:fill="auto"/>
            <w:noWrap/>
            <w:hideMark/>
          </w:tcPr>
          <w:p w14:paraId="00914878" w14:textId="2CC4946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Hijuelas</w:t>
            </w:r>
          </w:p>
        </w:tc>
      </w:tr>
      <w:tr w:rsidR="00FB0AB9" w:rsidRPr="00F52C63" w14:paraId="55A9B148" w14:textId="77777777" w:rsidTr="004C6C3B">
        <w:trPr>
          <w:trHeight w:val="285"/>
        </w:trPr>
        <w:tc>
          <w:tcPr>
            <w:tcW w:w="1666" w:type="pct"/>
            <w:shd w:val="clear" w:color="auto" w:fill="auto"/>
            <w:noWrap/>
            <w:hideMark/>
          </w:tcPr>
          <w:p w14:paraId="70BBCFF3" w14:textId="6418A3B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Fuerza Aérea de Chile (Incluye al Servicio Aerofotogramétrico)</w:t>
            </w:r>
          </w:p>
        </w:tc>
        <w:tc>
          <w:tcPr>
            <w:tcW w:w="1667" w:type="pct"/>
            <w:shd w:val="clear" w:color="auto" w:fill="auto"/>
            <w:noWrap/>
            <w:hideMark/>
          </w:tcPr>
          <w:p w14:paraId="70258E91" w14:textId="3BEC259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San Juan de Dios de Los Andes</w:t>
            </w:r>
          </w:p>
        </w:tc>
        <w:tc>
          <w:tcPr>
            <w:tcW w:w="1667" w:type="pct"/>
            <w:shd w:val="clear" w:color="auto" w:fill="auto"/>
            <w:noWrap/>
            <w:hideMark/>
          </w:tcPr>
          <w:p w14:paraId="6BDB4317" w14:textId="2700D6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Hualaihué</w:t>
            </w:r>
          </w:p>
        </w:tc>
      </w:tr>
      <w:tr w:rsidR="00FB0AB9" w:rsidRPr="00F52C63" w14:paraId="61262217" w14:textId="77777777" w:rsidTr="004C6C3B">
        <w:trPr>
          <w:trHeight w:val="285"/>
        </w:trPr>
        <w:tc>
          <w:tcPr>
            <w:tcW w:w="1666" w:type="pct"/>
            <w:shd w:val="clear" w:color="auto" w:fill="auto"/>
            <w:noWrap/>
            <w:hideMark/>
          </w:tcPr>
          <w:p w14:paraId="6A02EE98" w14:textId="750521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Policía de Investigaciones (PDI)</w:t>
            </w:r>
          </w:p>
        </w:tc>
        <w:tc>
          <w:tcPr>
            <w:tcW w:w="1667" w:type="pct"/>
            <w:shd w:val="clear" w:color="auto" w:fill="auto"/>
            <w:noWrap/>
            <w:hideMark/>
          </w:tcPr>
          <w:p w14:paraId="0D883C73" w14:textId="2F39DB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Herminda Martin</w:t>
            </w:r>
          </w:p>
        </w:tc>
        <w:tc>
          <w:tcPr>
            <w:tcW w:w="1667" w:type="pct"/>
            <w:shd w:val="clear" w:color="auto" w:fill="auto"/>
            <w:noWrap/>
            <w:hideMark/>
          </w:tcPr>
          <w:p w14:paraId="3E83CB96" w14:textId="022FA2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Hualpén</w:t>
            </w:r>
          </w:p>
        </w:tc>
      </w:tr>
      <w:tr w:rsidR="00FB0AB9" w:rsidRPr="00F52C63" w14:paraId="691705C8" w14:textId="77777777" w:rsidTr="004C6C3B">
        <w:trPr>
          <w:trHeight w:val="285"/>
        </w:trPr>
        <w:tc>
          <w:tcPr>
            <w:tcW w:w="1666" w:type="pct"/>
            <w:shd w:val="clear" w:color="auto" w:fill="auto"/>
            <w:noWrap/>
            <w:hideMark/>
          </w:tcPr>
          <w:p w14:paraId="0EF6BC14" w14:textId="7AD1F3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Caja de Previsión de la Defensa Nacional (CAPREDENA)</w:t>
            </w:r>
          </w:p>
        </w:tc>
        <w:tc>
          <w:tcPr>
            <w:tcW w:w="1667" w:type="pct"/>
            <w:shd w:val="clear" w:color="auto" w:fill="auto"/>
            <w:noWrap/>
            <w:hideMark/>
          </w:tcPr>
          <w:p w14:paraId="2A99F813" w14:textId="35F1C8C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Tórax</w:t>
            </w:r>
          </w:p>
        </w:tc>
        <w:tc>
          <w:tcPr>
            <w:tcW w:w="1667" w:type="pct"/>
            <w:shd w:val="clear" w:color="auto" w:fill="auto"/>
            <w:noWrap/>
            <w:hideMark/>
          </w:tcPr>
          <w:p w14:paraId="6FCEBC34" w14:textId="3B9F0E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Hualqui</w:t>
            </w:r>
          </w:p>
        </w:tc>
      </w:tr>
      <w:tr w:rsidR="00FB0AB9" w:rsidRPr="00F52C63" w14:paraId="6A567B0D" w14:textId="77777777" w:rsidTr="004C6C3B">
        <w:trPr>
          <w:trHeight w:val="285"/>
        </w:trPr>
        <w:tc>
          <w:tcPr>
            <w:tcW w:w="1666" w:type="pct"/>
            <w:shd w:val="clear" w:color="auto" w:fill="auto"/>
            <w:noWrap/>
            <w:hideMark/>
          </w:tcPr>
          <w:p w14:paraId="3345C344" w14:textId="46AC007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Previsión de Carabineros de Chile (DIPRECA)</w:t>
            </w:r>
          </w:p>
        </w:tc>
        <w:tc>
          <w:tcPr>
            <w:tcW w:w="1667" w:type="pct"/>
            <w:shd w:val="clear" w:color="auto" w:fill="auto"/>
            <w:noWrap/>
            <w:hideMark/>
          </w:tcPr>
          <w:p w14:paraId="1660D9FA" w14:textId="77F9A8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Luis Tisné</w:t>
            </w:r>
          </w:p>
        </w:tc>
        <w:tc>
          <w:tcPr>
            <w:tcW w:w="1667" w:type="pct"/>
            <w:shd w:val="clear" w:color="auto" w:fill="auto"/>
            <w:noWrap/>
            <w:hideMark/>
          </w:tcPr>
          <w:p w14:paraId="1C97103B" w14:textId="7ED3FA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Huasco</w:t>
            </w:r>
          </w:p>
        </w:tc>
      </w:tr>
      <w:tr w:rsidR="00FB0AB9" w:rsidRPr="00F52C63" w14:paraId="74912F37" w14:textId="77777777" w:rsidTr="004C6C3B">
        <w:trPr>
          <w:trHeight w:val="285"/>
        </w:trPr>
        <w:tc>
          <w:tcPr>
            <w:tcW w:w="1666" w:type="pct"/>
            <w:shd w:val="clear" w:color="auto" w:fill="auto"/>
            <w:noWrap/>
            <w:hideMark/>
          </w:tcPr>
          <w:p w14:paraId="12BB96D7" w14:textId="6585070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Aeronáutica Civil (DGAC)</w:t>
            </w:r>
          </w:p>
        </w:tc>
        <w:tc>
          <w:tcPr>
            <w:tcW w:w="1667" w:type="pct"/>
            <w:shd w:val="clear" w:color="auto" w:fill="auto"/>
            <w:noWrap/>
            <w:hideMark/>
          </w:tcPr>
          <w:p w14:paraId="419665E9" w14:textId="524098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Cáncer</w:t>
            </w:r>
          </w:p>
        </w:tc>
        <w:tc>
          <w:tcPr>
            <w:tcW w:w="1667" w:type="pct"/>
            <w:shd w:val="clear" w:color="auto" w:fill="auto"/>
            <w:noWrap/>
            <w:hideMark/>
          </w:tcPr>
          <w:p w14:paraId="41D07123" w14:textId="26E1F7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Isla de Pascua (Rapa Nui)</w:t>
            </w:r>
          </w:p>
        </w:tc>
      </w:tr>
      <w:tr w:rsidR="00FB0AB9" w:rsidRPr="00F52C63" w14:paraId="3F031595" w14:textId="77777777" w:rsidTr="004C6C3B">
        <w:trPr>
          <w:trHeight w:val="285"/>
        </w:trPr>
        <w:tc>
          <w:tcPr>
            <w:tcW w:w="1666" w:type="pct"/>
            <w:shd w:val="clear" w:color="auto" w:fill="auto"/>
            <w:noWrap/>
            <w:hideMark/>
          </w:tcPr>
          <w:p w14:paraId="00CD5994" w14:textId="62447F9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Defensa</w:t>
            </w:r>
          </w:p>
        </w:tc>
        <w:tc>
          <w:tcPr>
            <w:tcW w:w="1667" w:type="pct"/>
            <w:shd w:val="clear" w:color="auto" w:fill="auto"/>
            <w:noWrap/>
            <w:hideMark/>
          </w:tcPr>
          <w:p w14:paraId="60F23B56" w14:textId="56726E1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Luis Calvo Mackenna</w:t>
            </w:r>
          </w:p>
        </w:tc>
        <w:tc>
          <w:tcPr>
            <w:tcW w:w="1667" w:type="pct"/>
            <w:shd w:val="clear" w:color="auto" w:fill="auto"/>
            <w:noWrap/>
            <w:hideMark/>
          </w:tcPr>
          <w:p w14:paraId="47DB3167" w14:textId="4C051F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Juan Fernández</w:t>
            </w:r>
          </w:p>
        </w:tc>
      </w:tr>
      <w:tr w:rsidR="00FB0AB9" w:rsidRPr="00F52C63" w14:paraId="2D667643" w14:textId="77777777" w:rsidTr="004C6C3B">
        <w:trPr>
          <w:trHeight w:val="285"/>
        </w:trPr>
        <w:tc>
          <w:tcPr>
            <w:tcW w:w="1666" w:type="pct"/>
            <w:shd w:val="clear" w:color="auto" w:fill="auto"/>
            <w:noWrap/>
            <w:hideMark/>
          </w:tcPr>
          <w:p w14:paraId="745FD4CF" w14:textId="55B618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Subsecretaría para las Fuerzas Armadas (SSFFAA)</w:t>
            </w:r>
          </w:p>
        </w:tc>
        <w:tc>
          <w:tcPr>
            <w:tcW w:w="1667" w:type="pct"/>
            <w:shd w:val="clear" w:color="auto" w:fill="auto"/>
            <w:noWrap/>
            <w:hideMark/>
          </w:tcPr>
          <w:p w14:paraId="1B7407AE" w14:textId="39940E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El Carmen Dr. Luis Valentín Ferrada</w:t>
            </w:r>
          </w:p>
        </w:tc>
        <w:tc>
          <w:tcPr>
            <w:tcW w:w="1667" w:type="pct"/>
            <w:shd w:val="clear" w:color="auto" w:fill="auto"/>
            <w:noWrap/>
            <w:hideMark/>
          </w:tcPr>
          <w:p w14:paraId="4D576910" w14:textId="210BBE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Cisterna</w:t>
            </w:r>
          </w:p>
        </w:tc>
      </w:tr>
      <w:tr w:rsidR="00FB0AB9" w:rsidRPr="00F52C63" w14:paraId="09715FC1" w14:textId="77777777" w:rsidTr="004C6C3B">
        <w:trPr>
          <w:trHeight w:val="285"/>
        </w:trPr>
        <w:tc>
          <w:tcPr>
            <w:tcW w:w="1666" w:type="pct"/>
            <w:shd w:val="clear" w:color="auto" w:fill="auto"/>
            <w:noWrap/>
            <w:hideMark/>
          </w:tcPr>
          <w:p w14:paraId="4ED3ADF3" w14:textId="1BDA40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Estado Mayor Conjunto (EMCO)</w:t>
            </w:r>
          </w:p>
        </w:tc>
        <w:tc>
          <w:tcPr>
            <w:tcW w:w="1667" w:type="pct"/>
            <w:shd w:val="clear" w:color="auto" w:fill="auto"/>
            <w:noWrap/>
            <w:hideMark/>
          </w:tcPr>
          <w:p w14:paraId="29C5134D" w14:textId="6E6565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Antofagasta</w:t>
            </w:r>
          </w:p>
        </w:tc>
        <w:tc>
          <w:tcPr>
            <w:tcW w:w="1667" w:type="pct"/>
            <w:shd w:val="clear" w:color="auto" w:fill="auto"/>
            <w:noWrap/>
            <w:hideMark/>
          </w:tcPr>
          <w:p w14:paraId="08824A84" w14:textId="547ABB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Estrella</w:t>
            </w:r>
          </w:p>
        </w:tc>
      </w:tr>
      <w:tr w:rsidR="00FB0AB9" w:rsidRPr="00F52C63" w14:paraId="74B2EBF0" w14:textId="77777777" w:rsidTr="004C6C3B">
        <w:trPr>
          <w:trHeight w:val="285"/>
        </w:trPr>
        <w:tc>
          <w:tcPr>
            <w:tcW w:w="1666" w:type="pct"/>
            <w:shd w:val="clear" w:color="auto" w:fill="auto"/>
            <w:noWrap/>
            <w:hideMark/>
          </w:tcPr>
          <w:p w14:paraId="5D73329F" w14:textId="280028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Hacienda</w:t>
            </w:r>
          </w:p>
        </w:tc>
        <w:tc>
          <w:tcPr>
            <w:tcW w:w="1667" w:type="pct"/>
            <w:shd w:val="clear" w:color="auto" w:fill="auto"/>
            <w:noWrap/>
            <w:hideMark/>
          </w:tcPr>
          <w:p w14:paraId="2769F0DA" w14:textId="1518C9D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Valparaíso</w:t>
            </w:r>
          </w:p>
        </w:tc>
        <w:tc>
          <w:tcPr>
            <w:tcW w:w="1667" w:type="pct"/>
            <w:shd w:val="clear" w:color="auto" w:fill="auto"/>
            <w:noWrap/>
            <w:hideMark/>
          </w:tcPr>
          <w:p w14:paraId="2649B509" w14:textId="6E9AAF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Granja</w:t>
            </w:r>
          </w:p>
        </w:tc>
      </w:tr>
      <w:tr w:rsidR="00FB0AB9" w:rsidRPr="00F52C63" w14:paraId="33EF943A" w14:textId="77777777" w:rsidTr="004C6C3B">
        <w:trPr>
          <w:trHeight w:val="285"/>
        </w:trPr>
        <w:tc>
          <w:tcPr>
            <w:tcW w:w="1666" w:type="pct"/>
            <w:shd w:val="clear" w:color="auto" w:fill="auto"/>
            <w:noWrap/>
            <w:hideMark/>
          </w:tcPr>
          <w:p w14:paraId="0F1255F2" w14:textId="49EBC7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Presupuestos (DIPRES)</w:t>
            </w:r>
          </w:p>
        </w:tc>
        <w:tc>
          <w:tcPr>
            <w:tcW w:w="1667" w:type="pct"/>
            <w:shd w:val="clear" w:color="auto" w:fill="auto"/>
            <w:noWrap/>
            <w:hideMark/>
          </w:tcPr>
          <w:p w14:paraId="4D77CCDA" w14:textId="57D760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Metropolitana de Santiago</w:t>
            </w:r>
          </w:p>
        </w:tc>
        <w:tc>
          <w:tcPr>
            <w:tcW w:w="1667" w:type="pct"/>
            <w:shd w:val="clear" w:color="auto" w:fill="auto"/>
            <w:noWrap/>
            <w:hideMark/>
          </w:tcPr>
          <w:p w14:paraId="07FA99EB" w14:textId="784CE44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Pintana</w:t>
            </w:r>
          </w:p>
        </w:tc>
      </w:tr>
      <w:tr w:rsidR="00FB0AB9" w:rsidRPr="00F52C63" w14:paraId="2DD0D23A" w14:textId="77777777" w:rsidTr="004C6C3B">
        <w:trPr>
          <w:trHeight w:val="285"/>
        </w:trPr>
        <w:tc>
          <w:tcPr>
            <w:tcW w:w="1666" w:type="pct"/>
            <w:shd w:val="clear" w:color="auto" w:fill="auto"/>
            <w:noWrap/>
            <w:hideMark/>
          </w:tcPr>
          <w:p w14:paraId="09165655" w14:textId="53D4CE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Tesorería General de la República (TGR)</w:t>
            </w:r>
          </w:p>
        </w:tc>
        <w:tc>
          <w:tcPr>
            <w:tcW w:w="1667" w:type="pct"/>
            <w:shd w:val="clear" w:color="auto" w:fill="auto"/>
            <w:noWrap/>
            <w:hideMark/>
          </w:tcPr>
          <w:p w14:paraId="38FAA584" w14:textId="2F336C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Libertador Bernardo OHiggins</w:t>
            </w:r>
          </w:p>
        </w:tc>
        <w:tc>
          <w:tcPr>
            <w:tcW w:w="1667" w:type="pct"/>
            <w:shd w:val="clear" w:color="auto" w:fill="auto"/>
            <w:noWrap/>
            <w:hideMark/>
          </w:tcPr>
          <w:p w14:paraId="02AC79FF" w14:textId="617F6A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Unión</w:t>
            </w:r>
          </w:p>
        </w:tc>
      </w:tr>
      <w:tr w:rsidR="00FB0AB9" w:rsidRPr="00F52C63" w14:paraId="061F696B" w14:textId="77777777" w:rsidTr="004C6C3B">
        <w:trPr>
          <w:trHeight w:val="285"/>
        </w:trPr>
        <w:tc>
          <w:tcPr>
            <w:tcW w:w="1666" w:type="pct"/>
            <w:shd w:val="clear" w:color="auto" w:fill="auto"/>
            <w:noWrap/>
            <w:hideMark/>
          </w:tcPr>
          <w:p w14:paraId="3F1DC374" w14:textId="0C2718F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Nacional del Servicio Civil</w:t>
            </w:r>
          </w:p>
        </w:tc>
        <w:tc>
          <w:tcPr>
            <w:tcW w:w="1667" w:type="pct"/>
            <w:shd w:val="clear" w:color="auto" w:fill="auto"/>
            <w:noWrap/>
            <w:hideMark/>
          </w:tcPr>
          <w:p w14:paraId="73E01573" w14:textId="30BD27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Maule</w:t>
            </w:r>
          </w:p>
        </w:tc>
        <w:tc>
          <w:tcPr>
            <w:tcW w:w="1667" w:type="pct"/>
            <w:shd w:val="clear" w:color="auto" w:fill="auto"/>
            <w:noWrap/>
            <w:hideMark/>
          </w:tcPr>
          <w:p w14:paraId="76A3D496" w14:textId="7540F8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Lago Ranco</w:t>
            </w:r>
          </w:p>
        </w:tc>
      </w:tr>
      <w:tr w:rsidR="00FB0AB9" w:rsidRPr="00F52C63" w14:paraId="54277F2B" w14:textId="77777777" w:rsidTr="004C6C3B">
        <w:trPr>
          <w:trHeight w:val="285"/>
        </w:trPr>
        <w:tc>
          <w:tcPr>
            <w:tcW w:w="1666" w:type="pct"/>
            <w:shd w:val="clear" w:color="auto" w:fill="auto"/>
            <w:noWrap/>
            <w:hideMark/>
          </w:tcPr>
          <w:p w14:paraId="7E1BE923" w14:textId="324665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Unidad de Análisis Financiero</w:t>
            </w:r>
          </w:p>
        </w:tc>
        <w:tc>
          <w:tcPr>
            <w:tcW w:w="1667" w:type="pct"/>
            <w:shd w:val="clear" w:color="auto" w:fill="auto"/>
            <w:noWrap/>
            <w:hideMark/>
          </w:tcPr>
          <w:p w14:paraId="0FCBD78F" w14:textId="6315E4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Los Lagos</w:t>
            </w:r>
          </w:p>
        </w:tc>
        <w:tc>
          <w:tcPr>
            <w:tcW w:w="1667" w:type="pct"/>
            <w:shd w:val="clear" w:color="auto" w:fill="auto"/>
            <w:noWrap/>
            <w:hideMark/>
          </w:tcPr>
          <w:p w14:paraId="1A193589" w14:textId="1204E3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Lago Verde</w:t>
            </w:r>
          </w:p>
        </w:tc>
      </w:tr>
      <w:tr w:rsidR="00FB0AB9" w:rsidRPr="00F52C63" w14:paraId="496EE686" w14:textId="77777777" w:rsidTr="004C6C3B">
        <w:trPr>
          <w:trHeight w:val="285"/>
        </w:trPr>
        <w:tc>
          <w:tcPr>
            <w:tcW w:w="1666" w:type="pct"/>
            <w:shd w:val="clear" w:color="auto" w:fill="auto"/>
            <w:noWrap/>
            <w:hideMark/>
          </w:tcPr>
          <w:p w14:paraId="0A466985" w14:textId="27097CC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Aduanas</w:t>
            </w:r>
          </w:p>
        </w:tc>
        <w:tc>
          <w:tcPr>
            <w:tcW w:w="1667" w:type="pct"/>
            <w:shd w:val="clear" w:color="auto" w:fill="auto"/>
            <w:noWrap/>
            <w:hideMark/>
          </w:tcPr>
          <w:p w14:paraId="4A4ABF13" w14:textId="4DFADE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Aysén del General Carlos Ibáñez del Campo</w:t>
            </w:r>
          </w:p>
        </w:tc>
        <w:tc>
          <w:tcPr>
            <w:tcW w:w="1667" w:type="pct"/>
            <w:shd w:val="clear" w:color="auto" w:fill="auto"/>
            <w:noWrap/>
            <w:hideMark/>
          </w:tcPr>
          <w:p w14:paraId="309118BD" w14:textId="3DEA779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Laguna Blanca</w:t>
            </w:r>
          </w:p>
        </w:tc>
      </w:tr>
      <w:tr w:rsidR="00FB0AB9" w:rsidRPr="00F52C63" w14:paraId="34C3123D" w14:textId="77777777" w:rsidTr="004C6C3B">
        <w:trPr>
          <w:trHeight w:val="285"/>
        </w:trPr>
        <w:tc>
          <w:tcPr>
            <w:tcW w:w="1666" w:type="pct"/>
            <w:shd w:val="clear" w:color="auto" w:fill="auto"/>
            <w:noWrap/>
            <w:hideMark/>
          </w:tcPr>
          <w:p w14:paraId="3E8E70AE" w14:textId="4296891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para el Mercado Financiero (CMF  ex SVS)</w:t>
            </w:r>
          </w:p>
        </w:tc>
        <w:tc>
          <w:tcPr>
            <w:tcW w:w="1667" w:type="pct"/>
            <w:shd w:val="clear" w:color="auto" w:fill="auto"/>
            <w:noWrap/>
            <w:hideMark/>
          </w:tcPr>
          <w:p w14:paraId="7985A06B" w14:textId="6890CF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Magallanes y la Antártica Chilena</w:t>
            </w:r>
          </w:p>
        </w:tc>
        <w:tc>
          <w:tcPr>
            <w:tcW w:w="1667" w:type="pct"/>
            <w:shd w:val="clear" w:color="auto" w:fill="auto"/>
            <w:noWrap/>
            <w:hideMark/>
          </w:tcPr>
          <w:p w14:paraId="16682794" w14:textId="2451356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Laja</w:t>
            </w:r>
          </w:p>
        </w:tc>
      </w:tr>
      <w:tr w:rsidR="00FB0AB9" w:rsidRPr="00F52C63" w14:paraId="36818CD6" w14:textId="77777777" w:rsidTr="004C6C3B">
        <w:trPr>
          <w:trHeight w:val="285"/>
        </w:trPr>
        <w:tc>
          <w:tcPr>
            <w:tcW w:w="1666" w:type="pct"/>
            <w:shd w:val="clear" w:color="auto" w:fill="auto"/>
            <w:noWrap/>
            <w:hideMark/>
          </w:tcPr>
          <w:p w14:paraId="3A9F6DDA" w14:textId="176A8E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Compras y Contratación Pública (CHILECOMPRA)</w:t>
            </w:r>
          </w:p>
        </w:tc>
        <w:tc>
          <w:tcPr>
            <w:tcW w:w="1667" w:type="pct"/>
            <w:shd w:val="clear" w:color="auto" w:fill="auto"/>
            <w:noWrap/>
            <w:hideMark/>
          </w:tcPr>
          <w:p w14:paraId="114606CF" w14:textId="763E7DB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Parque Metropolitano de Santiago</w:t>
            </w:r>
          </w:p>
        </w:tc>
        <w:tc>
          <w:tcPr>
            <w:tcW w:w="1667" w:type="pct"/>
            <w:shd w:val="clear" w:color="auto" w:fill="auto"/>
            <w:noWrap/>
            <w:hideMark/>
          </w:tcPr>
          <w:p w14:paraId="467FF908" w14:textId="08E8AA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Lanco</w:t>
            </w:r>
          </w:p>
        </w:tc>
      </w:tr>
      <w:tr w:rsidR="00FB0AB9" w:rsidRPr="00F52C63" w14:paraId="0F9F973F" w14:textId="77777777" w:rsidTr="004C6C3B">
        <w:trPr>
          <w:trHeight w:val="285"/>
        </w:trPr>
        <w:tc>
          <w:tcPr>
            <w:tcW w:w="1666" w:type="pct"/>
            <w:shd w:val="clear" w:color="auto" w:fill="auto"/>
            <w:noWrap/>
            <w:hideMark/>
          </w:tcPr>
          <w:p w14:paraId="2304BAEC" w14:textId="206649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Casinos de Juego (SCJ)</w:t>
            </w:r>
          </w:p>
        </w:tc>
        <w:tc>
          <w:tcPr>
            <w:tcW w:w="1667" w:type="pct"/>
            <w:shd w:val="clear" w:color="auto" w:fill="auto"/>
            <w:noWrap/>
            <w:hideMark/>
          </w:tcPr>
          <w:p w14:paraId="0783A6A9" w14:textId="5092D6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Bienes Nacionales</w:t>
            </w:r>
          </w:p>
        </w:tc>
        <w:tc>
          <w:tcPr>
            <w:tcW w:w="1667" w:type="pct"/>
            <w:shd w:val="clear" w:color="auto" w:fill="auto"/>
            <w:noWrap/>
            <w:hideMark/>
          </w:tcPr>
          <w:p w14:paraId="609D5A57" w14:textId="738503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Las Cabras</w:t>
            </w:r>
          </w:p>
        </w:tc>
      </w:tr>
      <w:tr w:rsidR="00FB0AB9" w:rsidRPr="00F52C63" w14:paraId="4D153F92" w14:textId="77777777" w:rsidTr="004C6C3B">
        <w:trPr>
          <w:trHeight w:val="285"/>
        </w:trPr>
        <w:tc>
          <w:tcPr>
            <w:tcW w:w="1666" w:type="pct"/>
            <w:shd w:val="clear" w:color="auto" w:fill="auto"/>
            <w:noWrap/>
            <w:hideMark/>
          </w:tcPr>
          <w:p w14:paraId="787A04FB" w14:textId="7DCFAD1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Administradora de los Tribunales Tributarios y Aduaneros (ATTA)</w:t>
            </w:r>
          </w:p>
        </w:tc>
        <w:tc>
          <w:tcPr>
            <w:tcW w:w="1667" w:type="pct"/>
            <w:shd w:val="clear" w:color="auto" w:fill="auto"/>
            <w:noWrap/>
            <w:hideMark/>
          </w:tcPr>
          <w:p w14:paraId="7C1DFAC1" w14:textId="1C7401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Nacional de Riego (CNR)</w:t>
            </w:r>
          </w:p>
        </w:tc>
        <w:tc>
          <w:tcPr>
            <w:tcW w:w="1667" w:type="pct"/>
            <w:shd w:val="clear" w:color="auto" w:fill="auto"/>
            <w:noWrap/>
            <w:hideMark/>
          </w:tcPr>
          <w:p w14:paraId="2529BBC5" w14:textId="3FC0E7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Lautaro</w:t>
            </w:r>
          </w:p>
        </w:tc>
      </w:tr>
      <w:tr w:rsidR="00FB0AB9" w:rsidRPr="00F52C63" w14:paraId="41DE968B" w14:textId="77777777" w:rsidTr="004C6C3B">
        <w:trPr>
          <w:trHeight w:val="285"/>
        </w:trPr>
        <w:tc>
          <w:tcPr>
            <w:tcW w:w="1666" w:type="pct"/>
            <w:shd w:val="clear" w:color="auto" w:fill="auto"/>
            <w:noWrap/>
            <w:hideMark/>
          </w:tcPr>
          <w:p w14:paraId="4334970F" w14:textId="3D5A26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General de La Presidencia (SEGPRES)</w:t>
            </w:r>
          </w:p>
        </w:tc>
        <w:tc>
          <w:tcPr>
            <w:tcW w:w="1667" w:type="pct"/>
            <w:shd w:val="clear" w:color="auto" w:fill="auto"/>
            <w:noWrap/>
            <w:hideMark/>
          </w:tcPr>
          <w:p w14:paraId="5393FE2E" w14:textId="0846B7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Desarrollo Agropecuario (INDAP)</w:t>
            </w:r>
          </w:p>
        </w:tc>
        <w:tc>
          <w:tcPr>
            <w:tcW w:w="1667" w:type="pct"/>
            <w:shd w:val="clear" w:color="auto" w:fill="auto"/>
            <w:noWrap/>
            <w:hideMark/>
          </w:tcPr>
          <w:p w14:paraId="6F8AFB7B" w14:textId="2BDE62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Lebu</w:t>
            </w:r>
          </w:p>
        </w:tc>
      </w:tr>
      <w:tr w:rsidR="00FB0AB9" w:rsidRPr="00F52C63" w14:paraId="68336823" w14:textId="77777777" w:rsidTr="004C6C3B">
        <w:trPr>
          <w:trHeight w:val="285"/>
        </w:trPr>
        <w:tc>
          <w:tcPr>
            <w:tcW w:w="1666" w:type="pct"/>
            <w:shd w:val="clear" w:color="auto" w:fill="auto"/>
            <w:noWrap/>
            <w:hideMark/>
          </w:tcPr>
          <w:p w14:paraId="13422BE3" w14:textId="37C1CE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General de Gobierno (SEGEGOB)</w:t>
            </w:r>
          </w:p>
        </w:tc>
        <w:tc>
          <w:tcPr>
            <w:tcW w:w="1667" w:type="pct"/>
            <w:shd w:val="clear" w:color="auto" w:fill="auto"/>
            <w:noWrap/>
            <w:hideMark/>
          </w:tcPr>
          <w:p w14:paraId="6C9A71B0" w14:textId="56D715D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Oficinas de Estudios y Políticas Agrarias (ODEPA)</w:t>
            </w:r>
          </w:p>
        </w:tc>
        <w:tc>
          <w:tcPr>
            <w:tcW w:w="1667" w:type="pct"/>
            <w:shd w:val="clear" w:color="auto" w:fill="auto"/>
            <w:noWrap/>
            <w:hideMark/>
          </w:tcPr>
          <w:p w14:paraId="7C085F0D" w14:textId="5B0A5A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Limache</w:t>
            </w:r>
          </w:p>
        </w:tc>
      </w:tr>
      <w:tr w:rsidR="00FB0AB9" w:rsidRPr="00F52C63" w14:paraId="129B7492" w14:textId="77777777" w:rsidTr="004C6C3B">
        <w:trPr>
          <w:trHeight w:val="285"/>
        </w:trPr>
        <w:tc>
          <w:tcPr>
            <w:tcW w:w="1666" w:type="pct"/>
            <w:shd w:val="clear" w:color="auto" w:fill="auto"/>
            <w:noWrap/>
            <w:hideMark/>
          </w:tcPr>
          <w:p w14:paraId="172EEEA5" w14:textId="0DEBCB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Nacional de Televisión (CNTV)</w:t>
            </w:r>
          </w:p>
        </w:tc>
        <w:tc>
          <w:tcPr>
            <w:tcW w:w="1667" w:type="pct"/>
            <w:shd w:val="clear" w:color="auto" w:fill="auto"/>
            <w:noWrap/>
            <w:hideMark/>
          </w:tcPr>
          <w:p w14:paraId="7E85E0F1" w14:textId="7CA7CB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Agrícola y Ganadero (SAG)</w:t>
            </w:r>
          </w:p>
        </w:tc>
        <w:tc>
          <w:tcPr>
            <w:tcW w:w="1667" w:type="pct"/>
            <w:shd w:val="clear" w:color="auto" w:fill="auto"/>
            <w:noWrap/>
            <w:hideMark/>
          </w:tcPr>
          <w:p w14:paraId="711375CF" w14:textId="6849F4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Litueche</w:t>
            </w:r>
          </w:p>
        </w:tc>
      </w:tr>
      <w:tr w:rsidR="00FB0AB9" w:rsidRPr="00F52C63" w14:paraId="6684902B" w14:textId="77777777" w:rsidTr="004C6C3B">
        <w:trPr>
          <w:trHeight w:val="285"/>
        </w:trPr>
        <w:tc>
          <w:tcPr>
            <w:tcW w:w="1666" w:type="pct"/>
            <w:shd w:val="clear" w:color="auto" w:fill="auto"/>
            <w:noWrap/>
            <w:hideMark/>
          </w:tcPr>
          <w:p w14:paraId="70D3CDF1" w14:textId="7C08E2F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Economía (MINECON)</w:t>
            </w:r>
          </w:p>
        </w:tc>
        <w:tc>
          <w:tcPr>
            <w:tcW w:w="1667" w:type="pct"/>
            <w:shd w:val="clear" w:color="auto" w:fill="auto"/>
            <w:noWrap/>
            <w:hideMark/>
          </w:tcPr>
          <w:p w14:paraId="08908CA4" w14:textId="1509A4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Minería</w:t>
            </w:r>
          </w:p>
        </w:tc>
        <w:tc>
          <w:tcPr>
            <w:tcW w:w="1667" w:type="pct"/>
            <w:shd w:val="clear" w:color="auto" w:fill="auto"/>
            <w:noWrap/>
            <w:hideMark/>
          </w:tcPr>
          <w:p w14:paraId="2C702D3F" w14:textId="7FDF74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Llanquihue</w:t>
            </w:r>
          </w:p>
        </w:tc>
      </w:tr>
      <w:tr w:rsidR="00FB0AB9" w:rsidRPr="00F52C63" w14:paraId="32C23C3E" w14:textId="77777777" w:rsidTr="004C6C3B">
        <w:trPr>
          <w:trHeight w:val="285"/>
        </w:trPr>
        <w:tc>
          <w:tcPr>
            <w:tcW w:w="1666" w:type="pct"/>
            <w:shd w:val="clear" w:color="auto" w:fill="auto"/>
            <w:noWrap/>
            <w:hideMark/>
          </w:tcPr>
          <w:p w14:paraId="069BAA00" w14:textId="6C0B903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Pesca y Acuicultura</w:t>
            </w:r>
          </w:p>
        </w:tc>
        <w:tc>
          <w:tcPr>
            <w:tcW w:w="1667" w:type="pct"/>
            <w:shd w:val="clear" w:color="auto" w:fill="auto"/>
            <w:noWrap/>
            <w:hideMark/>
          </w:tcPr>
          <w:p w14:paraId="1CD57674" w14:textId="57B3C7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Chilena del Cobre (COCHILCO)</w:t>
            </w:r>
          </w:p>
        </w:tc>
        <w:tc>
          <w:tcPr>
            <w:tcW w:w="1667" w:type="pct"/>
            <w:shd w:val="clear" w:color="auto" w:fill="auto"/>
            <w:noWrap/>
            <w:hideMark/>
          </w:tcPr>
          <w:p w14:paraId="442DF950" w14:textId="2464E30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 Espejo</w:t>
            </w:r>
          </w:p>
        </w:tc>
      </w:tr>
      <w:tr w:rsidR="00FB0AB9" w:rsidRPr="00F52C63" w14:paraId="6C8E632A" w14:textId="77777777" w:rsidTr="004C6C3B">
        <w:trPr>
          <w:trHeight w:val="285"/>
        </w:trPr>
        <w:tc>
          <w:tcPr>
            <w:tcW w:w="1666" w:type="pct"/>
            <w:shd w:val="clear" w:color="auto" w:fill="auto"/>
            <w:noWrap/>
            <w:hideMark/>
          </w:tcPr>
          <w:p w14:paraId="608DE99E" w14:textId="75FAAC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Fomento de la Producción (CORFO)</w:t>
            </w:r>
          </w:p>
        </w:tc>
        <w:tc>
          <w:tcPr>
            <w:tcW w:w="1667" w:type="pct"/>
            <w:shd w:val="clear" w:color="auto" w:fill="auto"/>
            <w:noWrap/>
            <w:hideMark/>
          </w:tcPr>
          <w:p w14:paraId="3F483D19" w14:textId="5DC333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Geología y Minería (SERNAGEOMIN)</w:t>
            </w:r>
          </w:p>
        </w:tc>
        <w:tc>
          <w:tcPr>
            <w:tcW w:w="1667" w:type="pct"/>
            <w:shd w:val="clear" w:color="auto" w:fill="auto"/>
            <w:noWrap/>
            <w:hideMark/>
          </w:tcPr>
          <w:p w14:paraId="515CB4BC" w14:textId="73F074D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Lolol</w:t>
            </w:r>
          </w:p>
        </w:tc>
      </w:tr>
      <w:tr w:rsidR="00FB0AB9" w:rsidRPr="00F52C63" w14:paraId="310536D9" w14:textId="77777777" w:rsidTr="004C6C3B">
        <w:trPr>
          <w:trHeight w:val="285"/>
        </w:trPr>
        <w:tc>
          <w:tcPr>
            <w:tcW w:w="1666" w:type="pct"/>
            <w:shd w:val="clear" w:color="auto" w:fill="auto"/>
            <w:noWrap/>
            <w:hideMark/>
          </w:tcPr>
          <w:p w14:paraId="2D7F3E6A" w14:textId="58BE4DA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Fiscalía Nacional Económica (FNE)</w:t>
            </w:r>
          </w:p>
        </w:tc>
        <w:tc>
          <w:tcPr>
            <w:tcW w:w="1667" w:type="pct"/>
            <w:shd w:val="clear" w:color="auto" w:fill="auto"/>
            <w:noWrap/>
            <w:hideMark/>
          </w:tcPr>
          <w:p w14:paraId="058A419A" w14:textId="506496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la Mujer y la Equidad de Género (SERNAMEG)</w:t>
            </w:r>
          </w:p>
        </w:tc>
        <w:tc>
          <w:tcPr>
            <w:tcW w:w="1667" w:type="pct"/>
            <w:shd w:val="clear" w:color="auto" w:fill="auto"/>
            <w:noWrap/>
            <w:hideMark/>
          </w:tcPr>
          <w:p w14:paraId="2403634D" w14:textId="0FE750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Lonquimay</w:t>
            </w:r>
          </w:p>
        </w:tc>
      </w:tr>
      <w:tr w:rsidR="00FB0AB9" w:rsidRPr="00F52C63" w14:paraId="21A95165" w14:textId="77777777" w:rsidTr="004C6C3B">
        <w:trPr>
          <w:trHeight w:val="285"/>
        </w:trPr>
        <w:tc>
          <w:tcPr>
            <w:tcW w:w="1666" w:type="pct"/>
            <w:shd w:val="clear" w:color="auto" w:fill="auto"/>
            <w:noWrap/>
            <w:hideMark/>
          </w:tcPr>
          <w:p w14:paraId="3015ED50" w14:textId="698CD2C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Estadisticas (INE)</w:t>
            </w:r>
          </w:p>
        </w:tc>
        <w:tc>
          <w:tcPr>
            <w:tcW w:w="1667" w:type="pct"/>
            <w:shd w:val="clear" w:color="auto" w:fill="auto"/>
            <w:noWrap/>
            <w:hideMark/>
          </w:tcPr>
          <w:p w14:paraId="543DDEAB" w14:textId="43BAE00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Nacional de Energía (CNE)</w:t>
            </w:r>
          </w:p>
        </w:tc>
        <w:tc>
          <w:tcPr>
            <w:tcW w:w="1667" w:type="pct"/>
            <w:shd w:val="clear" w:color="auto" w:fill="auto"/>
            <w:noWrap/>
            <w:hideMark/>
          </w:tcPr>
          <w:p w14:paraId="64942055" w14:textId="6BC6C9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Alamos</w:t>
            </w:r>
          </w:p>
        </w:tc>
      </w:tr>
      <w:tr w:rsidR="00FB0AB9" w:rsidRPr="00F52C63" w14:paraId="5B2C6239" w14:textId="77777777" w:rsidTr="004C6C3B">
        <w:trPr>
          <w:trHeight w:val="285"/>
        </w:trPr>
        <w:tc>
          <w:tcPr>
            <w:tcW w:w="1666" w:type="pct"/>
            <w:shd w:val="clear" w:color="auto" w:fill="auto"/>
            <w:noWrap/>
            <w:hideMark/>
          </w:tcPr>
          <w:p w14:paraId="77A45479" w14:textId="5E57C28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del Consumidor (SERNAC)</w:t>
            </w:r>
          </w:p>
        </w:tc>
        <w:tc>
          <w:tcPr>
            <w:tcW w:w="1667" w:type="pct"/>
            <w:shd w:val="clear" w:color="auto" w:fill="auto"/>
            <w:noWrap/>
            <w:hideMark/>
          </w:tcPr>
          <w:p w14:paraId="76499C6A" w14:textId="2CBF60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Energía</w:t>
            </w:r>
          </w:p>
        </w:tc>
        <w:tc>
          <w:tcPr>
            <w:tcW w:w="1667" w:type="pct"/>
            <w:shd w:val="clear" w:color="auto" w:fill="auto"/>
            <w:noWrap/>
            <w:hideMark/>
          </w:tcPr>
          <w:p w14:paraId="01029575" w14:textId="7B7835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Angeles</w:t>
            </w:r>
          </w:p>
        </w:tc>
      </w:tr>
      <w:tr w:rsidR="00FB0AB9" w:rsidRPr="00F52C63" w14:paraId="45E561B8" w14:textId="77777777" w:rsidTr="004C6C3B">
        <w:trPr>
          <w:trHeight w:val="285"/>
        </w:trPr>
        <w:tc>
          <w:tcPr>
            <w:tcW w:w="1666" w:type="pct"/>
            <w:shd w:val="clear" w:color="auto" w:fill="auto"/>
            <w:noWrap/>
            <w:hideMark/>
          </w:tcPr>
          <w:p w14:paraId="50C111CE" w14:textId="52E476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Pesca y Acuicultura (SERNAPESCA)</w:t>
            </w:r>
          </w:p>
        </w:tc>
        <w:tc>
          <w:tcPr>
            <w:tcW w:w="1667" w:type="pct"/>
            <w:shd w:val="clear" w:color="auto" w:fill="auto"/>
            <w:noWrap/>
            <w:hideMark/>
          </w:tcPr>
          <w:p w14:paraId="19D4DCC3" w14:textId="211793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Chilena de Energía Nuclear (CCHEN)</w:t>
            </w:r>
          </w:p>
        </w:tc>
        <w:tc>
          <w:tcPr>
            <w:tcW w:w="1667" w:type="pct"/>
            <w:shd w:val="clear" w:color="auto" w:fill="auto"/>
            <w:noWrap/>
            <w:hideMark/>
          </w:tcPr>
          <w:p w14:paraId="1625DEEA" w14:textId="7AA9FD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Vilos</w:t>
            </w:r>
          </w:p>
        </w:tc>
      </w:tr>
      <w:tr w:rsidR="00FB0AB9" w:rsidRPr="00F52C63" w14:paraId="2475B3C3" w14:textId="77777777" w:rsidTr="004C6C3B">
        <w:trPr>
          <w:trHeight w:val="285"/>
        </w:trPr>
        <w:tc>
          <w:tcPr>
            <w:tcW w:w="1666" w:type="pct"/>
            <w:shd w:val="clear" w:color="auto" w:fill="auto"/>
            <w:noWrap/>
            <w:hideMark/>
          </w:tcPr>
          <w:p w14:paraId="0BE297DA" w14:textId="2DD58E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Turismo</w:t>
            </w:r>
          </w:p>
        </w:tc>
        <w:tc>
          <w:tcPr>
            <w:tcW w:w="1667" w:type="pct"/>
            <w:shd w:val="clear" w:color="auto" w:fill="auto"/>
            <w:noWrap/>
            <w:hideMark/>
          </w:tcPr>
          <w:p w14:paraId="0EE84F07" w14:textId="2E3DDB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Electricidad y Combustibles (SEC)</w:t>
            </w:r>
          </w:p>
        </w:tc>
        <w:tc>
          <w:tcPr>
            <w:tcW w:w="1667" w:type="pct"/>
            <w:shd w:val="clear" w:color="auto" w:fill="auto"/>
            <w:noWrap/>
            <w:hideMark/>
          </w:tcPr>
          <w:p w14:paraId="012C884D" w14:textId="13B0D2A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Lumaco</w:t>
            </w:r>
          </w:p>
        </w:tc>
      </w:tr>
      <w:tr w:rsidR="00FB0AB9" w:rsidRPr="00F52C63" w14:paraId="7B096457" w14:textId="77777777" w:rsidTr="004C6C3B">
        <w:trPr>
          <w:trHeight w:val="285"/>
        </w:trPr>
        <w:tc>
          <w:tcPr>
            <w:tcW w:w="1666" w:type="pct"/>
            <w:shd w:val="clear" w:color="auto" w:fill="auto"/>
            <w:noWrap/>
            <w:hideMark/>
          </w:tcPr>
          <w:p w14:paraId="527E05C0" w14:textId="5740C84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Cooperación Técnica (SERCOTEC)</w:t>
            </w:r>
          </w:p>
        </w:tc>
        <w:tc>
          <w:tcPr>
            <w:tcW w:w="1667" w:type="pct"/>
            <w:shd w:val="clear" w:color="auto" w:fill="auto"/>
            <w:noWrap/>
            <w:hideMark/>
          </w:tcPr>
          <w:p w14:paraId="47AF67C9" w14:textId="5A30E30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del Medio Ambiente (SMA)</w:t>
            </w:r>
          </w:p>
        </w:tc>
        <w:tc>
          <w:tcPr>
            <w:tcW w:w="1667" w:type="pct"/>
            <w:shd w:val="clear" w:color="auto" w:fill="auto"/>
            <w:noWrap/>
            <w:hideMark/>
          </w:tcPr>
          <w:p w14:paraId="2F2D61B0" w14:textId="693660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Maipú</w:t>
            </w:r>
          </w:p>
        </w:tc>
      </w:tr>
      <w:tr w:rsidR="00FB0AB9" w:rsidRPr="00F52C63" w14:paraId="67A9638A" w14:textId="77777777" w:rsidTr="004C6C3B">
        <w:trPr>
          <w:trHeight w:val="285"/>
        </w:trPr>
        <w:tc>
          <w:tcPr>
            <w:tcW w:w="1666" w:type="pct"/>
            <w:shd w:val="clear" w:color="auto" w:fill="auto"/>
            <w:noWrap/>
            <w:hideMark/>
          </w:tcPr>
          <w:p w14:paraId="325B61C8" w14:textId="443259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Insolvencia y Reemprendimiento</w:t>
            </w:r>
          </w:p>
        </w:tc>
        <w:tc>
          <w:tcPr>
            <w:tcW w:w="1667" w:type="pct"/>
            <w:shd w:val="clear" w:color="auto" w:fill="auto"/>
            <w:noWrap/>
            <w:hideMark/>
          </w:tcPr>
          <w:p w14:paraId="76C2F904" w14:textId="7F743A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Evaluación Ambiental (SEA)</w:t>
            </w:r>
          </w:p>
        </w:tc>
        <w:tc>
          <w:tcPr>
            <w:tcW w:w="1667" w:type="pct"/>
            <w:shd w:val="clear" w:color="auto" w:fill="auto"/>
            <w:noWrap/>
            <w:hideMark/>
          </w:tcPr>
          <w:p w14:paraId="30D7F39C" w14:textId="49E7698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Maule</w:t>
            </w:r>
          </w:p>
        </w:tc>
      </w:tr>
      <w:tr w:rsidR="00FB0AB9" w:rsidRPr="00F52C63" w14:paraId="53623C0C" w14:textId="77777777" w:rsidTr="004C6C3B">
        <w:trPr>
          <w:trHeight w:val="285"/>
        </w:trPr>
        <w:tc>
          <w:tcPr>
            <w:tcW w:w="1666" w:type="pct"/>
            <w:shd w:val="clear" w:color="auto" w:fill="auto"/>
            <w:noWrap/>
            <w:hideMark/>
          </w:tcPr>
          <w:p w14:paraId="685C83FD" w14:textId="18F65B8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Desarrollo Sustentable de la Pesca Artesanal y de la Acuicultura de Pequeña Escala (INDESPA)</w:t>
            </w:r>
          </w:p>
        </w:tc>
        <w:tc>
          <w:tcPr>
            <w:tcW w:w="1667" w:type="pct"/>
            <w:shd w:val="clear" w:color="auto" w:fill="auto"/>
            <w:noWrap/>
            <w:hideMark/>
          </w:tcPr>
          <w:p w14:paraId="40407F77" w14:textId="31ACDDB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Defensa del Estado (CDE)</w:t>
            </w:r>
          </w:p>
        </w:tc>
        <w:tc>
          <w:tcPr>
            <w:tcW w:w="1667" w:type="pct"/>
            <w:shd w:val="clear" w:color="auto" w:fill="auto"/>
            <w:noWrap/>
            <w:hideMark/>
          </w:tcPr>
          <w:p w14:paraId="0566CA0E" w14:textId="5B44E2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Mejillones</w:t>
            </w:r>
          </w:p>
        </w:tc>
      </w:tr>
      <w:tr w:rsidR="00FB0AB9" w:rsidRPr="00F52C63" w14:paraId="7752908C" w14:textId="77777777" w:rsidTr="004C6C3B">
        <w:trPr>
          <w:trHeight w:val="285"/>
        </w:trPr>
        <w:tc>
          <w:tcPr>
            <w:tcW w:w="1666" w:type="pct"/>
            <w:shd w:val="clear" w:color="auto" w:fill="auto"/>
            <w:noWrap/>
            <w:hideMark/>
          </w:tcPr>
          <w:p w14:paraId="7AA684B4" w14:textId="30C225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Subsecretaria de Evaluación Social</w:t>
            </w:r>
          </w:p>
        </w:tc>
        <w:tc>
          <w:tcPr>
            <w:tcW w:w="1667" w:type="pct"/>
            <w:shd w:val="clear" w:color="auto" w:fill="auto"/>
            <w:noWrap/>
            <w:hideMark/>
          </w:tcPr>
          <w:p w14:paraId="613DE041" w14:textId="725D73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Deporte (IND)</w:t>
            </w:r>
          </w:p>
        </w:tc>
        <w:tc>
          <w:tcPr>
            <w:tcW w:w="1667" w:type="pct"/>
            <w:shd w:val="clear" w:color="auto" w:fill="auto"/>
            <w:noWrap/>
            <w:hideMark/>
          </w:tcPr>
          <w:p w14:paraId="1DD108FD" w14:textId="1CA13B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Mostazal</w:t>
            </w:r>
          </w:p>
        </w:tc>
      </w:tr>
      <w:tr w:rsidR="00FB0AB9" w:rsidRPr="00F52C63" w14:paraId="2E21CD65" w14:textId="77777777" w:rsidTr="004C6C3B">
        <w:trPr>
          <w:trHeight w:val="285"/>
        </w:trPr>
        <w:tc>
          <w:tcPr>
            <w:tcW w:w="1666" w:type="pct"/>
            <w:shd w:val="clear" w:color="auto" w:fill="auto"/>
            <w:noWrap/>
            <w:hideMark/>
          </w:tcPr>
          <w:p w14:paraId="3580455E" w14:textId="409CE48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Fondo de Solidaridad e Inversión Social (FOSIS)</w:t>
            </w:r>
          </w:p>
        </w:tc>
        <w:tc>
          <w:tcPr>
            <w:tcW w:w="1667" w:type="pct"/>
            <w:shd w:val="clear" w:color="auto" w:fill="auto"/>
            <w:noWrap/>
            <w:hideMark/>
          </w:tcPr>
          <w:p w14:paraId="14F20064" w14:textId="3A3E53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 Mujer y la Equidad de Género</w:t>
            </w:r>
          </w:p>
        </w:tc>
        <w:tc>
          <w:tcPr>
            <w:tcW w:w="1667" w:type="pct"/>
            <w:shd w:val="clear" w:color="auto" w:fill="auto"/>
            <w:noWrap/>
            <w:hideMark/>
          </w:tcPr>
          <w:p w14:paraId="2305BC9E" w14:textId="76FA72E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Nacimiento</w:t>
            </w:r>
          </w:p>
        </w:tc>
      </w:tr>
      <w:tr w:rsidR="00FB0AB9" w:rsidRPr="00F52C63" w14:paraId="1F0DAFB8" w14:textId="77777777" w:rsidTr="004C6C3B">
        <w:trPr>
          <w:trHeight w:val="285"/>
        </w:trPr>
        <w:tc>
          <w:tcPr>
            <w:tcW w:w="1666" w:type="pct"/>
            <w:shd w:val="clear" w:color="auto" w:fill="auto"/>
            <w:noWrap/>
            <w:hideMark/>
          </w:tcPr>
          <w:p w14:paraId="61D166EB" w14:textId="129B9D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Servicio Nacional del Adulto Mayor (SENAMA)</w:t>
            </w:r>
          </w:p>
        </w:tc>
        <w:tc>
          <w:tcPr>
            <w:tcW w:w="1667" w:type="pct"/>
            <w:shd w:val="clear" w:color="auto" w:fill="auto"/>
            <w:noWrap/>
            <w:hideMark/>
          </w:tcPr>
          <w:p w14:paraId="39662D4C" w14:textId="28CBD1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las Culturas y las Artes</w:t>
            </w:r>
          </w:p>
        </w:tc>
        <w:tc>
          <w:tcPr>
            <w:tcW w:w="1667" w:type="pct"/>
            <w:shd w:val="clear" w:color="auto" w:fill="auto"/>
            <w:noWrap/>
            <w:hideMark/>
          </w:tcPr>
          <w:p w14:paraId="1FE493FA" w14:textId="3E804E4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Ollague</w:t>
            </w:r>
          </w:p>
        </w:tc>
      </w:tr>
      <w:tr w:rsidR="00FB0AB9" w:rsidRPr="00F52C63" w14:paraId="6275F16E" w14:textId="77777777" w:rsidTr="004C6C3B">
        <w:trPr>
          <w:trHeight w:val="285"/>
        </w:trPr>
        <w:tc>
          <w:tcPr>
            <w:tcW w:w="1666" w:type="pct"/>
            <w:shd w:val="clear" w:color="auto" w:fill="auto"/>
            <w:noWrap/>
            <w:hideMark/>
          </w:tcPr>
          <w:p w14:paraId="6B1AEDC6" w14:textId="50E709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Servicios Sociales</w:t>
            </w:r>
          </w:p>
        </w:tc>
        <w:tc>
          <w:tcPr>
            <w:tcW w:w="1667" w:type="pct"/>
            <w:shd w:val="clear" w:color="auto" w:fill="auto"/>
            <w:noWrap/>
            <w:hideMark/>
          </w:tcPr>
          <w:p w14:paraId="0320AD29" w14:textId="61B1684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Patrimonio Cultural</w:t>
            </w:r>
          </w:p>
        </w:tc>
        <w:tc>
          <w:tcPr>
            <w:tcW w:w="1667" w:type="pct"/>
            <w:shd w:val="clear" w:color="auto" w:fill="auto"/>
            <w:noWrap/>
            <w:hideMark/>
          </w:tcPr>
          <w:p w14:paraId="179FA47C" w14:textId="5CF6E0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Osorno</w:t>
            </w:r>
          </w:p>
        </w:tc>
      </w:tr>
      <w:tr w:rsidR="00FB0AB9" w:rsidRPr="00F52C63" w14:paraId="7FD6284B" w14:textId="77777777" w:rsidTr="004C6C3B">
        <w:trPr>
          <w:trHeight w:val="285"/>
        </w:trPr>
        <w:tc>
          <w:tcPr>
            <w:tcW w:w="1666" w:type="pct"/>
            <w:shd w:val="clear" w:color="auto" w:fill="auto"/>
            <w:noWrap/>
            <w:hideMark/>
          </w:tcPr>
          <w:p w14:paraId="61BBE545" w14:textId="7FE573A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 Niñez</w:t>
            </w:r>
          </w:p>
        </w:tc>
        <w:tc>
          <w:tcPr>
            <w:tcW w:w="1667" w:type="pct"/>
            <w:shd w:val="clear" w:color="auto" w:fill="auto"/>
            <w:noWrap/>
            <w:hideMark/>
          </w:tcPr>
          <w:p w14:paraId="00577FE2" w14:textId="58C91E0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del Patrimonio Cultural</w:t>
            </w:r>
          </w:p>
        </w:tc>
        <w:tc>
          <w:tcPr>
            <w:tcW w:w="1667" w:type="pct"/>
            <w:shd w:val="clear" w:color="auto" w:fill="auto"/>
            <w:noWrap/>
            <w:hideMark/>
          </w:tcPr>
          <w:p w14:paraId="37D19F39" w14:textId="794D9DC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Ovalle</w:t>
            </w:r>
          </w:p>
        </w:tc>
      </w:tr>
      <w:tr w:rsidR="00FB0AB9" w:rsidRPr="00F52C63" w14:paraId="3B187C9E" w14:textId="77777777" w:rsidTr="004C6C3B">
        <w:trPr>
          <w:trHeight w:val="285"/>
        </w:trPr>
        <w:tc>
          <w:tcPr>
            <w:tcW w:w="1666" w:type="pct"/>
            <w:shd w:val="clear" w:color="auto" w:fill="auto"/>
            <w:noWrap/>
            <w:hideMark/>
          </w:tcPr>
          <w:p w14:paraId="55D4C4A0" w14:textId="1D69D54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Protección Especializada a la Niñez y Adolescencia</w:t>
            </w:r>
          </w:p>
        </w:tc>
        <w:tc>
          <w:tcPr>
            <w:tcW w:w="1667" w:type="pct"/>
            <w:shd w:val="clear" w:color="auto" w:fill="auto"/>
            <w:noWrap/>
            <w:hideMark/>
          </w:tcPr>
          <w:p w14:paraId="5E87FFDF" w14:textId="2A65E3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Ciencia Tecnología Conocimiento e Innovación</w:t>
            </w:r>
          </w:p>
        </w:tc>
        <w:tc>
          <w:tcPr>
            <w:tcW w:w="1667" w:type="pct"/>
            <w:shd w:val="clear" w:color="auto" w:fill="auto"/>
            <w:noWrap/>
            <w:hideMark/>
          </w:tcPr>
          <w:p w14:paraId="226FEE5F" w14:textId="1C9DED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Padre Hurtado</w:t>
            </w:r>
          </w:p>
        </w:tc>
      </w:tr>
      <w:tr w:rsidR="00FB0AB9" w:rsidRPr="00F52C63" w14:paraId="78266EAF" w14:textId="77777777" w:rsidTr="004C6C3B">
        <w:trPr>
          <w:trHeight w:val="285"/>
        </w:trPr>
        <w:tc>
          <w:tcPr>
            <w:tcW w:w="1666" w:type="pct"/>
            <w:shd w:val="clear" w:color="auto" w:fill="auto"/>
            <w:noWrap/>
            <w:hideMark/>
          </w:tcPr>
          <w:p w14:paraId="35718587" w14:textId="72D543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(MINEDUC)</w:t>
            </w:r>
          </w:p>
        </w:tc>
        <w:tc>
          <w:tcPr>
            <w:tcW w:w="1667" w:type="pct"/>
            <w:shd w:val="clear" w:color="auto" w:fill="auto"/>
            <w:noWrap/>
            <w:hideMark/>
          </w:tcPr>
          <w:p w14:paraId="5F1C547F" w14:textId="1A874B1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CFT de la Región de la Araucanía</w:t>
            </w:r>
          </w:p>
        </w:tc>
        <w:tc>
          <w:tcPr>
            <w:tcW w:w="1667" w:type="pct"/>
            <w:shd w:val="clear" w:color="auto" w:fill="auto"/>
            <w:noWrap/>
            <w:hideMark/>
          </w:tcPr>
          <w:p w14:paraId="5CE27EC7" w14:textId="749EE11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Paillaco</w:t>
            </w:r>
          </w:p>
        </w:tc>
      </w:tr>
      <w:tr w:rsidR="00FB0AB9" w:rsidRPr="00F52C63" w14:paraId="03FF575B" w14:textId="77777777" w:rsidTr="004C6C3B">
        <w:trPr>
          <w:trHeight w:val="285"/>
        </w:trPr>
        <w:tc>
          <w:tcPr>
            <w:tcW w:w="1666" w:type="pct"/>
            <w:shd w:val="clear" w:color="auto" w:fill="auto"/>
            <w:noWrap/>
            <w:hideMark/>
          </w:tcPr>
          <w:p w14:paraId="757119F8" w14:textId="432799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Rectores</w:t>
            </w:r>
          </w:p>
        </w:tc>
        <w:tc>
          <w:tcPr>
            <w:tcW w:w="1667" w:type="pct"/>
            <w:shd w:val="clear" w:color="auto" w:fill="auto"/>
            <w:noWrap/>
            <w:hideMark/>
          </w:tcPr>
          <w:p w14:paraId="0EFE3C9A" w14:textId="6F4AFE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CFT de la Región de Valparaíso</w:t>
            </w:r>
          </w:p>
        </w:tc>
        <w:tc>
          <w:tcPr>
            <w:tcW w:w="1667" w:type="pct"/>
            <w:shd w:val="clear" w:color="auto" w:fill="auto"/>
            <w:noWrap/>
            <w:hideMark/>
          </w:tcPr>
          <w:p w14:paraId="4A679D03" w14:textId="633888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Panguipulli</w:t>
            </w:r>
          </w:p>
        </w:tc>
      </w:tr>
      <w:tr w:rsidR="00FB0AB9" w:rsidRPr="00F52C63" w14:paraId="220C3417" w14:textId="77777777" w:rsidTr="004C6C3B">
        <w:trPr>
          <w:trHeight w:val="285"/>
        </w:trPr>
        <w:tc>
          <w:tcPr>
            <w:tcW w:w="1666" w:type="pct"/>
            <w:shd w:val="clear" w:color="auto" w:fill="auto"/>
            <w:noWrap/>
            <w:hideMark/>
          </w:tcPr>
          <w:p w14:paraId="75C6FAAC" w14:textId="2EA9FF3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Nacional de Educación (CNED)</w:t>
            </w:r>
          </w:p>
        </w:tc>
        <w:tc>
          <w:tcPr>
            <w:tcW w:w="1667" w:type="pct"/>
            <w:shd w:val="clear" w:color="auto" w:fill="auto"/>
            <w:noWrap/>
            <w:hideMark/>
          </w:tcPr>
          <w:p w14:paraId="6D8B96A9" w14:textId="0ABC6F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Desarrollo Social de Ñuñoa</w:t>
            </w:r>
          </w:p>
        </w:tc>
        <w:tc>
          <w:tcPr>
            <w:tcW w:w="1667" w:type="pct"/>
            <w:shd w:val="clear" w:color="auto" w:fill="auto"/>
            <w:noWrap/>
            <w:hideMark/>
          </w:tcPr>
          <w:p w14:paraId="1F1FCD1A" w14:textId="0EF642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Papudo</w:t>
            </w:r>
          </w:p>
        </w:tc>
      </w:tr>
      <w:tr w:rsidR="00FB0AB9" w:rsidRPr="00F52C63" w14:paraId="696484A1" w14:textId="77777777" w:rsidTr="004C6C3B">
        <w:trPr>
          <w:trHeight w:val="285"/>
        </w:trPr>
        <w:tc>
          <w:tcPr>
            <w:tcW w:w="1666" w:type="pct"/>
            <w:shd w:val="clear" w:color="auto" w:fill="auto"/>
            <w:noWrap/>
            <w:hideMark/>
          </w:tcPr>
          <w:p w14:paraId="4937216F" w14:textId="387534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Nacional de Auxilio Escolar y Becas (JUNAEB)</w:t>
            </w:r>
          </w:p>
        </w:tc>
        <w:tc>
          <w:tcPr>
            <w:tcW w:w="1667" w:type="pct"/>
            <w:shd w:val="clear" w:color="auto" w:fill="auto"/>
            <w:noWrap/>
            <w:hideMark/>
          </w:tcPr>
          <w:p w14:paraId="630A7950" w14:textId="22318E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Queilen</w:t>
            </w:r>
          </w:p>
        </w:tc>
        <w:tc>
          <w:tcPr>
            <w:tcW w:w="1667" w:type="pct"/>
            <w:shd w:val="clear" w:color="auto" w:fill="auto"/>
            <w:noWrap/>
            <w:hideMark/>
          </w:tcPr>
          <w:p w14:paraId="23DCD1AC" w14:textId="38B04B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Paredones</w:t>
            </w:r>
          </w:p>
        </w:tc>
      </w:tr>
      <w:tr w:rsidR="00FB0AB9" w:rsidRPr="00F52C63" w14:paraId="3B467DA8" w14:textId="77777777" w:rsidTr="004C6C3B">
        <w:trPr>
          <w:trHeight w:val="285"/>
        </w:trPr>
        <w:tc>
          <w:tcPr>
            <w:tcW w:w="1666" w:type="pct"/>
            <w:shd w:val="clear" w:color="auto" w:fill="auto"/>
            <w:noWrap/>
            <w:hideMark/>
          </w:tcPr>
          <w:p w14:paraId="504109D3" w14:textId="3EA4693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Nacional de Jardines Infantiles (JUNJI)</w:t>
            </w:r>
          </w:p>
        </w:tc>
        <w:tc>
          <w:tcPr>
            <w:tcW w:w="1667" w:type="pct"/>
            <w:shd w:val="clear" w:color="auto" w:fill="auto"/>
            <w:noWrap/>
            <w:hideMark/>
          </w:tcPr>
          <w:p w14:paraId="6A22CEB9" w14:textId="0C370E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Puqueldón</w:t>
            </w:r>
          </w:p>
        </w:tc>
        <w:tc>
          <w:tcPr>
            <w:tcW w:w="1667" w:type="pct"/>
            <w:shd w:val="clear" w:color="auto" w:fill="auto"/>
            <w:noWrap/>
            <w:hideMark/>
          </w:tcPr>
          <w:p w14:paraId="54617EB3" w14:textId="279DD5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Parral</w:t>
            </w:r>
          </w:p>
        </w:tc>
      </w:tr>
      <w:tr w:rsidR="00FB0AB9" w:rsidRPr="00F52C63" w14:paraId="32488D14" w14:textId="77777777" w:rsidTr="004C6C3B">
        <w:trPr>
          <w:trHeight w:val="285"/>
        </w:trPr>
        <w:tc>
          <w:tcPr>
            <w:tcW w:w="1666" w:type="pct"/>
            <w:shd w:val="clear" w:color="auto" w:fill="auto"/>
            <w:noWrap/>
            <w:hideMark/>
          </w:tcPr>
          <w:p w14:paraId="1A4F6DB3" w14:textId="6A0B88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Educación</w:t>
            </w:r>
          </w:p>
        </w:tc>
        <w:tc>
          <w:tcPr>
            <w:tcW w:w="1667" w:type="pct"/>
            <w:shd w:val="clear" w:color="auto" w:fill="auto"/>
            <w:noWrap/>
            <w:hideMark/>
          </w:tcPr>
          <w:p w14:paraId="7430336E" w14:textId="0BAD43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Rancagua (CORMUN)</w:t>
            </w:r>
          </w:p>
        </w:tc>
        <w:tc>
          <w:tcPr>
            <w:tcW w:w="1667" w:type="pct"/>
            <w:shd w:val="clear" w:color="auto" w:fill="auto"/>
            <w:noWrap/>
            <w:hideMark/>
          </w:tcPr>
          <w:p w14:paraId="78320722" w14:textId="39908E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Pedro Aguirre Cerda</w:t>
            </w:r>
          </w:p>
        </w:tc>
      </w:tr>
      <w:tr w:rsidR="00FB0AB9" w:rsidRPr="00F52C63" w14:paraId="2EFFE522" w14:textId="77777777" w:rsidTr="004C6C3B">
        <w:trPr>
          <w:trHeight w:val="285"/>
        </w:trPr>
        <w:tc>
          <w:tcPr>
            <w:tcW w:w="1666" w:type="pct"/>
            <w:shd w:val="clear" w:color="auto" w:fill="auto"/>
            <w:noWrap/>
            <w:hideMark/>
          </w:tcPr>
          <w:p w14:paraId="2458F722" w14:textId="59E6A8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de Calidad de la Educación</w:t>
            </w:r>
          </w:p>
        </w:tc>
        <w:tc>
          <w:tcPr>
            <w:tcW w:w="1667" w:type="pct"/>
            <w:shd w:val="clear" w:color="auto" w:fill="auto"/>
            <w:noWrap/>
            <w:hideMark/>
          </w:tcPr>
          <w:p w14:paraId="040D960B" w14:textId="344B96D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para el Desarrollo Social de Villa Alemana</w:t>
            </w:r>
          </w:p>
        </w:tc>
        <w:tc>
          <w:tcPr>
            <w:tcW w:w="1667" w:type="pct"/>
            <w:shd w:val="clear" w:color="auto" w:fill="auto"/>
            <w:noWrap/>
            <w:hideMark/>
          </w:tcPr>
          <w:p w14:paraId="1841CA70" w14:textId="084BD5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Pelluhue</w:t>
            </w:r>
          </w:p>
        </w:tc>
      </w:tr>
      <w:tr w:rsidR="00FB0AB9" w:rsidRPr="00F52C63" w14:paraId="2449D24E" w14:textId="77777777" w:rsidTr="004C6C3B">
        <w:trPr>
          <w:trHeight w:val="285"/>
        </w:trPr>
        <w:tc>
          <w:tcPr>
            <w:tcW w:w="1666" w:type="pct"/>
            <w:shd w:val="clear" w:color="auto" w:fill="auto"/>
            <w:noWrap/>
            <w:hideMark/>
          </w:tcPr>
          <w:p w14:paraId="2A0616E7" w14:textId="121159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Parvularia</w:t>
            </w:r>
          </w:p>
        </w:tc>
        <w:tc>
          <w:tcPr>
            <w:tcW w:w="1667" w:type="pct"/>
            <w:shd w:val="clear" w:color="auto" w:fill="auto"/>
            <w:noWrap/>
            <w:hideMark/>
          </w:tcPr>
          <w:p w14:paraId="46A975AF" w14:textId="11BAC8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Castro</w:t>
            </w:r>
          </w:p>
        </w:tc>
        <w:tc>
          <w:tcPr>
            <w:tcW w:w="1667" w:type="pct"/>
            <w:shd w:val="clear" w:color="auto" w:fill="auto"/>
            <w:noWrap/>
            <w:hideMark/>
          </w:tcPr>
          <w:p w14:paraId="6E148546" w14:textId="4FA473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Pemuco</w:t>
            </w:r>
          </w:p>
        </w:tc>
      </w:tr>
      <w:tr w:rsidR="00FB0AB9" w:rsidRPr="00F52C63" w14:paraId="0CC2680A" w14:textId="77777777" w:rsidTr="004C6C3B">
        <w:trPr>
          <w:trHeight w:val="285"/>
        </w:trPr>
        <w:tc>
          <w:tcPr>
            <w:tcW w:w="1666" w:type="pct"/>
            <w:shd w:val="clear" w:color="auto" w:fill="auto"/>
            <w:noWrap/>
            <w:hideMark/>
          </w:tcPr>
          <w:p w14:paraId="3F15C830" w14:textId="3CA7C1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de Barrancas</w:t>
            </w:r>
          </w:p>
        </w:tc>
        <w:tc>
          <w:tcPr>
            <w:tcW w:w="1667" w:type="pct"/>
            <w:shd w:val="clear" w:color="auto" w:fill="auto"/>
            <w:noWrap/>
            <w:hideMark/>
          </w:tcPr>
          <w:p w14:paraId="41ADA8B6" w14:textId="012892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Educación y Servicios Ramón Freire Dalcahue</w:t>
            </w:r>
          </w:p>
        </w:tc>
        <w:tc>
          <w:tcPr>
            <w:tcW w:w="1667" w:type="pct"/>
            <w:shd w:val="clear" w:color="auto" w:fill="auto"/>
            <w:noWrap/>
            <w:hideMark/>
          </w:tcPr>
          <w:p w14:paraId="3E2E2EB3" w14:textId="0E4055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Pencahue</w:t>
            </w:r>
          </w:p>
        </w:tc>
      </w:tr>
      <w:tr w:rsidR="00FB0AB9" w:rsidRPr="00F52C63" w14:paraId="24E86467" w14:textId="77777777" w:rsidTr="004C6C3B">
        <w:trPr>
          <w:trHeight w:val="285"/>
        </w:trPr>
        <w:tc>
          <w:tcPr>
            <w:tcW w:w="1666" w:type="pct"/>
            <w:shd w:val="clear" w:color="auto" w:fill="auto"/>
            <w:noWrap/>
            <w:hideMark/>
          </w:tcPr>
          <w:p w14:paraId="191E0766" w14:textId="0F2349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Educación Pública</w:t>
            </w:r>
          </w:p>
        </w:tc>
        <w:tc>
          <w:tcPr>
            <w:tcW w:w="1667" w:type="pct"/>
            <w:shd w:val="clear" w:color="auto" w:fill="auto"/>
            <w:noWrap/>
            <w:hideMark/>
          </w:tcPr>
          <w:p w14:paraId="300E9DA3" w14:textId="73AC619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Quellón</w:t>
            </w:r>
          </w:p>
        </w:tc>
        <w:tc>
          <w:tcPr>
            <w:tcW w:w="1667" w:type="pct"/>
            <w:shd w:val="clear" w:color="auto" w:fill="auto"/>
            <w:noWrap/>
            <w:hideMark/>
          </w:tcPr>
          <w:p w14:paraId="3BC237ED" w14:textId="31274D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Penco</w:t>
            </w:r>
          </w:p>
        </w:tc>
      </w:tr>
      <w:tr w:rsidR="00FB0AB9" w:rsidRPr="00F52C63" w14:paraId="49EE4918" w14:textId="77777777" w:rsidTr="004C6C3B">
        <w:trPr>
          <w:trHeight w:val="285"/>
        </w:trPr>
        <w:tc>
          <w:tcPr>
            <w:tcW w:w="1666" w:type="pct"/>
            <w:shd w:val="clear" w:color="auto" w:fill="auto"/>
            <w:noWrap/>
            <w:hideMark/>
          </w:tcPr>
          <w:p w14:paraId="02608D14" w14:textId="2BEB04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Huasco</w:t>
            </w:r>
          </w:p>
        </w:tc>
        <w:tc>
          <w:tcPr>
            <w:tcW w:w="1667" w:type="pct"/>
            <w:shd w:val="clear" w:color="auto" w:fill="auto"/>
            <w:noWrap/>
            <w:hideMark/>
          </w:tcPr>
          <w:p w14:paraId="4D10DA95" w14:textId="2F170B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Valparaíso</w:t>
            </w:r>
          </w:p>
        </w:tc>
        <w:tc>
          <w:tcPr>
            <w:tcW w:w="1667" w:type="pct"/>
            <w:shd w:val="clear" w:color="auto" w:fill="auto"/>
            <w:noWrap/>
            <w:hideMark/>
          </w:tcPr>
          <w:p w14:paraId="1A9E6751" w14:textId="10ABDEB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Peñaflor</w:t>
            </w:r>
          </w:p>
        </w:tc>
      </w:tr>
      <w:tr w:rsidR="00FB0AB9" w:rsidRPr="00F52C63" w14:paraId="2D0CD0B6" w14:textId="77777777" w:rsidTr="004C6C3B">
        <w:trPr>
          <w:trHeight w:val="285"/>
        </w:trPr>
        <w:tc>
          <w:tcPr>
            <w:tcW w:w="1666" w:type="pct"/>
            <w:shd w:val="clear" w:color="auto" w:fill="auto"/>
            <w:noWrap/>
            <w:hideMark/>
          </w:tcPr>
          <w:p w14:paraId="5577002C" w14:textId="205D4F0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Costa Araucanía</w:t>
            </w:r>
          </w:p>
        </w:tc>
        <w:tc>
          <w:tcPr>
            <w:tcW w:w="1667" w:type="pct"/>
            <w:shd w:val="clear" w:color="auto" w:fill="auto"/>
            <w:noWrap/>
            <w:hideMark/>
          </w:tcPr>
          <w:p w14:paraId="514E8BBF" w14:textId="1D2C837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Desarrollo Social de Til Til</w:t>
            </w:r>
          </w:p>
        </w:tc>
        <w:tc>
          <w:tcPr>
            <w:tcW w:w="1667" w:type="pct"/>
            <w:shd w:val="clear" w:color="auto" w:fill="auto"/>
            <w:noWrap/>
            <w:hideMark/>
          </w:tcPr>
          <w:p w14:paraId="4D541094" w14:textId="29570D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Peñalolén</w:t>
            </w:r>
          </w:p>
        </w:tc>
      </w:tr>
      <w:tr w:rsidR="00FB0AB9" w:rsidRPr="00F52C63" w14:paraId="79A24B4A" w14:textId="77777777" w:rsidTr="004C6C3B">
        <w:trPr>
          <w:trHeight w:val="285"/>
        </w:trPr>
        <w:tc>
          <w:tcPr>
            <w:tcW w:w="1666" w:type="pct"/>
            <w:shd w:val="clear" w:color="auto" w:fill="auto"/>
            <w:noWrap/>
            <w:hideMark/>
          </w:tcPr>
          <w:p w14:paraId="5FAFB2E0" w14:textId="7340DC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Educación Superior</w:t>
            </w:r>
          </w:p>
        </w:tc>
        <w:tc>
          <w:tcPr>
            <w:tcW w:w="1667" w:type="pct"/>
            <w:shd w:val="clear" w:color="auto" w:fill="auto"/>
            <w:noWrap/>
            <w:hideMark/>
          </w:tcPr>
          <w:p w14:paraId="726E36A1" w14:textId="469771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Reina</w:t>
            </w:r>
          </w:p>
        </w:tc>
        <w:tc>
          <w:tcPr>
            <w:tcW w:w="1667" w:type="pct"/>
            <w:shd w:val="clear" w:color="auto" w:fill="auto"/>
            <w:noWrap/>
            <w:hideMark/>
          </w:tcPr>
          <w:p w14:paraId="0932B6FA" w14:textId="444934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Peralillo</w:t>
            </w:r>
          </w:p>
        </w:tc>
      </w:tr>
      <w:tr w:rsidR="00FB0AB9" w:rsidRPr="00F52C63" w14:paraId="6E166349" w14:textId="77777777" w:rsidTr="004C6C3B">
        <w:trPr>
          <w:trHeight w:val="285"/>
        </w:trPr>
        <w:tc>
          <w:tcPr>
            <w:tcW w:w="1666" w:type="pct"/>
            <w:shd w:val="clear" w:color="auto" w:fill="auto"/>
            <w:noWrap/>
            <w:hideMark/>
          </w:tcPr>
          <w:p w14:paraId="622F581B" w14:textId="3BF7F3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Gabriela Mistral</w:t>
            </w:r>
          </w:p>
        </w:tc>
        <w:tc>
          <w:tcPr>
            <w:tcW w:w="1667" w:type="pct"/>
            <w:shd w:val="clear" w:color="auto" w:fill="auto"/>
            <w:noWrap/>
            <w:hideMark/>
          </w:tcPr>
          <w:p w14:paraId="4D53F852" w14:textId="0EFAC3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Quilpué</w:t>
            </w:r>
          </w:p>
        </w:tc>
        <w:tc>
          <w:tcPr>
            <w:tcW w:w="1667" w:type="pct"/>
            <w:shd w:val="clear" w:color="auto" w:fill="auto"/>
            <w:noWrap/>
            <w:hideMark/>
          </w:tcPr>
          <w:p w14:paraId="296A4CF0" w14:textId="09CB71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Peumo</w:t>
            </w:r>
          </w:p>
        </w:tc>
      </w:tr>
      <w:tr w:rsidR="00FB0AB9" w:rsidRPr="00F52C63" w14:paraId="7536A450" w14:textId="77777777" w:rsidTr="004C6C3B">
        <w:trPr>
          <w:trHeight w:val="285"/>
        </w:trPr>
        <w:tc>
          <w:tcPr>
            <w:tcW w:w="1666" w:type="pct"/>
            <w:shd w:val="clear" w:color="auto" w:fill="auto"/>
            <w:noWrap/>
            <w:hideMark/>
          </w:tcPr>
          <w:p w14:paraId="6BEBC806" w14:textId="0FDC5B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Chinchorro</w:t>
            </w:r>
          </w:p>
        </w:tc>
        <w:tc>
          <w:tcPr>
            <w:tcW w:w="1667" w:type="pct"/>
            <w:shd w:val="clear" w:color="auto" w:fill="auto"/>
            <w:noWrap/>
            <w:hideMark/>
          </w:tcPr>
          <w:p w14:paraId="4F658C95" w14:textId="2C3DF1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Ancud</w:t>
            </w:r>
          </w:p>
        </w:tc>
        <w:tc>
          <w:tcPr>
            <w:tcW w:w="1667" w:type="pct"/>
            <w:shd w:val="clear" w:color="auto" w:fill="auto"/>
            <w:noWrap/>
            <w:hideMark/>
          </w:tcPr>
          <w:p w14:paraId="05CF1A75" w14:textId="4D1B7B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Pica</w:t>
            </w:r>
          </w:p>
        </w:tc>
      </w:tr>
      <w:tr w:rsidR="00FB0AB9" w:rsidRPr="00F52C63" w14:paraId="2E1238E8" w14:textId="77777777" w:rsidTr="004C6C3B">
        <w:trPr>
          <w:trHeight w:val="285"/>
        </w:trPr>
        <w:tc>
          <w:tcPr>
            <w:tcW w:w="1666" w:type="pct"/>
            <w:shd w:val="clear" w:color="auto" w:fill="auto"/>
            <w:noWrap/>
            <w:hideMark/>
          </w:tcPr>
          <w:p w14:paraId="4C4A788A" w14:textId="2E69B16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Andalién Sur</w:t>
            </w:r>
          </w:p>
        </w:tc>
        <w:tc>
          <w:tcPr>
            <w:tcW w:w="1667" w:type="pct"/>
            <w:shd w:val="clear" w:color="auto" w:fill="auto"/>
            <w:noWrap/>
            <w:hideMark/>
          </w:tcPr>
          <w:p w14:paraId="5FFF1A20" w14:textId="2605F9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Desarrollo Social de Buin</w:t>
            </w:r>
          </w:p>
        </w:tc>
        <w:tc>
          <w:tcPr>
            <w:tcW w:w="1667" w:type="pct"/>
            <w:shd w:val="clear" w:color="auto" w:fill="auto"/>
            <w:noWrap/>
            <w:hideMark/>
          </w:tcPr>
          <w:p w14:paraId="589A2F37" w14:textId="57422B5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Pichilemu</w:t>
            </w:r>
          </w:p>
        </w:tc>
      </w:tr>
      <w:tr w:rsidR="00FB0AB9" w:rsidRPr="00F52C63" w14:paraId="5DC1EB83" w14:textId="77777777" w:rsidTr="004C6C3B">
        <w:trPr>
          <w:trHeight w:val="285"/>
        </w:trPr>
        <w:tc>
          <w:tcPr>
            <w:tcW w:w="1666" w:type="pct"/>
            <w:shd w:val="clear" w:color="auto" w:fill="auto"/>
            <w:noWrap/>
            <w:hideMark/>
          </w:tcPr>
          <w:p w14:paraId="0C1DF3A7" w14:textId="13F6D8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Superior</w:t>
            </w:r>
          </w:p>
        </w:tc>
        <w:tc>
          <w:tcPr>
            <w:tcW w:w="1667" w:type="pct"/>
            <w:shd w:val="clear" w:color="auto" w:fill="auto"/>
            <w:noWrap/>
            <w:hideMark/>
          </w:tcPr>
          <w:p w14:paraId="7418F933" w14:textId="267D44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Colina</w:t>
            </w:r>
          </w:p>
        </w:tc>
        <w:tc>
          <w:tcPr>
            <w:tcW w:w="1667" w:type="pct"/>
            <w:shd w:val="clear" w:color="auto" w:fill="auto"/>
            <w:noWrap/>
            <w:hideMark/>
          </w:tcPr>
          <w:p w14:paraId="7D1D07D2" w14:textId="376D28A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Pinto</w:t>
            </w:r>
          </w:p>
        </w:tc>
      </w:tr>
      <w:tr w:rsidR="00FB0AB9" w:rsidRPr="00F52C63" w14:paraId="7425B46D" w14:textId="77777777" w:rsidTr="004C6C3B">
        <w:trPr>
          <w:trHeight w:val="285"/>
        </w:trPr>
        <w:tc>
          <w:tcPr>
            <w:tcW w:w="1666" w:type="pct"/>
            <w:shd w:val="clear" w:color="auto" w:fill="auto"/>
            <w:noWrap/>
            <w:hideMark/>
          </w:tcPr>
          <w:p w14:paraId="7374F3E7" w14:textId="6220E4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Colchagua</w:t>
            </w:r>
          </w:p>
        </w:tc>
        <w:tc>
          <w:tcPr>
            <w:tcW w:w="1667" w:type="pct"/>
            <w:shd w:val="clear" w:color="auto" w:fill="auto"/>
            <w:noWrap/>
            <w:hideMark/>
          </w:tcPr>
          <w:p w14:paraId="68BDD3A9" w14:textId="174EBF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Joaquin</w:t>
            </w:r>
          </w:p>
        </w:tc>
        <w:tc>
          <w:tcPr>
            <w:tcW w:w="1667" w:type="pct"/>
            <w:shd w:val="clear" w:color="auto" w:fill="auto"/>
            <w:noWrap/>
            <w:hideMark/>
          </w:tcPr>
          <w:p w14:paraId="556DE637" w14:textId="3BC11D1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Pirque</w:t>
            </w:r>
          </w:p>
        </w:tc>
      </w:tr>
      <w:tr w:rsidR="00FB0AB9" w:rsidRPr="00F52C63" w14:paraId="66D2A3FC" w14:textId="77777777" w:rsidTr="004C6C3B">
        <w:trPr>
          <w:trHeight w:val="285"/>
        </w:trPr>
        <w:tc>
          <w:tcPr>
            <w:tcW w:w="1666" w:type="pct"/>
            <w:shd w:val="clear" w:color="auto" w:fill="auto"/>
            <w:noWrap/>
            <w:hideMark/>
          </w:tcPr>
          <w:p w14:paraId="6587C1BE" w14:textId="6A11777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Justicia</w:t>
            </w:r>
          </w:p>
        </w:tc>
        <w:tc>
          <w:tcPr>
            <w:tcW w:w="1667" w:type="pct"/>
            <w:shd w:val="clear" w:color="auto" w:fill="auto"/>
            <w:noWrap/>
            <w:hideMark/>
          </w:tcPr>
          <w:p w14:paraId="24207183" w14:textId="0FB3FD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Pozo Almonte</w:t>
            </w:r>
          </w:p>
        </w:tc>
        <w:tc>
          <w:tcPr>
            <w:tcW w:w="1667" w:type="pct"/>
            <w:shd w:val="clear" w:color="auto" w:fill="auto"/>
            <w:noWrap/>
            <w:hideMark/>
          </w:tcPr>
          <w:p w14:paraId="0BAF801E" w14:textId="4ED63C6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Pitrufquén</w:t>
            </w:r>
          </w:p>
        </w:tc>
      </w:tr>
      <w:tr w:rsidR="00FB0AB9" w:rsidRPr="00F52C63" w14:paraId="5B7B0839" w14:textId="77777777" w:rsidTr="004C6C3B">
        <w:trPr>
          <w:trHeight w:val="285"/>
        </w:trPr>
        <w:tc>
          <w:tcPr>
            <w:tcW w:w="1666" w:type="pct"/>
            <w:shd w:val="clear" w:color="auto" w:fill="auto"/>
            <w:noWrap/>
            <w:hideMark/>
          </w:tcPr>
          <w:p w14:paraId="39E9F761" w14:textId="0174147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Registro Civil e Identificación</w:t>
            </w:r>
          </w:p>
        </w:tc>
        <w:tc>
          <w:tcPr>
            <w:tcW w:w="1667" w:type="pct"/>
            <w:shd w:val="clear" w:color="auto" w:fill="auto"/>
            <w:noWrap/>
            <w:hideMark/>
          </w:tcPr>
          <w:p w14:paraId="5FC40F3D" w14:textId="18079D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Curaco De Velez</w:t>
            </w:r>
          </w:p>
        </w:tc>
        <w:tc>
          <w:tcPr>
            <w:tcW w:w="1667" w:type="pct"/>
            <w:shd w:val="clear" w:color="auto" w:fill="auto"/>
            <w:noWrap/>
            <w:hideMark/>
          </w:tcPr>
          <w:p w14:paraId="7F89908A" w14:textId="071DB76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Placilla</w:t>
            </w:r>
          </w:p>
        </w:tc>
      </w:tr>
      <w:tr w:rsidR="00FB0AB9" w:rsidRPr="00F52C63" w14:paraId="400DE9D2" w14:textId="77777777" w:rsidTr="004C6C3B">
        <w:trPr>
          <w:trHeight w:val="285"/>
        </w:trPr>
        <w:tc>
          <w:tcPr>
            <w:tcW w:w="1666" w:type="pct"/>
            <w:shd w:val="clear" w:color="auto" w:fill="auto"/>
            <w:noWrap/>
            <w:hideMark/>
          </w:tcPr>
          <w:p w14:paraId="19F769EC" w14:textId="4C31F15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Médico Legal (SML)</w:t>
            </w:r>
          </w:p>
        </w:tc>
        <w:tc>
          <w:tcPr>
            <w:tcW w:w="1667" w:type="pct"/>
            <w:shd w:val="clear" w:color="auto" w:fill="auto"/>
            <w:noWrap/>
            <w:hideMark/>
          </w:tcPr>
          <w:p w14:paraId="43A735D6" w14:textId="509926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Melipilla</w:t>
            </w:r>
          </w:p>
        </w:tc>
        <w:tc>
          <w:tcPr>
            <w:tcW w:w="1667" w:type="pct"/>
            <w:shd w:val="clear" w:color="auto" w:fill="auto"/>
            <w:noWrap/>
            <w:hideMark/>
          </w:tcPr>
          <w:p w14:paraId="00C927F1" w14:textId="31C0EA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Portezuelo</w:t>
            </w:r>
          </w:p>
        </w:tc>
      </w:tr>
      <w:tr w:rsidR="00FB0AB9" w:rsidRPr="00F52C63" w14:paraId="55F19BF6" w14:textId="77777777" w:rsidTr="004C6C3B">
        <w:trPr>
          <w:trHeight w:val="285"/>
        </w:trPr>
        <w:tc>
          <w:tcPr>
            <w:tcW w:w="1666" w:type="pct"/>
            <w:shd w:val="clear" w:color="auto" w:fill="auto"/>
            <w:noWrap/>
            <w:hideMark/>
          </w:tcPr>
          <w:p w14:paraId="70CFE9A4" w14:textId="218691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Defensoría Penal Pública (DPP)</w:t>
            </w:r>
          </w:p>
        </w:tc>
        <w:tc>
          <w:tcPr>
            <w:tcW w:w="1667" w:type="pct"/>
            <w:shd w:val="clear" w:color="auto" w:fill="auto"/>
            <w:noWrap/>
            <w:hideMark/>
          </w:tcPr>
          <w:p w14:paraId="73432166" w14:textId="3825E9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Panguipulli</w:t>
            </w:r>
          </w:p>
        </w:tc>
        <w:tc>
          <w:tcPr>
            <w:tcW w:w="1667" w:type="pct"/>
            <w:shd w:val="clear" w:color="auto" w:fill="auto"/>
            <w:noWrap/>
            <w:hideMark/>
          </w:tcPr>
          <w:p w14:paraId="71654AC0" w14:textId="38FED8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Pozo Almonte</w:t>
            </w:r>
          </w:p>
        </w:tc>
      </w:tr>
      <w:tr w:rsidR="00FB0AB9" w:rsidRPr="00F52C63" w14:paraId="3C774E11" w14:textId="77777777" w:rsidTr="004C6C3B">
        <w:trPr>
          <w:trHeight w:val="285"/>
        </w:trPr>
        <w:tc>
          <w:tcPr>
            <w:tcW w:w="1666" w:type="pct"/>
            <w:shd w:val="clear" w:color="auto" w:fill="auto"/>
            <w:noWrap/>
            <w:hideMark/>
          </w:tcPr>
          <w:p w14:paraId="30F92215" w14:textId="26DCFBC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Asistencia Judicial Región Valparaíso (CAJVAL)</w:t>
            </w:r>
          </w:p>
        </w:tc>
        <w:tc>
          <w:tcPr>
            <w:tcW w:w="1667" w:type="pct"/>
            <w:shd w:val="clear" w:color="auto" w:fill="auto"/>
            <w:noWrap/>
            <w:hideMark/>
          </w:tcPr>
          <w:p w14:paraId="609D40D1" w14:textId="1B9139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Vicente</w:t>
            </w:r>
          </w:p>
        </w:tc>
        <w:tc>
          <w:tcPr>
            <w:tcW w:w="1667" w:type="pct"/>
            <w:shd w:val="clear" w:color="auto" w:fill="auto"/>
            <w:noWrap/>
            <w:hideMark/>
          </w:tcPr>
          <w:p w14:paraId="0BCC6CD1" w14:textId="6C8E99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Primavera</w:t>
            </w:r>
          </w:p>
        </w:tc>
      </w:tr>
      <w:tr w:rsidR="00FB0AB9" w:rsidRPr="00F52C63" w14:paraId="618F5239" w14:textId="77777777" w:rsidTr="004C6C3B">
        <w:trPr>
          <w:trHeight w:val="285"/>
        </w:trPr>
        <w:tc>
          <w:tcPr>
            <w:tcW w:w="1666" w:type="pct"/>
            <w:shd w:val="clear" w:color="auto" w:fill="auto"/>
            <w:noWrap/>
            <w:hideMark/>
          </w:tcPr>
          <w:p w14:paraId="47FAA83C" w14:textId="478293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Asistencia Judicial Regiones Tarapacá y Antofagasta (CAJTA)</w:t>
            </w:r>
          </w:p>
        </w:tc>
        <w:tc>
          <w:tcPr>
            <w:tcW w:w="1667" w:type="pct"/>
            <w:shd w:val="clear" w:color="auto" w:fill="auto"/>
            <w:noWrap/>
            <w:hideMark/>
          </w:tcPr>
          <w:p w14:paraId="7614D944" w14:textId="04BAE1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Talagante</w:t>
            </w:r>
          </w:p>
        </w:tc>
        <w:tc>
          <w:tcPr>
            <w:tcW w:w="1667" w:type="pct"/>
            <w:shd w:val="clear" w:color="auto" w:fill="auto"/>
            <w:noWrap/>
            <w:hideMark/>
          </w:tcPr>
          <w:p w14:paraId="18DFECE2" w14:textId="16A3FF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Pucón</w:t>
            </w:r>
          </w:p>
        </w:tc>
      </w:tr>
      <w:tr w:rsidR="00FB0AB9" w:rsidRPr="00F52C63" w14:paraId="65FD5967" w14:textId="77777777" w:rsidTr="004C6C3B">
        <w:trPr>
          <w:trHeight w:val="285"/>
        </w:trPr>
        <w:tc>
          <w:tcPr>
            <w:tcW w:w="1666" w:type="pct"/>
            <w:shd w:val="clear" w:color="auto" w:fill="auto"/>
            <w:noWrap/>
            <w:hideMark/>
          </w:tcPr>
          <w:p w14:paraId="5252306B" w14:textId="18880D5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Corporación de Asistencia Judicial Región Bío Bío (CAJBIOBIO)</w:t>
            </w:r>
          </w:p>
        </w:tc>
        <w:tc>
          <w:tcPr>
            <w:tcW w:w="1667" w:type="pct"/>
            <w:shd w:val="clear" w:color="auto" w:fill="auto"/>
            <w:noWrap/>
            <w:hideMark/>
          </w:tcPr>
          <w:p w14:paraId="36185F4D" w14:textId="2B5BE6E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Cultural y Patrimonial de San Bernardo</w:t>
            </w:r>
          </w:p>
        </w:tc>
        <w:tc>
          <w:tcPr>
            <w:tcW w:w="1667" w:type="pct"/>
            <w:shd w:val="clear" w:color="auto" w:fill="auto"/>
            <w:noWrap/>
            <w:hideMark/>
          </w:tcPr>
          <w:p w14:paraId="600CCC10" w14:textId="717856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Puerto Natales</w:t>
            </w:r>
          </w:p>
        </w:tc>
      </w:tr>
      <w:tr w:rsidR="00FB0AB9" w:rsidRPr="00F52C63" w14:paraId="7D9315F7" w14:textId="77777777" w:rsidTr="004C6C3B">
        <w:trPr>
          <w:trHeight w:val="285"/>
        </w:trPr>
        <w:tc>
          <w:tcPr>
            <w:tcW w:w="1666" w:type="pct"/>
            <w:shd w:val="clear" w:color="auto" w:fill="auto"/>
            <w:noWrap/>
            <w:hideMark/>
          </w:tcPr>
          <w:p w14:paraId="435BAB38" w14:textId="6ED727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Subsecretaria de Derechos Humanos</w:t>
            </w:r>
          </w:p>
        </w:tc>
        <w:tc>
          <w:tcPr>
            <w:tcW w:w="1667" w:type="pct"/>
            <w:shd w:val="clear" w:color="auto" w:fill="auto"/>
            <w:noWrap/>
            <w:hideMark/>
          </w:tcPr>
          <w:p w14:paraId="2EC46547" w14:textId="3760E4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Derechos Humanos (INDH)</w:t>
            </w:r>
          </w:p>
        </w:tc>
        <w:tc>
          <w:tcPr>
            <w:tcW w:w="1667" w:type="pct"/>
            <w:shd w:val="clear" w:color="auto" w:fill="auto"/>
            <w:noWrap/>
            <w:hideMark/>
          </w:tcPr>
          <w:p w14:paraId="3F6E17C7" w14:textId="11287F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Puerto Octay</w:t>
            </w:r>
          </w:p>
        </w:tc>
      </w:tr>
      <w:tr w:rsidR="00FB0AB9" w:rsidRPr="00F52C63" w14:paraId="12E26285" w14:textId="77777777" w:rsidTr="004C6C3B">
        <w:trPr>
          <w:trHeight w:val="285"/>
        </w:trPr>
        <w:tc>
          <w:tcPr>
            <w:tcW w:w="1666" w:type="pct"/>
            <w:shd w:val="clear" w:color="auto" w:fill="auto"/>
            <w:noWrap/>
            <w:hideMark/>
          </w:tcPr>
          <w:p w14:paraId="0EBE9B6C" w14:textId="66ED5F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Trabajo (MINTRAB)</w:t>
            </w:r>
          </w:p>
        </w:tc>
        <w:tc>
          <w:tcPr>
            <w:tcW w:w="1667" w:type="pct"/>
            <w:shd w:val="clear" w:color="auto" w:fill="auto"/>
            <w:noWrap/>
            <w:hideMark/>
          </w:tcPr>
          <w:p w14:paraId="415D26EC" w14:textId="06927D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Fiscal Autónomo</w:t>
            </w:r>
          </w:p>
        </w:tc>
        <w:tc>
          <w:tcPr>
            <w:tcW w:w="1667" w:type="pct"/>
            <w:shd w:val="clear" w:color="auto" w:fill="auto"/>
            <w:noWrap/>
            <w:hideMark/>
          </w:tcPr>
          <w:p w14:paraId="2DAAF76A" w14:textId="18CB6D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Punitaqui</w:t>
            </w:r>
          </w:p>
        </w:tc>
      </w:tr>
      <w:tr w:rsidR="00FB0AB9" w:rsidRPr="00F52C63" w14:paraId="6632ACC6" w14:textId="77777777" w:rsidTr="004C6C3B">
        <w:trPr>
          <w:trHeight w:val="285"/>
        </w:trPr>
        <w:tc>
          <w:tcPr>
            <w:tcW w:w="1666" w:type="pct"/>
            <w:shd w:val="clear" w:color="auto" w:fill="auto"/>
            <w:noWrap/>
            <w:hideMark/>
          </w:tcPr>
          <w:p w14:paraId="11EA46F6" w14:textId="27EBAD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Previsión Social (SPS)</w:t>
            </w:r>
          </w:p>
        </w:tc>
        <w:tc>
          <w:tcPr>
            <w:tcW w:w="1667" w:type="pct"/>
            <w:shd w:val="clear" w:color="auto" w:fill="auto"/>
            <w:noWrap/>
            <w:hideMark/>
          </w:tcPr>
          <w:p w14:paraId="63B0F926" w14:textId="30C7BE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para la Transparencia (CPLT)</w:t>
            </w:r>
          </w:p>
        </w:tc>
        <w:tc>
          <w:tcPr>
            <w:tcW w:w="1667" w:type="pct"/>
            <w:shd w:val="clear" w:color="auto" w:fill="auto"/>
            <w:noWrap/>
            <w:hideMark/>
          </w:tcPr>
          <w:p w14:paraId="1752FFF9" w14:textId="58368C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Purranque</w:t>
            </w:r>
          </w:p>
        </w:tc>
      </w:tr>
      <w:tr w:rsidR="00FB0AB9" w:rsidRPr="00F52C63" w14:paraId="333A5F9A" w14:textId="77777777" w:rsidTr="004C6C3B">
        <w:trPr>
          <w:trHeight w:val="285"/>
        </w:trPr>
        <w:tc>
          <w:tcPr>
            <w:tcW w:w="1666" w:type="pct"/>
            <w:shd w:val="clear" w:color="auto" w:fill="auto"/>
            <w:noWrap/>
            <w:hideMark/>
          </w:tcPr>
          <w:p w14:paraId="411B2669" w14:textId="4A48DB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del Trabajo (DT)</w:t>
            </w:r>
          </w:p>
        </w:tc>
        <w:tc>
          <w:tcPr>
            <w:tcW w:w="1667" w:type="pct"/>
            <w:shd w:val="clear" w:color="auto" w:fill="auto"/>
            <w:noWrap/>
            <w:hideMark/>
          </w:tcPr>
          <w:p w14:paraId="499D54FF" w14:textId="58DEC9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Sistema de Empresas Públicas (SEP)</w:t>
            </w:r>
          </w:p>
        </w:tc>
        <w:tc>
          <w:tcPr>
            <w:tcW w:w="1667" w:type="pct"/>
            <w:shd w:val="clear" w:color="auto" w:fill="auto"/>
            <w:noWrap/>
            <w:hideMark/>
          </w:tcPr>
          <w:p w14:paraId="33D2A616" w14:textId="3C55DC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Putaendo</w:t>
            </w:r>
          </w:p>
        </w:tc>
      </w:tr>
      <w:tr w:rsidR="00FB0AB9" w:rsidRPr="00F52C63" w14:paraId="57246D1D" w14:textId="77777777" w:rsidTr="004C6C3B">
        <w:trPr>
          <w:trHeight w:val="285"/>
        </w:trPr>
        <w:tc>
          <w:tcPr>
            <w:tcW w:w="1666" w:type="pct"/>
            <w:shd w:val="clear" w:color="auto" w:fill="auto"/>
            <w:noWrap/>
            <w:hideMark/>
          </w:tcPr>
          <w:p w14:paraId="617266F8" w14:textId="1D8686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Crédito Prendario (DICREP)</w:t>
            </w:r>
          </w:p>
        </w:tc>
        <w:tc>
          <w:tcPr>
            <w:tcW w:w="1667" w:type="pct"/>
            <w:shd w:val="clear" w:color="auto" w:fill="auto"/>
            <w:noWrap/>
            <w:hideMark/>
          </w:tcPr>
          <w:p w14:paraId="7CE511A1" w14:textId="2705A62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Tiempos Nuevos (MIM)</w:t>
            </w:r>
          </w:p>
        </w:tc>
        <w:tc>
          <w:tcPr>
            <w:tcW w:w="1667" w:type="pct"/>
            <w:shd w:val="clear" w:color="auto" w:fill="auto"/>
            <w:noWrap/>
            <w:hideMark/>
          </w:tcPr>
          <w:p w14:paraId="7AE25003" w14:textId="79C3F8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Putre</w:t>
            </w:r>
          </w:p>
        </w:tc>
      </w:tr>
      <w:tr w:rsidR="00FB0AB9" w:rsidRPr="00F52C63" w14:paraId="6629F6E8" w14:textId="77777777" w:rsidTr="004C6C3B">
        <w:trPr>
          <w:trHeight w:val="285"/>
        </w:trPr>
        <w:tc>
          <w:tcPr>
            <w:tcW w:w="1666" w:type="pct"/>
            <w:shd w:val="clear" w:color="auto" w:fill="auto"/>
            <w:noWrap/>
            <w:hideMark/>
          </w:tcPr>
          <w:p w14:paraId="2B7ACC46" w14:textId="6EF0986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Previsión Social (IPS)</w:t>
            </w:r>
          </w:p>
        </w:tc>
        <w:tc>
          <w:tcPr>
            <w:tcW w:w="1667" w:type="pct"/>
            <w:shd w:val="clear" w:color="auto" w:fill="auto"/>
            <w:noWrap/>
            <w:hideMark/>
          </w:tcPr>
          <w:p w14:paraId="20FB71FF" w14:textId="460884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Artesanías de Chile</w:t>
            </w:r>
          </w:p>
        </w:tc>
        <w:tc>
          <w:tcPr>
            <w:tcW w:w="1667" w:type="pct"/>
            <w:shd w:val="clear" w:color="auto" w:fill="auto"/>
            <w:noWrap/>
            <w:hideMark/>
          </w:tcPr>
          <w:p w14:paraId="695111EF" w14:textId="52570E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Queilén</w:t>
            </w:r>
          </w:p>
        </w:tc>
      </w:tr>
      <w:tr w:rsidR="00FB0AB9" w:rsidRPr="00F52C63" w14:paraId="64875719" w14:textId="77777777" w:rsidTr="004C6C3B">
        <w:trPr>
          <w:trHeight w:val="285"/>
        </w:trPr>
        <w:tc>
          <w:tcPr>
            <w:tcW w:w="1666" w:type="pct"/>
            <w:shd w:val="clear" w:color="auto" w:fill="auto"/>
            <w:noWrap/>
            <w:hideMark/>
          </w:tcPr>
          <w:p w14:paraId="72F2107F" w14:textId="103C18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Seguridad Laboral (ISL)</w:t>
            </w:r>
          </w:p>
        </w:tc>
        <w:tc>
          <w:tcPr>
            <w:tcW w:w="1667" w:type="pct"/>
            <w:shd w:val="clear" w:color="auto" w:fill="auto"/>
            <w:noWrap/>
            <w:hideMark/>
          </w:tcPr>
          <w:p w14:paraId="4B6FDFC2" w14:textId="1820BD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Cultural Providencia</w:t>
            </w:r>
          </w:p>
        </w:tc>
        <w:tc>
          <w:tcPr>
            <w:tcW w:w="1667" w:type="pct"/>
            <w:shd w:val="clear" w:color="auto" w:fill="auto"/>
            <w:noWrap/>
            <w:hideMark/>
          </w:tcPr>
          <w:p w14:paraId="1DE7E6A0" w14:textId="3A67BA4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Quemchi</w:t>
            </w:r>
          </w:p>
        </w:tc>
      </w:tr>
      <w:tr w:rsidR="00FB0AB9" w:rsidRPr="00F52C63" w14:paraId="4C8BADD8" w14:textId="77777777" w:rsidTr="004C6C3B">
        <w:trPr>
          <w:trHeight w:val="285"/>
        </w:trPr>
        <w:tc>
          <w:tcPr>
            <w:tcW w:w="1666" w:type="pct"/>
            <w:shd w:val="clear" w:color="auto" w:fill="auto"/>
            <w:noWrap/>
            <w:hideMark/>
          </w:tcPr>
          <w:p w14:paraId="37254528" w14:textId="40AF0C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Capacitación y Empleo (SENCE)</w:t>
            </w:r>
          </w:p>
        </w:tc>
        <w:tc>
          <w:tcPr>
            <w:tcW w:w="1667" w:type="pct"/>
            <w:shd w:val="clear" w:color="auto" w:fill="auto"/>
            <w:noWrap/>
            <w:hideMark/>
          </w:tcPr>
          <w:p w14:paraId="2BDAD8AA" w14:textId="4BF0AD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Los Ríos para el Manejo sustentable de Residuos y la Gestión Ambiental</w:t>
            </w:r>
          </w:p>
        </w:tc>
        <w:tc>
          <w:tcPr>
            <w:tcW w:w="1667" w:type="pct"/>
            <w:shd w:val="clear" w:color="auto" w:fill="auto"/>
            <w:noWrap/>
            <w:hideMark/>
          </w:tcPr>
          <w:p w14:paraId="05B6B007" w14:textId="3ECBE5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Quilleco</w:t>
            </w:r>
          </w:p>
        </w:tc>
      </w:tr>
      <w:tr w:rsidR="00FB0AB9" w:rsidRPr="00F52C63" w14:paraId="0D18A028" w14:textId="77777777" w:rsidTr="004C6C3B">
        <w:trPr>
          <w:trHeight w:val="285"/>
        </w:trPr>
        <w:tc>
          <w:tcPr>
            <w:tcW w:w="1666" w:type="pct"/>
            <w:shd w:val="clear" w:color="auto" w:fill="auto"/>
            <w:noWrap/>
            <w:hideMark/>
          </w:tcPr>
          <w:p w14:paraId="2599253E" w14:textId="0CCE30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Pensiones (SP)</w:t>
            </w:r>
          </w:p>
        </w:tc>
        <w:tc>
          <w:tcPr>
            <w:tcW w:w="1667" w:type="pct"/>
            <w:shd w:val="clear" w:color="auto" w:fill="auto"/>
            <w:noWrap/>
            <w:hideMark/>
          </w:tcPr>
          <w:p w14:paraId="7F3672F8" w14:textId="5205D32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Parque Cordillera</w:t>
            </w:r>
          </w:p>
        </w:tc>
        <w:tc>
          <w:tcPr>
            <w:tcW w:w="1667" w:type="pct"/>
            <w:shd w:val="clear" w:color="auto" w:fill="auto"/>
            <w:noWrap/>
            <w:hideMark/>
          </w:tcPr>
          <w:p w14:paraId="66E57DD1" w14:textId="44CBCC2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Quilpué</w:t>
            </w:r>
          </w:p>
        </w:tc>
      </w:tr>
      <w:tr w:rsidR="00FB0AB9" w:rsidRPr="00F52C63" w14:paraId="7F407ECC" w14:textId="77777777" w:rsidTr="004C6C3B">
        <w:trPr>
          <w:trHeight w:val="285"/>
        </w:trPr>
        <w:tc>
          <w:tcPr>
            <w:tcW w:w="1666" w:type="pct"/>
            <w:shd w:val="clear" w:color="auto" w:fill="auto"/>
            <w:noWrap/>
            <w:hideMark/>
          </w:tcPr>
          <w:p w14:paraId="04C4E139" w14:textId="5F4B74C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Seguridad Social (SUSESO)</w:t>
            </w:r>
          </w:p>
        </w:tc>
        <w:tc>
          <w:tcPr>
            <w:tcW w:w="1667" w:type="pct"/>
            <w:shd w:val="clear" w:color="auto" w:fill="auto"/>
            <w:noWrap/>
            <w:hideMark/>
          </w:tcPr>
          <w:p w14:paraId="1000EE26" w14:textId="0743CC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para el Desarrollo Económico Local</w:t>
            </w:r>
          </w:p>
        </w:tc>
        <w:tc>
          <w:tcPr>
            <w:tcW w:w="1667" w:type="pct"/>
            <w:shd w:val="clear" w:color="auto" w:fill="auto"/>
            <w:noWrap/>
            <w:hideMark/>
          </w:tcPr>
          <w:p w14:paraId="0EBCE241" w14:textId="1A7EBD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Quintero</w:t>
            </w:r>
          </w:p>
        </w:tc>
      </w:tr>
      <w:tr w:rsidR="00FB0AB9" w:rsidRPr="00F52C63" w14:paraId="2FDEF8E4" w14:textId="77777777" w:rsidTr="004C6C3B">
        <w:trPr>
          <w:trHeight w:val="285"/>
        </w:trPr>
        <w:tc>
          <w:tcPr>
            <w:tcW w:w="1666" w:type="pct"/>
            <w:shd w:val="clear" w:color="auto" w:fill="auto"/>
            <w:noWrap/>
            <w:hideMark/>
          </w:tcPr>
          <w:p w14:paraId="684D583C" w14:textId="50CCEE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del Sistema Nacional de Certificación de Competencias Laborales (CHILEVALORA)</w:t>
            </w:r>
          </w:p>
        </w:tc>
        <w:tc>
          <w:tcPr>
            <w:tcW w:w="1667" w:type="pct"/>
            <w:shd w:val="clear" w:color="auto" w:fill="auto"/>
            <w:noWrap/>
            <w:hideMark/>
          </w:tcPr>
          <w:p w14:paraId="7A3EE703" w14:textId="32F9DC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Rurales Regiones de Tarapacá y AricaParinacota</w:t>
            </w:r>
          </w:p>
        </w:tc>
        <w:tc>
          <w:tcPr>
            <w:tcW w:w="1667" w:type="pct"/>
            <w:shd w:val="clear" w:color="auto" w:fill="auto"/>
            <w:noWrap/>
            <w:hideMark/>
          </w:tcPr>
          <w:p w14:paraId="5A314989" w14:textId="0ED049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Quirihue</w:t>
            </w:r>
          </w:p>
        </w:tc>
      </w:tr>
      <w:tr w:rsidR="00FB0AB9" w:rsidRPr="00F52C63" w14:paraId="76E49E17" w14:textId="77777777" w:rsidTr="004C6C3B">
        <w:trPr>
          <w:trHeight w:val="285"/>
        </w:trPr>
        <w:tc>
          <w:tcPr>
            <w:tcW w:w="1666" w:type="pct"/>
            <w:shd w:val="clear" w:color="auto" w:fill="auto"/>
            <w:noWrap/>
            <w:hideMark/>
          </w:tcPr>
          <w:p w14:paraId="17FF20CA" w14:textId="01307C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Obras Públicas (DGOP)</w:t>
            </w:r>
          </w:p>
        </w:tc>
        <w:tc>
          <w:tcPr>
            <w:tcW w:w="1667" w:type="pct"/>
            <w:shd w:val="clear" w:color="auto" w:fill="auto"/>
            <w:noWrap/>
            <w:hideMark/>
          </w:tcPr>
          <w:p w14:paraId="3199B6AE" w14:textId="3A0E4A2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Regional de Municipios de Atacama</w:t>
            </w:r>
          </w:p>
        </w:tc>
        <w:tc>
          <w:tcPr>
            <w:tcW w:w="1667" w:type="pct"/>
            <w:shd w:val="clear" w:color="auto" w:fill="auto"/>
            <w:noWrap/>
            <w:hideMark/>
          </w:tcPr>
          <w:p w14:paraId="71020E1F" w14:textId="71371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Rancagua</w:t>
            </w:r>
          </w:p>
        </w:tc>
      </w:tr>
      <w:tr w:rsidR="00FB0AB9" w:rsidRPr="00F52C63" w14:paraId="56272D4C" w14:textId="77777777" w:rsidTr="004C6C3B">
        <w:trPr>
          <w:trHeight w:val="285"/>
        </w:trPr>
        <w:tc>
          <w:tcPr>
            <w:tcW w:w="1666" w:type="pct"/>
            <w:shd w:val="clear" w:color="auto" w:fill="auto"/>
            <w:noWrap/>
            <w:hideMark/>
          </w:tcPr>
          <w:p w14:paraId="3B91C8AC" w14:textId="5EDC63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Contabilidad y Finanzas (DCYF)</w:t>
            </w:r>
          </w:p>
        </w:tc>
        <w:tc>
          <w:tcPr>
            <w:tcW w:w="1667" w:type="pct"/>
            <w:shd w:val="clear" w:color="auto" w:fill="auto"/>
            <w:noWrap/>
            <w:hideMark/>
          </w:tcPr>
          <w:p w14:paraId="62CC531C" w14:textId="1E104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Chile AMUCH</w:t>
            </w:r>
          </w:p>
        </w:tc>
        <w:tc>
          <w:tcPr>
            <w:tcW w:w="1667" w:type="pct"/>
            <w:shd w:val="clear" w:color="auto" w:fill="auto"/>
            <w:noWrap/>
            <w:hideMark/>
          </w:tcPr>
          <w:p w14:paraId="539D5733" w14:textId="3305D01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Ránquil</w:t>
            </w:r>
          </w:p>
        </w:tc>
      </w:tr>
      <w:tr w:rsidR="00FB0AB9" w:rsidRPr="00F52C63" w14:paraId="3F549E98" w14:textId="77777777" w:rsidTr="004C6C3B">
        <w:trPr>
          <w:trHeight w:val="285"/>
        </w:trPr>
        <w:tc>
          <w:tcPr>
            <w:tcW w:w="1666" w:type="pct"/>
            <w:shd w:val="clear" w:color="auto" w:fill="auto"/>
            <w:noWrap/>
            <w:hideMark/>
          </w:tcPr>
          <w:p w14:paraId="38019A6C" w14:textId="5C6123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Aeropuertos (DAP)</w:t>
            </w:r>
          </w:p>
        </w:tc>
        <w:tc>
          <w:tcPr>
            <w:tcW w:w="1667" w:type="pct"/>
            <w:shd w:val="clear" w:color="auto" w:fill="auto"/>
            <w:noWrap/>
            <w:hideMark/>
          </w:tcPr>
          <w:p w14:paraId="308DE499" w14:textId="60FEC1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OHiggins</w:t>
            </w:r>
          </w:p>
        </w:tc>
        <w:tc>
          <w:tcPr>
            <w:tcW w:w="1667" w:type="pct"/>
            <w:shd w:val="clear" w:color="auto" w:fill="auto"/>
            <w:noWrap/>
            <w:hideMark/>
          </w:tcPr>
          <w:p w14:paraId="4E87805F" w14:textId="2ADFAF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Renaico</w:t>
            </w:r>
          </w:p>
        </w:tc>
      </w:tr>
      <w:tr w:rsidR="00FB0AB9" w:rsidRPr="00F52C63" w14:paraId="1E3DCEC4" w14:textId="77777777" w:rsidTr="004C6C3B">
        <w:trPr>
          <w:trHeight w:val="285"/>
        </w:trPr>
        <w:tc>
          <w:tcPr>
            <w:tcW w:w="1666" w:type="pct"/>
            <w:shd w:val="clear" w:color="auto" w:fill="auto"/>
            <w:noWrap/>
            <w:hideMark/>
          </w:tcPr>
          <w:p w14:paraId="2C54FE25" w14:textId="3BD74C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Arquitectura (DARQ)</w:t>
            </w:r>
          </w:p>
        </w:tc>
        <w:tc>
          <w:tcPr>
            <w:tcW w:w="1667" w:type="pct"/>
            <w:shd w:val="clear" w:color="auto" w:fill="auto"/>
            <w:noWrap/>
            <w:hideMark/>
          </w:tcPr>
          <w:p w14:paraId="53A68B83" w14:textId="02E232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Osorno para el Manejo Sustentable de Residuos y la Gestión Ambiental</w:t>
            </w:r>
          </w:p>
        </w:tc>
        <w:tc>
          <w:tcPr>
            <w:tcW w:w="1667" w:type="pct"/>
            <w:shd w:val="clear" w:color="auto" w:fill="auto"/>
            <w:noWrap/>
            <w:hideMark/>
          </w:tcPr>
          <w:p w14:paraId="3742F1AA" w14:textId="3B5830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Rengo</w:t>
            </w:r>
          </w:p>
        </w:tc>
      </w:tr>
      <w:tr w:rsidR="00FB0AB9" w:rsidRPr="00F52C63" w14:paraId="444E00C9" w14:textId="77777777" w:rsidTr="004C6C3B">
        <w:trPr>
          <w:trHeight w:val="285"/>
        </w:trPr>
        <w:tc>
          <w:tcPr>
            <w:tcW w:w="1666" w:type="pct"/>
            <w:shd w:val="clear" w:color="auto" w:fill="auto"/>
            <w:noWrap/>
            <w:hideMark/>
          </w:tcPr>
          <w:p w14:paraId="4431FE09" w14:textId="18343D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Aguas (DGA)</w:t>
            </w:r>
          </w:p>
        </w:tc>
        <w:tc>
          <w:tcPr>
            <w:tcW w:w="1667" w:type="pct"/>
            <w:shd w:val="clear" w:color="auto" w:fill="auto"/>
            <w:noWrap/>
            <w:hideMark/>
          </w:tcPr>
          <w:p w14:paraId="4CEB6806" w14:textId="2B4927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Coquimbo</w:t>
            </w:r>
          </w:p>
        </w:tc>
        <w:tc>
          <w:tcPr>
            <w:tcW w:w="1667" w:type="pct"/>
            <w:shd w:val="clear" w:color="auto" w:fill="auto"/>
            <w:noWrap/>
            <w:hideMark/>
          </w:tcPr>
          <w:p w14:paraId="7E029654" w14:textId="26C4E5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Retiro</w:t>
            </w:r>
          </w:p>
        </w:tc>
      </w:tr>
      <w:tr w:rsidR="00FB0AB9" w:rsidRPr="00F52C63" w14:paraId="2195C8F8" w14:textId="77777777" w:rsidTr="004C6C3B">
        <w:trPr>
          <w:trHeight w:val="285"/>
        </w:trPr>
        <w:tc>
          <w:tcPr>
            <w:tcW w:w="1666" w:type="pct"/>
            <w:shd w:val="clear" w:color="auto" w:fill="auto"/>
            <w:noWrap/>
            <w:hideMark/>
          </w:tcPr>
          <w:p w14:paraId="7F810AFD" w14:textId="2A08B4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Obras Hidráulicas (DOH)</w:t>
            </w:r>
          </w:p>
        </w:tc>
        <w:tc>
          <w:tcPr>
            <w:tcW w:w="1667" w:type="pct"/>
            <w:shd w:val="clear" w:color="auto" w:fill="auto"/>
            <w:noWrap/>
            <w:hideMark/>
          </w:tcPr>
          <w:p w14:paraId="148F824D" w14:textId="1FA0FA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Bio Bio Centro</w:t>
            </w:r>
          </w:p>
        </w:tc>
        <w:tc>
          <w:tcPr>
            <w:tcW w:w="1667" w:type="pct"/>
            <w:shd w:val="clear" w:color="auto" w:fill="auto"/>
            <w:noWrap/>
            <w:hideMark/>
          </w:tcPr>
          <w:p w14:paraId="60867726" w14:textId="10CC21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Rio Bueno</w:t>
            </w:r>
          </w:p>
        </w:tc>
      </w:tr>
      <w:tr w:rsidR="00FB0AB9" w:rsidRPr="00F52C63" w14:paraId="3B21F2D8" w14:textId="77777777" w:rsidTr="004C6C3B">
        <w:trPr>
          <w:trHeight w:val="285"/>
        </w:trPr>
        <w:tc>
          <w:tcPr>
            <w:tcW w:w="1666" w:type="pct"/>
            <w:shd w:val="clear" w:color="auto" w:fill="auto"/>
            <w:noWrap/>
            <w:hideMark/>
          </w:tcPr>
          <w:p w14:paraId="0A4B959C" w14:textId="3AB4A61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Obras Portuarias (DOP)</w:t>
            </w:r>
          </w:p>
        </w:tc>
        <w:tc>
          <w:tcPr>
            <w:tcW w:w="1667" w:type="pct"/>
            <w:shd w:val="clear" w:color="auto" w:fill="auto"/>
            <w:noWrap/>
            <w:hideMark/>
          </w:tcPr>
          <w:p w14:paraId="10B7280A" w14:textId="342F36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Nacional de Municipalidades de Ciudades Puerto Concesionados</w:t>
            </w:r>
          </w:p>
        </w:tc>
        <w:tc>
          <w:tcPr>
            <w:tcW w:w="1667" w:type="pct"/>
            <w:shd w:val="clear" w:color="auto" w:fill="auto"/>
            <w:noWrap/>
            <w:hideMark/>
          </w:tcPr>
          <w:p w14:paraId="5D87BB1B" w14:textId="1CE7C4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Claro</w:t>
            </w:r>
          </w:p>
        </w:tc>
      </w:tr>
      <w:tr w:rsidR="00FB0AB9" w:rsidRPr="00F52C63" w14:paraId="6A74BDED" w14:textId="77777777" w:rsidTr="004C6C3B">
        <w:trPr>
          <w:trHeight w:val="285"/>
        </w:trPr>
        <w:tc>
          <w:tcPr>
            <w:tcW w:w="1666" w:type="pct"/>
            <w:shd w:val="clear" w:color="auto" w:fill="auto"/>
            <w:noWrap/>
            <w:hideMark/>
          </w:tcPr>
          <w:p w14:paraId="206E21DC" w14:textId="7193CEA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Planeamiento (DIRPLAN)</w:t>
            </w:r>
          </w:p>
        </w:tc>
        <w:tc>
          <w:tcPr>
            <w:tcW w:w="1667" w:type="pct"/>
            <w:shd w:val="clear" w:color="auto" w:fill="auto"/>
            <w:noWrap/>
            <w:hideMark/>
          </w:tcPr>
          <w:p w14:paraId="3C15C326" w14:textId="1CC2CB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Cordillera de la Costa CorralLa Unión</w:t>
            </w:r>
          </w:p>
        </w:tc>
        <w:tc>
          <w:tcPr>
            <w:tcW w:w="1667" w:type="pct"/>
            <w:shd w:val="clear" w:color="auto" w:fill="auto"/>
            <w:noWrap/>
            <w:hideMark/>
          </w:tcPr>
          <w:p w14:paraId="29EC548F" w14:textId="4E8FB9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Hurtado</w:t>
            </w:r>
          </w:p>
        </w:tc>
      </w:tr>
      <w:tr w:rsidR="00FB0AB9" w:rsidRPr="00F52C63" w14:paraId="0BB1516D" w14:textId="77777777" w:rsidTr="004C6C3B">
        <w:trPr>
          <w:trHeight w:val="285"/>
        </w:trPr>
        <w:tc>
          <w:tcPr>
            <w:tcW w:w="1666" w:type="pct"/>
            <w:shd w:val="clear" w:color="auto" w:fill="auto"/>
            <w:noWrap/>
            <w:hideMark/>
          </w:tcPr>
          <w:p w14:paraId="1BA70DFC" w14:textId="3B6DB3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Vialidad (VIALIDAD)</w:t>
            </w:r>
          </w:p>
        </w:tc>
        <w:tc>
          <w:tcPr>
            <w:tcW w:w="1667" w:type="pct"/>
            <w:shd w:val="clear" w:color="auto" w:fill="auto"/>
            <w:noWrap/>
            <w:hideMark/>
          </w:tcPr>
          <w:p w14:paraId="72D02AB3" w14:textId="43390F4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Cordilleranas de la Araucanía</w:t>
            </w:r>
          </w:p>
        </w:tc>
        <w:tc>
          <w:tcPr>
            <w:tcW w:w="1667" w:type="pct"/>
            <w:shd w:val="clear" w:color="auto" w:fill="auto"/>
            <w:noWrap/>
            <w:hideMark/>
          </w:tcPr>
          <w:p w14:paraId="37031109" w14:textId="24A080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Ibáñez</w:t>
            </w:r>
          </w:p>
        </w:tc>
      </w:tr>
      <w:tr w:rsidR="00FB0AB9" w:rsidRPr="00F52C63" w14:paraId="282A253C" w14:textId="77777777" w:rsidTr="004C6C3B">
        <w:trPr>
          <w:trHeight w:val="285"/>
        </w:trPr>
        <w:tc>
          <w:tcPr>
            <w:tcW w:w="1666" w:type="pct"/>
            <w:shd w:val="clear" w:color="auto" w:fill="auto"/>
            <w:noWrap/>
            <w:hideMark/>
          </w:tcPr>
          <w:p w14:paraId="2C8D7D31" w14:textId="4C1F018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Servicios Sanitarios (SISS)</w:t>
            </w:r>
          </w:p>
        </w:tc>
        <w:tc>
          <w:tcPr>
            <w:tcW w:w="1667" w:type="pct"/>
            <w:shd w:val="clear" w:color="auto" w:fill="auto"/>
            <w:noWrap/>
            <w:hideMark/>
          </w:tcPr>
          <w:p w14:paraId="4B089C4A" w14:textId="4D7529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Libres (AML)</w:t>
            </w:r>
          </w:p>
        </w:tc>
        <w:tc>
          <w:tcPr>
            <w:tcW w:w="1667" w:type="pct"/>
            <w:shd w:val="clear" w:color="auto" w:fill="auto"/>
            <w:noWrap/>
            <w:hideMark/>
          </w:tcPr>
          <w:p w14:paraId="24609468" w14:textId="0881273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Negro</w:t>
            </w:r>
          </w:p>
        </w:tc>
      </w:tr>
      <w:tr w:rsidR="00FB0AB9" w:rsidRPr="00F52C63" w14:paraId="184EC59C" w14:textId="77777777" w:rsidTr="004C6C3B">
        <w:trPr>
          <w:trHeight w:val="285"/>
        </w:trPr>
        <w:tc>
          <w:tcPr>
            <w:tcW w:w="1666" w:type="pct"/>
            <w:shd w:val="clear" w:color="auto" w:fill="auto"/>
            <w:noWrap/>
            <w:hideMark/>
          </w:tcPr>
          <w:p w14:paraId="73E34543" w14:textId="0F3925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Concesiones (DGC)</w:t>
            </w:r>
          </w:p>
        </w:tc>
        <w:tc>
          <w:tcPr>
            <w:tcW w:w="1667" w:type="pct"/>
            <w:shd w:val="clear" w:color="auto" w:fill="auto"/>
            <w:noWrap/>
            <w:hideMark/>
          </w:tcPr>
          <w:p w14:paraId="70E50CB4" w14:textId="0ABFEB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Alhué</w:t>
            </w:r>
          </w:p>
        </w:tc>
        <w:tc>
          <w:tcPr>
            <w:tcW w:w="1667" w:type="pct"/>
            <w:shd w:val="clear" w:color="auto" w:fill="auto"/>
            <w:noWrap/>
            <w:hideMark/>
          </w:tcPr>
          <w:p w14:paraId="1E254EDA" w14:textId="1EC2E9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Saavedra</w:t>
            </w:r>
          </w:p>
        </w:tc>
      </w:tr>
      <w:tr w:rsidR="00FB0AB9" w:rsidRPr="00F52C63" w14:paraId="08C52484" w14:textId="77777777" w:rsidTr="004C6C3B">
        <w:trPr>
          <w:trHeight w:val="285"/>
        </w:trPr>
        <w:tc>
          <w:tcPr>
            <w:tcW w:w="1666" w:type="pct"/>
            <w:shd w:val="clear" w:color="auto" w:fill="auto"/>
            <w:noWrap/>
            <w:hideMark/>
          </w:tcPr>
          <w:p w14:paraId="20FF9EEE" w14:textId="1D9D5C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Telecomunicaciones (SUBTEL)</w:t>
            </w:r>
          </w:p>
        </w:tc>
        <w:tc>
          <w:tcPr>
            <w:tcW w:w="1667" w:type="pct"/>
            <w:shd w:val="clear" w:color="auto" w:fill="auto"/>
            <w:noWrap/>
            <w:hideMark/>
          </w:tcPr>
          <w:p w14:paraId="0980DF37" w14:textId="7044EF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Biobío</w:t>
            </w:r>
          </w:p>
        </w:tc>
        <w:tc>
          <w:tcPr>
            <w:tcW w:w="1667" w:type="pct"/>
            <w:shd w:val="clear" w:color="auto" w:fill="auto"/>
            <w:noWrap/>
            <w:hideMark/>
          </w:tcPr>
          <w:p w14:paraId="2FFFF0C9" w14:textId="4E69B8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Salamanca</w:t>
            </w:r>
          </w:p>
        </w:tc>
      </w:tr>
      <w:tr w:rsidR="00FB0AB9" w:rsidRPr="00F52C63" w14:paraId="45CA62E8" w14:textId="77777777" w:rsidTr="004C6C3B">
        <w:trPr>
          <w:trHeight w:val="285"/>
        </w:trPr>
        <w:tc>
          <w:tcPr>
            <w:tcW w:w="1666" w:type="pct"/>
            <w:shd w:val="clear" w:color="auto" w:fill="auto"/>
            <w:noWrap/>
            <w:hideMark/>
          </w:tcPr>
          <w:p w14:paraId="0E169919" w14:textId="4964A02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de Aeronáutica Civil (JAC)</w:t>
            </w:r>
          </w:p>
        </w:tc>
        <w:tc>
          <w:tcPr>
            <w:tcW w:w="1667" w:type="pct"/>
            <w:shd w:val="clear" w:color="auto" w:fill="auto"/>
            <w:noWrap/>
            <w:hideMark/>
          </w:tcPr>
          <w:p w14:paraId="13FC0FF4" w14:textId="005454B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del Carmen</w:t>
            </w:r>
          </w:p>
        </w:tc>
        <w:tc>
          <w:tcPr>
            <w:tcW w:w="1667" w:type="pct"/>
            <w:shd w:val="clear" w:color="auto" w:fill="auto"/>
            <w:noWrap/>
            <w:hideMark/>
          </w:tcPr>
          <w:p w14:paraId="47FCBC23" w14:textId="7677226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Antonio</w:t>
            </w:r>
          </w:p>
        </w:tc>
      </w:tr>
      <w:tr w:rsidR="00FB0AB9" w:rsidRPr="00F52C63" w14:paraId="1FF314E6" w14:textId="77777777" w:rsidTr="004C6C3B">
        <w:trPr>
          <w:trHeight w:val="285"/>
        </w:trPr>
        <w:tc>
          <w:tcPr>
            <w:tcW w:w="1666" w:type="pct"/>
            <w:shd w:val="clear" w:color="auto" w:fill="auto"/>
            <w:noWrap/>
            <w:hideMark/>
          </w:tcPr>
          <w:p w14:paraId="0041301B" w14:textId="58C8EB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Salud Pública (MINSAL)</w:t>
            </w:r>
          </w:p>
        </w:tc>
        <w:tc>
          <w:tcPr>
            <w:tcW w:w="1667" w:type="pct"/>
            <w:shd w:val="clear" w:color="auto" w:fill="auto"/>
            <w:noWrap/>
            <w:hideMark/>
          </w:tcPr>
          <w:p w14:paraId="5FDF3CC5" w14:textId="781B00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Andacollo</w:t>
            </w:r>
          </w:p>
        </w:tc>
        <w:tc>
          <w:tcPr>
            <w:tcW w:w="1667" w:type="pct"/>
            <w:shd w:val="clear" w:color="auto" w:fill="auto"/>
            <w:noWrap/>
            <w:hideMark/>
          </w:tcPr>
          <w:p w14:paraId="122B3DEB" w14:textId="35CD5C8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Bernardo</w:t>
            </w:r>
          </w:p>
        </w:tc>
      </w:tr>
      <w:tr w:rsidR="00FB0AB9" w:rsidRPr="00F52C63" w14:paraId="1F2F992D" w14:textId="77777777" w:rsidTr="004C6C3B">
        <w:trPr>
          <w:trHeight w:val="285"/>
        </w:trPr>
        <w:tc>
          <w:tcPr>
            <w:tcW w:w="1666" w:type="pct"/>
            <w:shd w:val="clear" w:color="auto" w:fill="auto"/>
            <w:noWrap/>
            <w:hideMark/>
          </w:tcPr>
          <w:p w14:paraId="4B757BB1" w14:textId="5ADBF7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Redes Asistenciales</w:t>
            </w:r>
          </w:p>
        </w:tc>
        <w:tc>
          <w:tcPr>
            <w:tcW w:w="1667" w:type="pct"/>
            <w:shd w:val="clear" w:color="auto" w:fill="auto"/>
            <w:noWrap/>
            <w:hideMark/>
          </w:tcPr>
          <w:p w14:paraId="751721B8" w14:textId="15F8815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Angol</w:t>
            </w:r>
          </w:p>
        </w:tc>
        <w:tc>
          <w:tcPr>
            <w:tcW w:w="1667" w:type="pct"/>
            <w:shd w:val="clear" w:color="auto" w:fill="auto"/>
            <w:noWrap/>
            <w:hideMark/>
          </w:tcPr>
          <w:p w14:paraId="137589AE" w14:textId="5E4D7C2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Carlos</w:t>
            </w:r>
          </w:p>
        </w:tc>
      </w:tr>
      <w:tr w:rsidR="00FB0AB9" w:rsidRPr="00F52C63" w14:paraId="2E70A571" w14:textId="77777777" w:rsidTr="004C6C3B">
        <w:trPr>
          <w:trHeight w:val="285"/>
        </w:trPr>
        <w:tc>
          <w:tcPr>
            <w:tcW w:w="1666" w:type="pct"/>
            <w:shd w:val="clear" w:color="auto" w:fill="auto"/>
            <w:noWrap/>
            <w:hideMark/>
          </w:tcPr>
          <w:p w14:paraId="00141956" w14:textId="69F6A49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Central de Abastecimiento del Sistema Nacional de Servicios de Salud (CENABAST)</w:t>
            </w:r>
          </w:p>
        </w:tc>
        <w:tc>
          <w:tcPr>
            <w:tcW w:w="1667" w:type="pct"/>
            <w:shd w:val="clear" w:color="auto" w:fill="auto"/>
            <w:noWrap/>
            <w:hideMark/>
          </w:tcPr>
          <w:p w14:paraId="1E1C9E62" w14:textId="4D6EF4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Antuco</w:t>
            </w:r>
          </w:p>
        </w:tc>
        <w:tc>
          <w:tcPr>
            <w:tcW w:w="1667" w:type="pct"/>
            <w:shd w:val="clear" w:color="auto" w:fill="auto"/>
            <w:noWrap/>
            <w:hideMark/>
          </w:tcPr>
          <w:p w14:paraId="4AF4DA89" w14:textId="7C78F5E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Clemente</w:t>
            </w:r>
          </w:p>
        </w:tc>
      </w:tr>
      <w:tr w:rsidR="00FB0AB9" w:rsidRPr="00F52C63" w14:paraId="60A8CEE0" w14:textId="77777777" w:rsidTr="004C6C3B">
        <w:trPr>
          <w:trHeight w:val="285"/>
        </w:trPr>
        <w:tc>
          <w:tcPr>
            <w:tcW w:w="1666" w:type="pct"/>
            <w:shd w:val="clear" w:color="auto" w:fill="auto"/>
            <w:noWrap/>
            <w:hideMark/>
          </w:tcPr>
          <w:p w14:paraId="3287BA91" w14:textId="40C49D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Fondo Nacional de Salud (FONASA)</w:t>
            </w:r>
          </w:p>
        </w:tc>
        <w:tc>
          <w:tcPr>
            <w:tcW w:w="1667" w:type="pct"/>
            <w:shd w:val="clear" w:color="auto" w:fill="auto"/>
            <w:noWrap/>
            <w:hideMark/>
          </w:tcPr>
          <w:p w14:paraId="1C0D1057" w14:textId="3C6BCB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Arauco</w:t>
            </w:r>
          </w:p>
        </w:tc>
        <w:tc>
          <w:tcPr>
            <w:tcW w:w="1667" w:type="pct"/>
            <w:shd w:val="clear" w:color="auto" w:fill="auto"/>
            <w:noWrap/>
            <w:hideMark/>
          </w:tcPr>
          <w:p w14:paraId="3C388DE8" w14:textId="4BD3A1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Fernando</w:t>
            </w:r>
          </w:p>
        </w:tc>
      </w:tr>
      <w:tr w:rsidR="00FB0AB9" w:rsidRPr="00F52C63" w14:paraId="7AFCDD6A" w14:textId="77777777" w:rsidTr="004C6C3B">
        <w:trPr>
          <w:trHeight w:val="285"/>
        </w:trPr>
        <w:tc>
          <w:tcPr>
            <w:tcW w:w="1666" w:type="pct"/>
            <w:shd w:val="clear" w:color="auto" w:fill="auto"/>
            <w:noWrap/>
            <w:hideMark/>
          </w:tcPr>
          <w:p w14:paraId="47156029" w14:textId="637F9F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Salud Pública (ISP)</w:t>
            </w:r>
          </w:p>
        </w:tc>
        <w:tc>
          <w:tcPr>
            <w:tcW w:w="1667" w:type="pct"/>
            <w:shd w:val="clear" w:color="auto" w:fill="auto"/>
            <w:noWrap/>
            <w:hideMark/>
          </w:tcPr>
          <w:p w14:paraId="1A16D73E" w14:textId="778838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Aysen</w:t>
            </w:r>
          </w:p>
        </w:tc>
        <w:tc>
          <w:tcPr>
            <w:tcW w:w="1667" w:type="pct"/>
            <w:shd w:val="clear" w:color="auto" w:fill="auto"/>
            <w:noWrap/>
            <w:hideMark/>
          </w:tcPr>
          <w:p w14:paraId="794C30E6" w14:textId="278C5F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Javier</w:t>
            </w:r>
          </w:p>
        </w:tc>
      </w:tr>
      <w:tr w:rsidR="00FB0AB9" w:rsidRPr="00F52C63" w14:paraId="322B3341" w14:textId="77777777" w:rsidTr="004C6C3B">
        <w:trPr>
          <w:trHeight w:val="285"/>
        </w:trPr>
        <w:tc>
          <w:tcPr>
            <w:tcW w:w="1666" w:type="pct"/>
            <w:shd w:val="clear" w:color="auto" w:fill="auto"/>
            <w:noWrap/>
            <w:hideMark/>
          </w:tcPr>
          <w:p w14:paraId="51C72112" w14:textId="5FD9D6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Central</w:t>
            </w:r>
          </w:p>
        </w:tc>
        <w:tc>
          <w:tcPr>
            <w:tcW w:w="1667" w:type="pct"/>
            <w:shd w:val="clear" w:color="auto" w:fill="auto"/>
            <w:noWrap/>
            <w:hideMark/>
          </w:tcPr>
          <w:p w14:paraId="5F4C893A" w14:textId="221835E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Buin</w:t>
            </w:r>
          </w:p>
        </w:tc>
        <w:tc>
          <w:tcPr>
            <w:tcW w:w="1667" w:type="pct"/>
            <w:shd w:val="clear" w:color="auto" w:fill="auto"/>
            <w:noWrap/>
            <w:hideMark/>
          </w:tcPr>
          <w:p w14:paraId="1639602C" w14:textId="301622A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José de Maipo</w:t>
            </w:r>
          </w:p>
        </w:tc>
      </w:tr>
      <w:tr w:rsidR="00FB0AB9" w:rsidRPr="00F52C63" w14:paraId="5F26C268" w14:textId="77777777" w:rsidTr="004C6C3B">
        <w:trPr>
          <w:trHeight w:val="285"/>
        </w:trPr>
        <w:tc>
          <w:tcPr>
            <w:tcW w:w="1666" w:type="pct"/>
            <w:shd w:val="clear" w:color="auto" w:fill="auto"/>
            <w:noWrap/>
            <w:hideMark/>
          </w:tcPr>
          <w:p w14:paraId="3E5A1217" w14:textId="6E2FA8E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Norte</w:t>
            </w:r>
          </w:p>
        </w:tc>
        <w:tc>
          <w:tcPr>
            <w:tcW w:w="1667" w:type="pct"/>
            <w:shd w:val="clear" w:color="auto" w:fill="auto"/>
            <w:noWrap/>
            <w:hideMark/>
          </w:tcPr>
          <w:p w14:paraId="2074CF27" w14:textId="72D508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Cabo de Hornos y Antártica</w:t>
            </w:r>
          </w:p>
        </w:tc>
        <w:tc>
          <w:tcPr>
            <w:tcW w:w="1667" w:type="pct"/>
            <w:shd w:val="clear" w:color="auto" w:fill="auto"/>
            <w:noWrap/>
            <w:hideMark/>
          </w:tcPr>
          <w:p w14:paraId="3C3BD9FE" w14:textId="08E8E4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Juan de la Costa</w:t>
            </w:r>
          </w:p>
        </w:tc>
      </w:tr>
      <w:tr w:rsidR="00FB0AB9" w:rsidRPr="00F52C63" w14:paraId="33A2E47B" w14:textId="77777777" w:rsidTr="004C6C3B">
        <w:trPr>
          <w:trHeight w:val="285"/>
        </w:trPr>
        <w:tc>
          <w:tcPr>
            <w:tcW w:w="1666" w:type="pct"/>
            <w:shd w:val="clear" w:color="auto" w:fill="auto"/>
            <w:noWrap/>
            <w:hideMark/>
          </w:tcPr>
          <w:p w14:paraId="6CFD0784" w14:textId="4D5CCE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Oriente</w:t>
            </w:r>
          </w:p>
        </w:tc>
        <w:tc>
          <w:tcPr>
            <w:tcW w:w="1667" w:type="pct"/>
            <w:shd w:val="clear" w:color="auto" w:fill="auto"/>
            <w:noWrap/>
            <w:hideMark/>
          </w:tcPr>
          <w:p w14:paraId="421636D5" w14:textId="47E0EE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Calbuco</w:t>
            </w:r>
          </w:p>
        </w:tc>
        <w:tc>
          <w:tcPr>
            <w:tcW w:w="1667" w:type="pct"/>
            <w:shd w:val="clear" w:color="auto" w:fill="auto"/>
            <w:noWrap/>
            <w:hideMark/>
          </w:tcPr>
          <w:p w14:paraId="69426829" w14:textId="180485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Miguel</w:t>
            </w:r>
          </w:p>
        </w:tc>
      </w:tr>
      <w:tr w:rsidR="00FB0AB9" w:rsidRPr="00F52C63" w14:paraId="631C2FAD" w14:textId="77777777" w:rsidTr="004C6C3B">
        <w:trPr>
          <w:trHeight w:val="285"/>
        </w:trPr>
        <w:tc>
          <w:tcPr>
            <w:tcW w:w="1666" w:type="pct"/>
            <w:shd w:val="clear" w:color="auto" w:fill="auto"/>
            <w:noWrap/>
            <w:hideMark/>
          </w:tcPr>
          <w:p w14:paraId="0B2418A1" w14:textId="08C35A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Sur</w:t>
            </w:r>
          </w:p>
        </w:tc>
        <w:tc>
          <w:tcPr>
            <w:tcW w:w="1667" w:type="pct"/>
            <w:shd w:val="clear" w:color="auto" w:fill="auto"/>
            <w:noWrap/>
            <w:hideMark/>
          </w:tcPr>
          <w:p w14:paraId="02D19915" w14:textId="58045D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Caldera</w:t>
            </w:r>
          </w:p>
        </w:tc>
        <w:tc>
          <w:tcPr>
            <w:tcW w:w="1667" w:type="pct"/>
            <w:shd w:val="clear" w:color="auto" w:fill="auto"/>
            <w:noWrap/>
            <w:hideMark/>
          </w:tcPr>
          <w:p w14:paraId="3DEA5DC5" w14:textId="023806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Nicolás</w:t>
            </w:r>
          </w:p>
        </w:tc>
      </w:tr>
      <w:tr w:rsidR="00FB0AB9" w:rsidRPr="00F52C63" w14:paraId="5708ECA5" w14:textId="77777777" w:rsidTr="004C6C3B">
        <w:trPr>
          <w:trHeight w:val="285"/>
        </w:trPr>
        <w:tc>
          <w:tcPr>
            <w:tcW w:w="1666" w:type="pct"/>
            <w:shd w:val="clear" w:color="auto" w:fill="auto"/>
            <w:noWrap/>
            <w:hideMark/>
          </w:tcPr>
          <w:p w14:paraId="4B5DD9E9" w14:textId="2DE6F0E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Referencia de Salud de Peñalolén Cordillera Oriente (CRSORIENTE)</w:t>
            </w:r>
          </w:p>
        </w:tc>
        <w:tc>
          <w:tcPr>
            <w:tcW w:w="1667" w:type="pct"/>
            <w:shd w:val="clear" w:color="auto" w:fill="auto"/>
            <w:noWrap/>
            <w:hideMark/>
          </w:tcPr>
          <w:p w14:paraId="6A7DA638" w14:textId="74A789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Calera de Tango</w:t>
            </w:r>
          </w:p>
        </w:tc>
        <w:tc>
          <w:tcPr>
            <w:tcW w:w="1667" w:type="pct"/>
            <w:shd w:val="clear" w:color="auto" w:fill="auto"/>
            <w:noWrap/>
            <w:hideMark/>
          </w:tcPr>
          <w:p w14:paraId="715EA5BB" w14:textId="3E8079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Pedro</w:t>
            </w:r>
          </w:p>
        </w:tc>
      </w:tr>
      <w:tr w:rsidR="00FB0AB9" w:rsidRPr="00F52C63" w14:paraId="6B4BAFD0" w14:textId="77777777" w:rsidTr="004C6C3B">
        <w:trPr>
          <w:trHeight w:val="285"/>
        </w:trPr>
        <w:tc>
          <w:tcPr>
            <w:tcW w:w="1666" w:type="pct"/>
            <w:shd w:val="clear" w:color="auto" w:fill="auto"/>
            <w:noWrap/>
            <w:hideMark/>
          </w:tcPr>
          <w:p w14:paraId="0C6B5D92" w14:textId="6E41BB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Arica</w:t>
            </w:r>
          </w:p>
        </w:tc>
        <w:tc>
          <w:tcPr>
            <w:tcW w:w="1667" w:type="pct"/>
            <w:shd w:val="clear" w:color="auto" w:fill="auto"/>
            <w:noWrap/>
            <w:hideMark/>
          </w:tcPr>
          <w:p w14:paraId="0DF16589" w14:textId="559D2AA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Camarones</w:t>
            </w:r>
          </w:p>
        </w:tc>
        <w:tc>
          <w:tcPr>
            <w:tcW w:w="1667" w:type="pct"/>
            <w:shd w:val="clear" w:color="auto" w:fill="auto"/>
            <w:noWrap/>
            <w:hideMark/>
          </w:tcPr>
          <w:p w14:paraId="00D0F4CB" w14:textId="369A5E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Vicente de Tagua Tagua</w:t>
            </w:r>
          </w:p>
        </w:tc>
      </w:tr>
      <w:tr w:rsidR="00FB0AB9" w:rsidRPr="00F52C63" w14:paraId="2042D7B8" w14:textId="77777777" w:rsidTr="004C6C3B">
        <w:trPr>
          <w:trHeight w:val="285"/>
        </w:trPr>
        <w:tc>
          <w:tcPr>
            <w:tcW w:w="1666" w:type="pct"/>
            <w:shd w:val="clear" w:color="auto" w:fill="auto"/>
            <w:noWrap/>
            <w:hideMark/>
          </w:tcPr>
          <w:p w14:paraId="51A4B4E0" w14:textId="5F3C4BC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Antofagasta</w:t>
            </w:r>
          </w:p>
        </w:tc>
        <w:tc>
          <w:tcPr>
            <w:tcW w:w="1667" w:type="pct"/>
            <w:shd w:val="clear" w:color="auto" w:fill="auto"/>
            <w:noWrap/>
            <w:hideMark/>
          </w:tcPr>
          <w:p w14:paraId="36BBD390" w14:textId="057E48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Camiña</w:t>
            </w:r>
          </w:p>
        </w:tc>
        <w:tc>
          <w:tcPr>
            <w:tcW w:w="1667" w:type="pct"/>
            <w:shd w:val="clear" w:color="auto" w:fill="auto"/>
            <w:noWrap/>
            <w:hideMark/>
          </w:tcPr>
          <w:p w14:paraId="5EAFFB26" w14:textId="03053D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Santiago</w:t>
            </w:r>
          </w:p>
        </w:tc>
      </w:tr>
      <w:tr w:rsidR="00FB0AB9" w:rsidRPr="00F52C63" w14:paraId="7ACD7D92" w14:textId="77777777" w:rsidTr="004C6C3B">
        <w:trPr>
          <w:trHeight w:val="285"/>
        </w:trPr>
        <w:tc>
          <w:tcPr>
            <w:tcW w:w="1666" w:type="pct"/>
            <w:shd w:val="clear" w:color="auto" w:fill="auto"/>
            <w:noWrap/>
            <w:hideMark/>
          </w:tcPr>
          <w:p w14:paraId="3F5A6B6F" w14:textId="2C35F1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Coquimbo</w:t>
            </w:r>
          </w:p>
        </w:tc>
        <w:tc>
          <w:tcPr>
            <w:tcW w:w="1667" w:type="pct"/>
            <w:shd w:val="clear" w:color="auto" w:fill="auto"/>
            <w:noWrap/>
            <w:hideMark/>
          </w:tcPr>
          <w:p w14:paraId="0AD86701" w14:textId="58D4E5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Canela</w:t>
            </w:r>
          </w:p>
        </w:tc>
        <w:tc>
          <w:tcPr>
            <w:tcW w:w="1667" w:type="pct"/>
            <w:shd w:val="clear" w:color="auto" w:fill="auto"/>
            <w:noWrap/>
            <w:hideMark/>
          </w:tcPr>
          <w:p w14:paraId="2AF4577F" w14:textId="5557A6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Sierra Gorda</w:t>
            </w:r>
          </w:p>
        </w:tc>
      </w:tr>
      <w:tr w:rsidR="00FB0AB9" w:rsidRPr="00F52C63" w14:paraId="2D337B89" w14:textId="77777777" w:rsidTr="004C6C3B">
        <w:trPr>
          <w:trHeight w:val="285"/>
        </w:trPr>
        <w:tc>
          <w:tcPr>
            <w:tcW w:w="1666" w:type="pct"/>
            <w:shd w:val="clear" w:color="auto" w:fill="auto"/>
            <w:noWrap/>
            <w:hideMark/>
          </w:tcPr>
          <w:p w14:paraId="38575375" w14:textId="54ADD17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Aconcagua</w:t>
            </w:r>
          </w:p>
        </w:tc>
        <w:tc>
          <w:tcPr>
            <w:tcW w:w="1667" w:type="pct"/>
            <w:shd w:val="clear" w:color="auto" w:fill="auto"/>
            <w:noWrap/>
            <w:hideMark/>
          </w:tcPr>
          <w:p w14:paraId="09298E71" w14:textId="267E2C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Cañete</w:t>
            </w:r>
          </w:p>
        </w:tc>
        <w:tc>
          <w:tcPr>
            <w:tcW w:w="1667" w:type="pct"/>
            <w:shd w:val="clear" w:color="auto" w:fill="auto"/>
            <w:noWrap/>
            <w:hideMark/>
          </w:tcPr>
          <w:p w14:paraId="1A4A3DD9" w14:textId="283B07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Talagante</w:t>
            </w:r>
          </w:p>
        </w:tc>
      </w:tr>
      <w:tr w:rsidR="00FB0AB9" w:rsidRPr="00F52C63" w14:paraId="7CB3FC57" w14:textId="77777777" w:rsidTr="004C6C3B">
        <w:trPr>
          <w:trHeight w:val="285"/>
        </w:trPr>
        <w:tc>
          <w:tcPr>
            <w:tcW w:w="1666" w:type="pct"/>
            <w:shd w:val="clear" w:color="auto" w:fill="auto"/>
            <w:noWrap/>
            <w:hideMark/>
          </w:tcPr>
          <w:p w14:paraId="2B16F81C" w14:textId="644764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Valparaíso  San Antonio</w:t>
            </w:r>
          </w:p>
        </w:tc>
        <w:tc>
          <w:tcPr>
            <w:tcW w:w="1667" w:type="pct"/>
            <w:shd w:val="clear" w:color="auto" w:fill="auto"/>
            <w:noWrap/>
            <w:hideMark/>
          </w:tcPr>
          <w:p w14:paraId="2B390CA3" w14:textId="595D4EF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Cartagena</w:t>
            </w:r>
          </w:p>
        </w:tc>
        <w:tc>
          <w:tcPr>
            <w:tcW w:w="1667" w:type="pct"/>
            <w:shd w:val="clear" w:color="auto" w:fill="auto"/>
            <w:noWrap/>
            <w:hideMark/>
          </w:tcPr>
          <w:p w14:paraId="46A6811C" w14:textId="2BE4869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Talca</w:t>
            </w:r>
          </w:p>
        </w:tc>
      </w:tr>
      <w:tr w:rsidR="00FB0AB9" w:rsidRPr="00F52C63" w14:paraId="69EECC58" w14:textId="77777777" w:rsidTr="004C6C3B">
        <w:trPr>
          <w:trHeight w:val="285"/>
        </w:trPr>
        <w:tc>
          <w:tcPr>
            <w:tcW w:w="1666" w:type="pct"/>
            <w:shd w:val="clear" w:color="auto" w:fill="auto"/>
            <w:noWrap/>
            <w:hideMark/>
          </w:tcPr>
          <w:p w14:paraId="1FE48866" w14:textId="017421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Viña del Mar  Quillota</w:t>
            </w:r>
          </w:p>
        </w:tc>
        <w:tc>
          <w:tcPr>
            <w:tcW w:w="1667" w:type="pct"/>
            <w:shd w:val="clear" w:color="auto" w:fill="auto"/>
            <w:noWrap/>
            <w:hideMark/>
          </w:tcPr>
          <w:p w14:paraId="1D516F06" w14:textId="178045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Casablanca</w:t>
            </w:r>
          </w:p>
        </w:tc>
        <w:tc>
          <w:tcPr>
            <w:tcW w:w="1667" w:type="pct"/>
            <w:shd w:val="clear" w:color="auto" w:fill="auto"/>
            <w:noWrap/>
            <w:hideMark/>
          </w:tcPr>
          <w:p w14:paraId="581CF4F9" w14:textId="2BB510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Taltal</w:t>
            </w:r>
          </w:p>
        </w:tc>
      </w:tr>
      <w:tr w:rsidR="00FB0AB9" w:rsidRPr="00F52C63" w14:paraId="14756F27" w14:textId="77777777" w:rsidTr="004C6C3B">
        <w:trPr>
          <w:trHeight w:val="285"/>
        </w:trPr>
        <w:tc>
          <w:tcPr>
            <w:tcW w:w="1666" w:type="pct"/>
            <w:shd w:val="clear" w:color="auto" w:fill="auto"/>
            <w:noWrap/>
            <w:hideMark/>
          </w:tcPr>
          <w:p w14:paraId="09224EA6" w14:textId="01A886E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OHiggins</w:t>
            </w:r>
          </w:p>
        </w:tc>
        <w:tc>
          <w:tcPr>
            <w:tcW w:w="1667" w:type="pct"/>
            <w:shd w:val="clear" w:color="auto" w:fill="auto"/>
            <w:noWrap/>
            <w:hideMark/>
          </w:tcPr>
          <w:p w14:paraId="042FE164" w14:textId="4DE0885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Catemu</w:t>
            </w:r>
          </w:p>
        </w:tc>
        <w:tc>
          <w:tcPr>
            <w:tcW w:w="1667" w:type="pct"/>
            <w:shd w:val="clear" w:color="auto" w:fill="auto"/>
            <w:noWrap/>
            <w:hideMark/>
          </w:tcPr>
          <w:p w14:paraId="3BE67DD0" w14:textId="4198F7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Teodoro Schmidt</w:t>
            </w:r>
          </w:p>
        </w:tc>
      </w:tr>
      <w:tr w:rsidR="00FB0AB9" w:rsidRPr="00F52C63" w14:paraId="7E4A2B58" w14:textId="77777777" w:rsidTr="004C6C3B">
        <w:trPr>
          <w:trHeight w:val="285"/>
        </w:trPr>
        <w:tc>
          <w:tcPr>
            <w:tcW w:w="1666" w:type="pct"/>
            <w:shd w:val="clear" w:color="auto" w:fill="auto"/>
            <w:noWrap/>
            <w:hideMark/>
          </w:tcPr>
          <w:p w14:paraId="7835F5CB" w14:textId="0C75DA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Maule</w:t>
            </w:r>
          </w:p>
        </w:tc>
        <w:tc>
          <w:tcPr>
            <w:tcW w:w="1667" w:type="pct"/>
            <w:shd w:val="clear" w:color="auto" w:fill="auto"/>
            <w:noWrap/>
            <w:hideMark/>
          </w:tcPr>
          <w:p w14:paraId="492369A7" w14:textId="2211EF3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Cauquenes</w:t>
            </w:r>
          </w:p>
        </w:tc>
        <w:tc>
          <w:tcPr>
            <w:tcW w:w="1667" w:type="pct"/>
            <w:shd w:val="clear" w:color="auto" w:fill="auto"/>
            <w:noWrap/>
            <w:hideMark/>
          </w:tcPr>
          <w:p w14:paraId="6E98FDB6" w14:textId="56FFC8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Tiltil</w:t>
            </w:r>
          </w:p>
        </w:tc>
      </w:tr>
      <w:tr w:rsidR="00FB0AB9" w:rsidRPr="00F52C63" w14:paraId="6CC44240" w14:textId="77777777" w:rsidTr="004C6C3B">
        <w:trPr>
          <w:trHeight w:val="285"/>
        </w:trPr>
        <w:tc>
          <w:tcPr>
            <w:tcW w:w="1666" w:type="pct"/>
            <w:shd w:val="clear" w:color="auto" w:fill="auto"/>
            <w:noWrap/>
            <w:hideMark/>
          </w:tcPr>
          <w:p w14:paraId="7E6DD576" w14:textId="5BE91F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Bíobío</w:t>
            </w:r>
          </w:p>
        </w:tc>
        <w:tc>
          <w:tcPr>
            <w:tcW w:w="1667" w:type="pct"/>
            <w:shd w:val="clear" w:color="auto" w:fill="auto"/>
            <w:noWrap/>
            <w:hideMark/>
          </w:tcPr>
          <w:p w14:paraId="56A311DE" w14:textId="0192AB3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Cerro Navia</w:t>
            </w:r>
          </w:p>
        </w:tc>
        <w:tc>
          <w:tcPr>
            <w:tcW w:w="1667" w:type="pct"/>
            <w:shd w:val="clear" w:color="auto" w:fill="auto"/>
            <w:noWrap/>
            <w:hideMark/>
          </w:tcPr>
          <w:p w14:paraId="48F1512F" w14:textId="4B2BC8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Tirúa</w:t>
            </w:r>
          </w:p>
        </w:tc>
      </w:tr>
      <w:tr w:rsidR="00FB0AB9" w:rsidRPr="00F52C63" w14:paraId="10C6EA83" w14:textId="77777777" w:rsidTr="004C6C3B">
        <w:trPr>
          <w:trHeight w:val="285"/>
        </w:trPr>
        <w:tc>
          <w:tcPr>
            <w:tcW w:w="1666" w:type="pct"/>
            <w:shd w:val="clear" w:color="auto" w:fill="auto"/>
            <w:noWrap/>
            <w:hideMark/>
          </w:tcPr>
          <w:p w14:paraId="402E8AB6" w14:textId="03C990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Valdivia</w:t>
            </w:r>
          </w:p>
        </w:tc>
        <w:tc>
          <w:tcPr>
            <w:tcW w:w="1667" w:type="pct"/>
            <w:shd w:val="clear" w:color="auto" w:fill="auto"/>
            <w:noWrap/>
            <w:hideMark/>
          </w:tcPr>
          <w:p w14:paraId="548C2C87" w14:textId="4302885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Chañaral</w:t>
            </w:r>
          </w:p>
        </w:tc>
        <w:tc>
          <w:tcPr>
            <w:tcW w:w="1667" w:type="pct"/>
            <w:shd w:val="clear" w:color="auto" w:fill="auto"/>
            <w:noWrap/>
            <w:hideMark/>
          </w:tcPr>
          <w:p w14:paraId="20950AAA" w14:textId="4E7CAF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Tocopilla</w:t>
            </w:r>
          </w:p>
        </w:tc>
      </w:tr>
      <w:tr w:rsidR="00FB0AB9" w:rsidRPr="00F52C63" w14:paraId="6236DCFF" w14:textId="77777777" w:rsidTr="004C6C3B">
        <w:trPr>
          <w:trHeight w:val="285"/>
        </w:trPr>
        <w:tc>
          <w:tcPr>
            <w:tcW w:w="1666" w:type="pct"/>
            <w:shd w:val="clear" w:color="auto" w:fill="auto"/>
            <w:noWrap/>
            <w:hideMark/>
          </w:tcPr>
          <w:p w14:paraId="3A1F5365" w14:textId="57A1C3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Osorno</w:t>
            </w:r>
          </w:p>
        </w:tc>
        <w:tc>
          <w:tcPr>
            <w:tcW w:w="1667" w:type="pct"/>
            <w:shd w:val="clear" w:color="auto" w:fill="auto"/>
            <w:noWrap/>
            <w:hideMark/>
          </w:tcPr>
          <w:p w14:paraId="5ECF1F2F" w14:textId="276C134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Chépica</w:t>
            </w:r>
          </w:p>
        </w:tc>
        <w:tc>
          <w:tcPr>
            <w:tcW w:w="1667" w:type="pct"/>
            <w:shd w:val="clear" w:color="auto" w:fill="auto"/>
            <w:noWrap/>
            <w:hideMark/>
          </w:tcPr>
          <w:p w14:paraId="4AEC3194" w14:textId="332CAD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Toltén</w:t>
            </w:r>
          </w:p>
        </w:tc>
      </w:tr>
      <w:tr w:rsidR="00FB0AB9" w:rsidRPr="00F52C63" w14:paraId="2DE35771" w14:textId="77777777" w:rsidTr="004C6C3B">
        <w:trPr>
          <w:trHeight w:val="285"/>
        </w:trPr>
        <w:tc>
          <w:tcPr>
            <w:tcW w:w="1666" w:type="pct"/>
            <w:shd w:val="clear" w:color="auto" w:fill="auto"/>
            <w:noWrap/>
            <w:hideMark/>
          </w:tcPr>
          <w:p w14:paraId="6DC9017E" w14:textId="3967035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del Reloncaví</w:t>
            </w:r>
          </w:p>
        </w:tc>
        <w:tc>
          <w:tcPr>
            <w:tcW w:w="1667" w:type="pct"/>
            <w:shd w:val="clear" w:color="auto" w:fill="auto"/>
            <w:noWrap/>
            <w:hideMark/>
          </w:tcPr>
          <w:p w14:paraId="534B3D54" w14:textId="7DBE57D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Chiguayante</w:t>
            </w:r>
          </w:p>
        </w:tc>
        <w:tc>
          <w:tcPr>
            <w:tcW w:w="1667" w:type="pct"/>
            <w:shd w:val="clear" w:color="auto" w:fill="auto"/>
            <w:noWrap/>
            <w:hideMark/>
          </w:tcPr>
          <w:p w14:paraId="087C916A" w14:textId="6414614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Tome</w:t>
            </w:r>
          </w:p>
        </w:tc>
      </w:tr>
      <w:tr w:rsidR="00FB0AB9" w:rsidRPr="00F52C63" w14:paraId="15D70E2C" w14:textId="77777777" w:rsidTr="004C6C3B">
        <w:trPr>
          <w:trHeight w:val="285"/>
        </w:trPr>
        <w:tc>
          <w:tcPr>
            <w:tcW w:w="1666" w:type="pct"/>
            <w:shd w:val="clear" w:color="auto" w:fill="auto"/>
            <w:noWrap/>
            <w:hideMark/>
          </w:tcPr>
          <w:p w14:paraId="059E4BEB" w14:textId="54D16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Atacama</w:t>
            </w:r>
          </w:p>
        </w:tc>
        <w:tc>
          <w:tcPr>
            <w:tcW w:w="1667" w:type="pct"/>
            <w:shd w:val="clear" w:color="auto" w:fill="auto"/>
            <w:noWrap/>
            <w:hideMark/>
          </w:tcPr>
          <w:p w14:paraId="24D31CE3" w14:textId="2C85FCA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Chile Chico</w:t>
            </w:r>
          </w:p>
        </w:tc>
        <w:tc>
          <w:tcPr>
            <w:tcW w:w="1667" w:type="pct"/>
            <w:shd w:val="clear" w:color="auto" w:fill="auto"/>
            <w:noWrap/>
            <w:hideMark/>
          </w:tcPr>
          <w:p w14:paraId="5207F1E0" w14:textId="132F82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Torres del Paine</w:t>
            </w:r>
          </w:p>
        </w:tc>
      </w:tr>
      <w:tr w:rsidR="00FB0AB9" w:rsidRPr="00F52C63" w14:paraId="532F5375" w14:textId="77777777" w:rsidTr="004C6C3B">
        <w:trPr>
          <w:trHeight w:val="285"/>
        </w:trPr>
        <w:tc>
          <w:tcPr>
            <w:tcW w:w="1666" w:type="pct"/>
            <w:shd w:val="clear" w:color="auto" w:fill="auto"/>
            <w:noWrap/>
            <w:hideMark/>
          </w:tcPr>
          <w:p w14:paraId="764761C2" w14:textId="496D96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Valparaíso</w:t>
            </w:r>
          </w:p>
        </w:tc>
        <w:tc>
          <w:tcPr>
            <w:tcW w:w="1667" w:type="pct"/>
            <w:shd w:val="clear" w:color="auto" w:fill="auto"/>
            <w:noWrap/>
            <w:hideMark/>
          </w:tcPr>
          <w:p w14:paraId="2B7E3D06" w14:textId="14C916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Chillán</w:t>
            </w:r>
          </w:p>
        </w:tc>
        <w:tc>
          <w:tcPr>
            <w:tcW w:w="1667" w:type="pct"/>
            <w:shd w:val="clear" w:color="auto" w:fill="auto"/>
            <w:noWrap/>
            <w:hideMark/>
          </w:tcPr>
          <w:p w14:paraId="24F7D83D" w14:textId="1E1BA3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Tortel</w:t>
            </w:r>
          </w:p>
        </w:tc>
      </w:tr>
      <w:tr w:rsidR="00FB0AB9" w:rsidRPr="00F52C63" w14:paraId="72E9CF97" w14:textId="77777777" w:rsidTr="004C6C3B">
        <w:trPr>
          <w:trHeight w:val="285"/>
        </w:trPr>
        <w:tc>
          <w:tcPr>
            <w:tcW w:w="1666" w:type="pct"/>
            <w:shd w:val="clear" w:color="auto" w:fill="auto"/>
            <w:noWrap/>
            <w:hideMark/>
          </w:tcPr>
          <w:p w14:paraId="59A18B4A" w14:textId="0A6211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OHiggins</w:t>
            </w:r>
          </w:p>
        </w:tc>
        <w:tc>
          <w:tcPr>
            <w:tcW w:w="1667" w:type="pct"/>
            <w:shd w:val="clear" w:color="auto" w:fill="auto"/>
            <w:noWrap/>
            <w:hideMark/>
          </w:tcPr>
          <w:p w14:paraId="25698348" w14:textId="157E2D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Chimbarongo</w:t>
            </w:r>
          </w:p>
        </w:tc>
        <w:tc>
          <w:tcPr>
            <w:tcW w:w="1667" w:type="pct"/>
            <w:shd w:val="clear" w:color="auto" w:fill="auto"/>
            <w:noWrap/>
            <w:hideMark/>
          </w:tcPr>
          <w:p w14:paraId="5BDE1C20" w14:textId="3BD04E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Tucapel</w:t>
            </w:r>
          </w:p>
        </w:tc>
      </w:tr>
      <w:tr w:rsidR="00FB0AB9" w:rsidRPr="00F52C63" w14:paraId="5F709384" w14:textId="77777777" w:rsidTr="004C6C3B">
        <w:trPr>
          <w:trHeight w:val="285"/>
        </w:trPr>
        <w:tc>
          <w:tcPr>
            <w:tcW w:w="1666" w:type="pct"/>
            <w:shd w:val="clear" w:color="auto" w:fill="auto"/>
            <w:noWrap/>
            <w:hideMark/>
          </w:tcPr>
          <w:p w14:paraId="0ECDB724" w14:textId="39F6F7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del Maule</w:t>
            </w:r>
          </w:p>
        </w:tc>
        <w:tc>
          <w:tcPr>
            <w:tcW w:w="1667" w:type="pct"/>
            <w:shd w:val="clear" w:color="auto" w:fill="auto"/>
            <w:noWrap/>
            <w:hideMark/>
          </w:tcPr>
          <w:p w14:paraId="04F7871F" w14:textId="37C9D2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Cholchol</w:t>
            </w:r>
          </w:p>
        </w:tc>
        <w:tc>
          <w:tcPr>
            <w:tcW w:w="1667" w:type="pct"/>
            <w:shd w:val="clear" w:color="auto" w:fill="auto"/>
            <w:noWrap/>
            <w:hideMark/>
          </w:tcPr>
          <w:p w14:paraId="270755BA" w14:textId="55408B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Valparaíso</w:t>
            </w:r>
          </w:p>
        </w:tc>
      </w:tr>
      <w:tr w:rsidR="00FB0AB9" w:rsidRPr="00F52C63" w14:paraId="51381758" w14:textId="77777777" w:rsidTr="004C6C3B">
        <w:trPr>
          <w:trHeight w:val="285"/>
        </w:trPr>
        <w:tc>
          <w:tcPr>
            <w:tcW w:w="1666" w:type="pct"/>
            <w:shd w:val="clear" w:color="auto" w:fill="auto"/>
            <w:noWrap/>
            <w:hideMark/>
          </w:tcPr>
          <w:p w14:paraId="7CD80BB6" w14:textId="40B222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La Araucanía</w:t>
            </w:r>
          </w:p>
        </w:tc>
        <w:tc>
          <w:tcPr>
            <w:tcW w:w="1667" w:type="pct"/>
            <w:shd w:val="clear" w:color="auto" w:fill="auto"/>
            <w:noWrap/>
            <w:hideMark/>
          </w:tcPr>
          <w:p w14:paraId="07464061" w14:textId="273AFB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Cisnes</w:t>
            </w:r>
          </w:p>
        </w:tc>
        <w:tc>
          <w:tcPr>
            <w:tcW w:w="1667" w:type="pct"/>
            <w:shd w:val="clear" w:color="auto" w:fill="auto"/>
            <w:noWrap/>
            <w:hideMark/>
          </w:tcPr>
          <w:p w14:paraId="2D207513" w14:textId="2BC4B2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Villa Alegre</w:t>
            </w:r>
          </w:p>
        </w:tc>
      </w:tr>
      <w:tr w:rsidR="00FB0AB9" w:rsidRPr="00F52C63" w14:paraId="62AEE5B5" w14:textId="77777777" w:rsidTr="004C6C3B">
        <w:trPr>
          <w:trHeight w:val="285"/>
        </w:trPr>
        <w:tc>
          <w:tcPr>
            <w:tcW w:w="1666" w:type="pct"/>
            <w:shd w:val="clear" w:color="auto" w:fill="auto"/>
            <w:noWrap/>
            <w:hideMark/>
          </w:tcPr>
          <w:p w14:paraId="6FE462B5" w14:textId="1B1671A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Aysén</w:t>
            </w:r>
          </w:p>
        </w:tc>
        <w:tc>
          <w:tcPr>
            <w:tcW w:w="1667" w:type="pct"/>
            <w:shd w:val="clear" w:color="auto" w:fill="auto"/>
            <w:noWrap/>
            <w:hideMark/>
          </w:tcPr>
          <w:p w14:paraId="27ABAE7E" w14:textId="327515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Cochrane</w:t>
            </w:r>
          </w:p>
        </w:tc>
        <w:tc>
          <w:tcPr>
            <w:tcW w:w="1667" w:type="pct"/>
            <w:shd w:val="clear" w:color="auto" w:fill="auto"/>
            <w:noWrap/>
            <w:hideMark/>
          </w:tcPr>
          <w:p w14:paraId="0051F19E" w14:textId="35181F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Villa Alemana</w:t>
            </w:r>
          </w:p>
        </w:tc>
      </w:tr>
      <w:tr w:rsidR="00FB0AB9" w:rsidRPr="00F52C63" w14:paraId="212D5A5D" w14:textId="77777777" w:rsidTr="004C6C3B">
        <w:trPr>
          <w:trHeight w:val="285"/>
        </w:trPr>
        <w:tc>
          <w:tcPr>
            <w:tcW w:w="1666" w:type="pct"/>
            <w:shd w:val="clear" w:color="auto" w:fill="auto"/>
            <w:noWrap/>
            <w:hideMark/>
          </w:tcPr>
          <w:p w14:paraId="6AAF2A24" w14:textId="16BAF9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San Camilo</w:t>
            </w:r>
          </w:p>
        </w:tc>
        <w:tc>
          <w:tcPr>
            <w:tcW w:w="1667" w:type="pct"/>
            <w:shd w:val="clear" w:color="auto" w:fill="auto"/>
            <w:noWrap/>
            <w:hideMark/>
          </w:tcPr>
          <w:p w14:paraId="5CF0AA0D" w14:textId="2DC1CF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Codegua</w:t>
            </w:r>
          </w:p>
        </w:tc>
        <w:tc>
          <w:tcPr>
            <w:tcW w:w="1667" w:type="pct"/>
            <w:shd w:val="clear" w:color="auto" w:fill="auto"/>
            <w:noWrap/>
            <w:hideMark/>
          </w:tcPr>
          <w:p w14:paraId="17B8A20C" w14:textId="19EDC9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Yerbas Buenas</w:t>
            </w:r>
          </w:p>
        </w:tc>
      </w:tr>
      <w:tr w:rsidR="00FB0AB9" w:rsidRPr="00F52C63" w14:paraId="59A5A3FE" w14:textId="77777777" w:rsidTr="004C6C3B">
        <w:trPr>
          <w:trHeight w:val="285"/>
        </w:trPr>
        <w:tc>
          <w:tcPr>
            <w:tcW w:w="1666" w:type="pct"/>
            <w:shd w:val="clear" w:color="auto" w:fill="auto"/>
            <w:noWrap/>
            <w:hideMark/>
          </w:tcPr>
          <w:p w14:paraId="63F05782" w14:textId="48DE186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Leonardo Guzmán de Antofagasta</w:t>
            </w:r>
          </w:p>
        </w:tc>
        <w:tc>
          <w:tcPr>
            <w:tcW w:w="1667" w:type="pct"/>
            <w:shd w:val="clear" w:color="auto" w:fill="auto"/>
            <w:noWrap/>
            <w:hideMark/>
          </w:tcPr>
          <w:p w14:paraId="1659F923" w14:textId="2441F3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Coelemu</w:t>
            </w:r>
          </w:p>
        </w:tc>
        <w:tc>
          <w:tcPr>
            <w:tcW w:w="1667" w:type="pct"/>
            <w:shd w:val="clear" w:color="auto" w:fill="auto"/>
            <w:noWrap/>
            <w:hideMark/>
          </w:tcPr>
          <w:p w14:paraId="14B75E34" w14:textId="0E932D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Yumbel</w:t>
            </w:r>
          </w:p>
        </w:tc>
      </w:tr>
      <w:tr w:rsidR="00FB0AB9" w:rsidRPr="00F52C63" w14:paraId="5F4D1C98" w14:textId="77777777" w:rsidTr="004C6C3B">
        <w:trPr>
          <w:trHeight w:val="285"/>
        </w:trPr>
        <w:tc>
          <w:tcPr>
            <w:tcW w:w="1666" w:type="pct"/>
            <w:shd w:val="clear" w:color="auto" w:fill="auto"/>
            <w:noWrap/>
            <w:hideMark/>
          </w:tcPr>
          <w:p w14:paraId="42911C78" w14:textId="2799C5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Mauricio Heyermann de Angol</w:t>
            </w:r>
          </w:p>
        </w:tc>
        <w:tc>
          <w:tcPr>
            <w:tcW w:w="1667" w:type="pct"/>
            <w:shd w:val="clear" w:color="auto" w:fill="auto"/>
            <w:noWrap/>
            <w:hideMark/>
          </w:tcPr>
          <w:p w14:paraId="53FDEF39" w14:textId="363E534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Coinco</w:t>
            </w:r>
          </w:p>
        </w:tc>
        <w:tc>
          <w:tcPr>
            <w:tcW w:w="1667" w:type="pct"/>
            <w:shd w:val="clear" w:color="auto" w:fill="auto"/>
            <w:noWrap/>
            <w:hideMark/>
          </w:tcPr>
          <w:p w14:paraId="4FCF506C" w14:textId="16FBF5B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Yungay</w:t>
            </w:r>
          </w:p>
        </w:tc>
      </w:tr>
      <w:tr w:rsidR="00FB0AB9" w:rsidRPr="00F52C63" w14:paraId="1EC3F68E" w14:textId="77777777" w:rsidTr="004C6C3B">
        <w:trPr>
          <w:trHeight w:val="285"/>
        </w:trPr>
        <w:tc>
          <w:tcPr>
            <w:tcW w:w="1666" w:type="pct"/>
            <w:shd w:val="clear" w:color="auto" w:fill="auto"/>
            <w:noWrap/>
            <w:hideMark/>
          </w:tcPr>
          <w:p w14:paraId="2C4ED97F" w14:textId="6E79EE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Juan Noé de Arica</w:t>
            </w:r>
          </w:p>
        </w:tc>
        <w:tc>
          <w:tcPr>
            <w:tcW w:w="1667" w:type="pct"/>
            <w:shd w:val="clear" w:color="auto" w:fill="auto"/>
            <w:noWrap/>
            <w:hideMark/>
          </w:tcPr>
          <w:p w14:paraId="67FAB4A7" w14:textId="5CA1BDE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Colbún</w:t>
            </w:r>
          </w:p>
        </w:tc>
        <w:tc>
          <w:tcPr>
            <w:tcW w:w="1667" w:type="pct"/>
            <w:shd w:val="clear" w:color="auto" w:fill="auto"/>
            <w:noWrap/>
            <w:hideMark/>
          </w:tcPr>
          <w:p w14:paraId="17F14A81" w14:textId="43FFDB8E"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r w:rsidR="00FB0AB9" w:rsidRPr="00F52C63" w14:paraId="6858C1DF" w14:textId="77777777" w:rsidTr="004C6C3B">
        <w:trPr>
          <w:trHeight w:val="285"/>
        </w:trPr>
        <w:tc>
          <w:tcPr>
            <w:tcW w:w="1666" w:type="pct"/>
            <w:shd w:val="clear" w:color="auto" w:fill="auto"/>
            <w:noWrap/>
            <w:hideMark/>
          </w:tcPr>
          <w:p w14:paraId="5ED66832" w14:textId="32C7B0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Víctor Ríos Ruiz de Los Angeles</w:t>
            </w:r>
          </w:p>
        </w:tc>
        <w:tc>
          <w:tcPr>
            <w:tcW w:w="1667" w:type="pct"/>
            <w:shd w:val="clear" w:color="auto" w:fill="auto"/>
            <w:noWrap/>
            <w:hideMark/>
          </w:tcPr>
          <w:p w14:paraId="6268325C" w14:textId="7F5D6DF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Colina</w:t>
            </w:r>
          </w:p>
        </w:tc>
        <w:tc>
          <w:tcPr>
            <w:tcW w:w="1667" w:type="pct"/>
            <w:shd w:val="clear" w:color="auto" w:fill="auto"/>
            <w:noWrap/>
            <w:hideMark/>
          </w:tcPr>
          <w:p w14:paraId="5260D859" w14:textId="3E514E5D"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bl>
    <w:p w14:paraId="0715B89A" w14:textId="7E507CB9" w:rsidR="006A746B" w:rsidRPr="00F52C63" w:rsidRDefault="006A746B" w:rsidP="006A746B">
      <w:pPr>
        <w:tabs>
          <w:tab w:val="left" w:pos="2719"/>
        </w:tabs>
        <w:ind w:left="0" w:firstLine="0"/>
        <w:rPr>
          <w:rFonts w:ascii="Lato" w:hAnsi="Lato"/>
          <w:lang w:val="es-419"/>
        </w:rPr>
      </w:pPr>
    </w:p>
    <w:sectPr w:rsidR="006A746B" w:rsidRPr="00F52C63" w:rsidSect="000571D8">
      <w:headerReference w:type="even" r:id="rId52"/>
      <w:headerReference w:type="default" r:id="rId53"/>
      <w:footerReference w:type="even" r:id="rId54"/>
      <w:footerReference w:type="default" r:id="rId55"/>
      <w:headerReference w:type="first" r:id="rId56"/>
      <w:footerReference w:type="first" r:id="rId57"/>
      <w:pgSz w:w="12240" w:h="15840"/>
      <w:pgMar w:top="1440" w:right="1750" w:bottom="1362" w:left="1440" w:header="147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9FCDD" w14:textId="77777777" w:rsidR="00E007A4" w:rsidRDefault="00E007A4">
      <w:pPr>
        <w:spacing w:after="0" w:line="240" w:lineRule="auto"/>
      </w:pPr>
      <w:r>
        <w:separator/>
      </w:r>
    </w:p>
  </w:endnote>
  <w:endnote w:type="continuationSeparator" w:id="0">
    <w:p w14:paraId="55E7BCCE" w14:textId="77777777" w:rsidR="00E007A4" w:rsidRDefault="00E00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o">
    <w:panose1 w:val="020F0502020204030203"/>
    <w:charset w:val="00"/>
    <w:family w:val="swiss"/>
    <w:pitch w:val="variable"/>
    <w:sig w:usb0="800000AF" w:usb1="4000604A" w:usb2="00000000" w:usb3="00000000" w:csb0="00000093" w:csb1="00000000"/>
  </w:font>
  <w:font w:name="Helvetica">
    <w:panose1 w:val="020B0504020202020204"/>
    <w:charset w:val="00"/>
    <w:family w:val="swiss"/>
    <w:pitch w:val="variable"/>
    <w:sig w:usb0="E0002EFF" w:usb1="C000785B" w:usb2="00000009" w:usb3="00000000" w:csb0="000001FF" w:csb1="00000000"/>
  </w:font>
  <w:font w:name="Roboto">
    <w:altName w:val="﷽﷽﷽﷽﷽﷽⥰搮捯x"/>
    <w:panose1 w:val="02000000000000000000"/>
    <w:charset w:val="00"/>
    <w:family w:val="auto"/>
    <w:pitch w:val="variable"/>
    <w:sig w:usb0="E00002FF" w:usb1="5000205B" w:usb2="0000002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B13F"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CBA7"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8FF" w14:textId="77777777" w:rsidR="000835D2" w:rsidRDefault="000835D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9247" w14:textId="3A829B4B" w:rsidR="000835D2" w:rsidRDefault="000835D2">
    <w:pPr>
      <w:spacing w:after="0" w:line="259" w:lineRule="auto"/>
      <w:ind w:left="0" w:right="0" w:firstLine="0"/>
      <w:jc w:val="center"/>
    </w:pPr>
    <w:r>
      <w:fldChar w:fldCharType="begin"/>
    </w:r>
    <w:r>
      <w:instrText xml:space="preserve"> PAGE   \* MERGEFORMAT </w:instrText>
    </w:r>
    <w:r>
      <w:fldChar w:fldCharType="separate"/>
    </w:r>
    <w: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171C"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94FF" w14:textId="77777777" w:rsidR="000835D2" w:rsidRDefault="000835D2">
    <w:pPr>
      <w:spacing w:after="0" w:line="259" w:lineRule="auto"/>
      <w:ind w:left="0" w:right="0" w:firstLine="0"/>
      <w:jc w:val="center"/>
    </w:pPr>
    <w:r>
      <w:rPr>
        <w:noProof/>
      </w:rPr>
      <mc:AlternateContent>
        <mc:Choice Requires="wpg">
          <w:drawing>
            <wp:anchor distT="0" distB="0" distL="114300" distR="114300" simplePos="0" relativeHeight="251682816" behindDoc="0" locked="0" layoutInCell="1" allowOverlap="1" wp14:anchorId="2ACEA5AB" wp14:editId="54B66929">
              <wp:simplePos x="0" y="0"/>
              <wp:positionH relativeFrom="page">
                <wp:posOffset>2910281</wp:posOffset>
              </wp:positionH>
              <wp:positionV relativeFrom="page">
                <wp:posOffset>8332343</wp:posOffset>
              </wp:positionV>
              <wp:extent cx="5055" cy="688290"/>
              <wp:effectExtent l="0" t="0" r="0" b="0"/>
              <wp:wrapSquare wrapText="bothSides"/>
              <wp:docPr id="50927" name="Group 50927"/>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28" name="Shape 5092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9" name="Shape 5092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6325E" id="Group 50927" o:spid="_x0000_s1026" style="position:absolute;margin-left:229.15pt;margin-top:656.1pt;width:.4pt;height:54.2pt;z-index:251682816;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f0jgIAAOsIAAAOAAAAZHJzL2Uyb0RvYy54bWzsVktv2zAMvg/YfxB8X+xkSZsYcXpYt1yG&#10;rVi7H6DI8gPQC5ISJ/9+FP3KEqzYumGn5uDQEvmR/ERSXt8dpSAHbl2tVRZNJ0lEuGI6r1WZRd+f&#10;Pr1bRsR5qnIqtOJZdOIuutu8fbNuTMpnutIi55YAiHJpY7Ko8t6kcexYxSV1E224gs1CW0k9vNoy&#10;zi1tAF2KeJYkN3GjbW6sZtw5WL1vN6MN4hcFZ/5rUTjuicgiiM3j0+JzF57xZk3T0lJT1awLg74g&#10;CklrBU4HqHvqKdnb+gpK1sxqpws/YVrGuihqxjEHyGaaXGSztXpvMJcybUoz0ATUXvD0Ylj25fBg&#10;SZ1n0SJZzW4joqiEY0LPpF0CihpTpqC5tebRPNhuoWzfQtbHwsrwD/mQI5J7GsjlR08YLC6SxSIi&#10;DDZulsvZqqOeVXA+Vzas+viMVdw7jENcQxiNgRJyI0vu71h6rKjhSL4LuZ+xBCXdsoQqyNIyFFII&#10;ADQHilzqgK3f5QeqM5Dzfj6fzhcBbkiTpmzv/JZr5JgePjsP21BreS/RqpfYUfWiheJ/tuwN9cEu&#10;QAWRVIP3sCT1gT9p3PTjAf0U3qgi1LUqnjAk0e6BEJxgWoNjWDxPTSjSDIVCYRoUgnpsK1l7GBOi&#10;ljBjZrdJMmIDYOC9ZRolfxI8hC3UN15AaUPtTRHE2XL3QVhyoGEY4K/jGVWDTVELMVglv7QKqlSY&#10;inZYHUznAHPskIImxzl0Ccu6aNphBC0NBdCPJOBlMMKwtPKDvYJBig7Psg3iTucnbE4kBDqhrcj/&#10;0hKr65ZYhRhDXH/QEmN1AQHdBHjtC6jk177oO/6f9AVeHHCjYqd2t3+4ss/fcbCM3yibHwAAAP//&#10;AwBQSwMEFAAGAAgAAAAhAMTLFZXmAAAAEgEAAA8AAABkcnMvZG93bnJldi54bWxMT8lqwzAQvRf6&#10;D2IKvTXyGhLHcgjpcgqBJoWSm2JNbBNLMpZiO3/f6am9DMy8N2/J15Nu2YC9a6wREM4CYGhKqxpT&#10;Cfg6vr8sgDkvjZKtNSjgjg7WxeNDLjNlR/OJw8FXjESMy6SA2vsu49yVNWrpZrZDQ9jF9lp6WvuK&#10;q16OJK5bHgXBnGvZGHKoZYfbGsvr4aYFfIxy3MTh27C7Xrb30zHdf+9CFOL5aXpd0disgHmc/N8H&#10;/Hag/FBQsLO9GeVYKyBJFzFRCYjDKAJGlCRdhsDOdEqiYA68yPn/KsUPAAAA//8DAFBLAQItABQA&#10;BgAIAAAAIQC2gziS/gAAAOEBAAATAAAAAAAAAAAAAAAAAAAAAABbQ29udGVudF9UeXBlc10ueG1s&#10;UEsBAi0AFAAGAAgAAAAhADj9If/WAAAAlAEAAAsAAAAAAAAAAAAAAAAALwEAAF9yZWxzLy5yZWxz&#10;UEsBAi0AFAAGAAgAAAAhADFn1/SOAgAA6wgAAA4AAAAAAAAAAAAAAAAALgIAAGRycy9lMm9Eb2Mu&#10;eG1sUEsBAi0AFAAGAAgAAAAhAMTLFZXmAAAAEgEAAA8AAAAAAAAAAAAAAAAA6AQAAGRycy9kb3du&#10;cmV2LnhtbFBLBQYAAAAABAAEAPMAAAD7BQAAAAA=&#10;">
              <v:shape id="Shape 5092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FDyAAAAOMAAAAPAAAAZHJzL2Rvd25yZXYueG1sRI/BasMw&#10;DIbvg72D0WC31W5gpU3rlm1hsOvaXnoTsZqkieVge2329tNh0IvgR/yf9G12kx/UlWLqAluYzwwo&#10;4jq4jhsLx8PnyxJUysgOh8Bk4ZcS7LaPDxssXbjxN133uVEC4VSihTbnsdQ61S15TLMwEsvuHKLH&#10;LDE22kW8CdwPujBmoT12LBdaHOmjpbrf/3gLZIrU93GeV9X5vTpc8rhI7mTt89NUrWW8rUFlmvK9&#10;8Y/4chZezaqQp8VJfEBv/wAAAP//AwBQSwECLQAUAAYACAAAACEA2+H2y+4AAACFAQAAEwAAAAAA&#10;AAAAAAAAAAAAAAAAW0NvbnRlbnRfVHlwZXNdLnhtbFBLAQItABQABgAIAAAAIQBa9CxbvwAAABUB&#10;AAALAAAAAAAAAAAAAAAAAB8BAABfcmVscy8ucmVsc1BLAQItABQABgAIAAAAIQDLUjFDyAAAAOMA&#10;AAAPAAAAAAAAAAAAAAAAAAcCAABkcnMvZG93bnJldi54bWxQSwUGAAAAAAMAAwC3AAAA/AIAAAAA&#10;" path="m,344145l,e" filled="f" strokeweight=".14042mm">
                <v:stroke miterlimit="83231f" joinstyle="miter"/>
                <v:path arrowok="t" textboxrect="0,0,0,344145"/>
              </v:shape>
              <v:shape id="Shape 5092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TYxwAAAOMAAAAPAAAAZHJzL2Rvd25yZXYueG1sRI9BS8NA&#10;FITvgv9heYI3u9uAxaTdlmoQvNp68fbIviZpsm/D7rON/94VBC8DwzDfMJvd7Ed1oZj6wBaWCwOK&#10;uAmu59bCx/H14QlUEmSHY2Cy8E0Jdtvbmw1WLlz5nS4HaVWGcKrQQicyVVqnpiOPaREm4pydQvQo&#10;2cZWu4jXDPejLoxZaY8954UOJ3rpqBkOX94CmSINQ1xKWZ+e6+NZplVyn9be3831Ost+DUpolv/G&#10;H+LNWXg0ZVHC76f8B/T2BwAA//8DAFBLAQItABQABgAIAAAAIQDb4fbL7gAAAIUBAAATAAAAAAAA&#10;AAAAAAAAAAAAAABbQ29udGVudF9UeXBlc10ueG1sUEsBAi0AFAAGAAgAAAAhAFr0LFu/AAAAFQEA&#10;AAsAAAAAAAAAAAAAAAAAHwEAAF9yZWxzLy5yZWxzUEsBAi0AFAAGAAgAAAAhAKQelNjHAAAA4wAA&#10;AA8AAAAAAAAAAAAAAAAABwIAAGRycy9kb3ducmV2LnhtbFBLBQYAAAAAAwADALcAAAD7AgAAAAA=&#10;" path="m,344145l,e" filled="f" strokeweight=".14042mm">
                <v:stroke miterlimit="83231f" joinstyle="miter"/>
                <v:path arrowok="t" textboxrect="0,0,0,344145"/>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74ED3424" wp14:editId="4AF638A5">
              <wp:simplePos x="0" y="0"/>
              <wp:positionH relativeFrom="page">
                <wp:posOffset>4862119</wp:posOffset>
              </wp:positionH>
              <wp:positionV relativeFrom="page">
                <wp:posOffset>8332343</wp:posOffset>
              </wp:positionV>
              <wp:extent cx="5055" cy="688290"/>
              <wp:effectExtent l="0" t="0" r="0" b="0"/>
              <wp:wrapSquare wrapText="bothSides"/>
              <wp:docPr id="50930" name="Group 50930"/>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31" name="Shape 50931"/>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32" name="Shape 50932"/>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13DBC" id="Group 50930" o:spid="_x0000_s1026" style="position:absolute;margin-left:382.85pt;margin-top:656.1pt;width:.4pt;height:54.2pt;z-index:251683840;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FjQIAAOsIAAAOAAAAZHJzL2Uyb0RvYy54bWzsVs1u2zAMvg/YOwi+L7bTpEuNOj2sWy7D&#10;VqzdAyiy/APIkiApcfL2o2hbzhKs2Lphp+bg0BL5kfxEUr69O7SC7LmxjZJ5lM6SiHDJVNHIKo++&#10;P316t4qIdVQWVCjJ8+jIbXS3fvvmttMZn6taiYIbAiDSZp3Oo9o5ncWxZTVvqZ0pzSVslsq01MGr&#10;qeLC0A7QWxHPk+Q67pQptFGMWwur9/1mtEb8suTMfS1Lyx0ReQSxOXwafG79M17f0qwyVNcNG8Kg&#10;L4iipY0EpwHqnjpKdqa5gGobZpRVpZsx1caqLBvGMQfIJk3OstkYtdOYS5V1lQ40AbVnPL0Yln3Z&#10;PxjSFHm0TG6ugCFJWzgm9Ez6JaCo01UGmhujH/WDGRaq/s1nfShN6/8hH3JAco+BXH5whMHiMlku&#10;I8Jg43q1mt8M1LMazufChtUfn7GKR4exjyuE0WkoITuxZP+Opceaao7kW5/7CUvpyBKqIEupLyQf&#10;AGgGimxmga3f5Qe49+RcLRbpYunhQpo0YzvrNlwhx3T/2TrYhlorRonWo8QOchQNFP+zZa+p83Ye&#10;youkDt79Uqv2/EnhppsO6KfwJhUhL1XxhCGJfg8E7wTTCo5h8TQ1IUkXCoXCNCgFddhWbeNgTIim&#10;hRkzf58kEzYAet57plFyR8F92EJ+4yWUNtReiiDWVNsPwpA99cMAfwPPqOptykaIYJX80sqrUqFr&#10;OmANMIMDzHFA8poc59A5LBui6YcRtDQUwDiSgJdghGEp6YK9hEGKDk+y9eJWFUdsTiQEOqGvyP/S&#10;EvPLlpj7GH1cf9ASU3UBAcMEeO0LqOTXvhg7/p/0BV4ccKNipw63v7+yT99xsEzfKOsfAAAA//8D&#10;AFBLAwQUAAYACAAAACEAtFaDz+YAAAASAQAADwAAAGRycy9kb3ducmV2LnhtbExPy26DMBC8V+o/&#10;WFupt8ZAiqkIJorSxymq1KRS1ZuDN4CCbYQdIH/f7am9rLQ7s/Mo1rPp2IiDb52VEC8iYGgrp1tb&#10;S/g8vD48AfNBWa06Z1HCFT2sy9ubQuXaTfYDx32oGYlYnysJTQh9zrmvGjTKL1yPlrCTG4wKtA41&#10;14OaSNx0PIkiwY1qLTk0qsdtg9V5fzES3iY1bZbxy7g7n7bX70P6/rWLUcr7u/l5RWOzAhZwDn8f&#10;8NuB8kNJwY7uYrVnnYRMpBlRCVjGSQKMKJkQKbAjnR6TSAAvC/6/SvkDAAD//wMAUEsBAi0AFAAG&#10;AAgAAAAhALaDOJL+AAAA4QEAABMAAAAAAAAAAAAAAAAAAAAAAFtDb250ZW50X1R5cGVzXS54bWxQ&#10;SwECLQAUAAYACAAAACEAOP0h/9YAAACUAQAACwAAAAAAAAAAAAAAAAAvAQAAX3JlbHMvLnJlbHNQ&#10;SwECLQAUAAYACAAAACEAUxDYxY0CAADrCAAADgAAAAAAAAAAAAAAAAAuAgAAZHJzL2Uyb0RvYy54&#10;bWxQSwECLQAUAAYACAAAACEAtFaDz+YAAAASAQAADwAAAAAAAAAAAAAAAADnBAAAZHJzL2Rvd25y&#10;ZXYueG1sUEsFBgAAAAAEAAQA8wAAAPoFAAAAAA==&#10;">
              <v:shape id="Shape 50931"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4DyAAAAOMAAAAPAAAAZHJzL2Rvd25yZXYueG1sRI9BS8NA&#10;FITvgv9heQVvdjcVi027LWoQvNr24u2RfU3SZN+G3Wcb/70rCF4GhmG+YTa7yQ/qQjF1gS0UcwOK&#10;uA6u48bC8fB2/wQqCbLDITBZ+KYEu+3tzQZLF678QZe9NCpDOJVooRUZS61T3ZLHNA8jcc5OIXqU&#10;bGOjXcRrhvtBL4xZao8d54UWR3ptqe73X94CmUXq+1jIqjq9VIezjMvkPq29m03VOsvzGpTQJP+N&#10;P8S7s/BoVg8F/H7Kf0BvfwAAAP//AwBQSwECLQAUAAYACAAAACEA2+H2y+4AAACFAQAAEwAAAAAA&#10;AAAAAAAAAAAAAAAAW0NvbnRlbnRfVHlwZXNdLnhtbFBLAQItABQABgAIAAAAIQBa9CxbvwAAABUB&#10;AAALAAAAAAAAAAAAAAAAAB8BAABfcmVscy8ucmVsc1BLAQItABQABgAIAAAAIQDfsQ4DyAAAAOMA&#10;AAAPAAAAAAAAAAAAAAAAAAcCAABkcnMvZG93bnJldi54bWxQSwUGAAAAAAMAAwC3AAAA/AIAAAAA&#10;" path="m,344145l,e" filled="f" strokeweight=".14042mm">
                <v:stroke miterlimit="83231f" joinstyle="miter"/>
                <v:path arrowok="t" textboxrect="0,0,0,344145"/>
              </v:shape>
              <v:shape id="Shape 50932"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0yAAAAOMAAAAPAAAAZHJzL2Rvd25yZXYueG1sRI9BS8NA&#10;FITvgv9heQVvdrcRi027LWoQvNr24u2RfU3SZN+G3Wcb/70rCF4GhmG+YTa7yQ/qQjF1gS0s5gYU&#10;cR1cx42F4+Ht/glUEmSHQ2Cy8E0Jdtvbmw2WLlz5gy57aVSGcCrRQisyllqnuiWPaR5G4pydQvQo&#10;2cZGu4jXDPeDLoxZao8d54UWR3ptqe73X94CmSL1fVzIqjq9VIezjMvkPq29m03VOsvzGpTQJP+N&#10;P8S7s/BoVg8F/H7Kf0BvfwAAAP//AwBQSwECLQAUAAYACAAAACEA2+H2y+4AAACFAQAAEwAAAAAA&#10;AAAAAAAAAAAAAAAAW0NvbnRlbnRfVHlwZXNdLnhtbFBLAQItABQABgAIAAAAIQBa9CxbvwAAABUB&#10;AAALAAAAAAAAAAAAAAAAAB8BAABfcmVscy8ucmVsc1BLAQItABQABgAIAAAAIQAvY5B0yAAAAOMA&#10;AAAPAAAAAAAAAAAAAAAAAAcCAABkcnMvZG93bnJldi54bWxQSwUGAAAAAAMAAwC3AAAA/AIAAAAA&#10;" path="m,344145l,e" filled="f" strokeweight=".14042mm">
                <v:stroke miterlimit="83231f" joinstyle="miter"/>
                <v:path arrowok="t" textboxrect="0,0,0,344145"/>
              </v:shape>
              <w10:wrap type="square" anchorx="page" anchory="page"/>
            </v:group>
          </w:pict>
        </mc:Fallback>
      </mc:AlternateContent>
    </w:r>
    <w:r>
      <w:fldChar w:fldCharType="begin"/>
    </w:r>
    <w:r>
      <w:instrText xml:space="preserve"> PAGE   \* MERGEFORMAT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03F43" w14:textId="77777777" w:rsidR="00E007A4" w:rsidRDefault="00E007A4">
      <w:pPr>
        <w:spacing w:after="0" w:line="240" w:lineRule="auto"/>
      </w:pPr>
      <w:r>
        <w:separator/>
      </w:r>
    </w:p>
  </w:footnote>
  <w:footnote w:type="continuationSeparator" w:id="0">
    <w:p w14:paraId="4E4BA310" w14:textId="77777777" w:rsidR="00E007A4" w:rsidRDefault="00E007A4">
      <w:pPr>
        <w:spacing w:after="0" w:line="240" w:lineRule="auto"/>
      </w:pPr>
      <w:r>
        <w:continuationSeparator/>
      </w:r>
    </w:p>
  </w:footnote>
  <w:footnote w:id="1">
    <w:p w14:paraId="2F3E6B08" w14:textId="1537732C" w:rsidR="000835D2" w:rsidRPr="001F327F" w:rsidRDefault="000835D2">
      <w:pPr>
        <w:pStyle w:val="Textonotapie"/>
        <w:rPr>
          <w:rFonts w:ascii="Palatino Linotype" w:hAnsi="Palatino Linotype"/>
          <w:sz w:val="16"/>
          <w:szCs w:val="16"/>
        </w:rPr>
      </w:pPr>
      <w:r w:rsidRPr="001F327F">
        <w:rPr>
          <w:rStyle w:val="Refdenotaalpie"/>
          <w:rFonts w:ascii="Palatino Linotype" w:hAnsi="Palatino Linotype"/>
          <w:sz w:val="16"/>
          <w:szCs w:val="16"/>
        </w:rPr>
        <w:footnoteRef/>
      </w:r>
      <w:r w:rsidRPr="001F327F">
        <w:rPr>
          <w:rFonts w:ascii="Palatino Linotype" w:hAnsi="Palatino Linotype"/>
          <w:sz w:val="16"/>
          <w:szCs w:val="16"/>
        </w:rPr>
        <w:t xml:space="preserve"> Por consulta se refiere a una query a la base de datos señalada en el capítulo 3</w:t>
      </w:r>
    </w:p>
  </w:footnote>
  <w:footnote w:id="2">
    <w:p w14:paraId="34F689FE" w14:textId="7B7496D1" w:rsidR="000835D2" w:rsidRPr="00C16006" w:rsidRDefault="000835D2">
      <w:pPr>
        <w:pStyle w:val="Textonotapie"/>
        <w:rPr>
          <w:rFonts w:ascii="Palatino Linotype" w:hAnsi="Palatino Linotype"/>
          <w:sz w:val="16"/>
          <w:szCs w:val="16"/>
        </w:rPr>
      </w:pPr>
      <w:r w:rsidRPr="00C16006">
        <w:rPr>
          <w:rStyle w:val="Refdenotaalpie"/>
          <w:rFonts w:ascii="Palatino Linotype" w:hAnsi="Palatino Linotype"/>
          <w:sz w:val="16"/>
          <w:szCs w:val="16"/>
        </w:rPr>
        <w:footnoteRef/>
      </w:r>
      <w:r w:rsidRPr="00C16006">
        <w:rPr>
          <w:rFonts w:ascii="Palatino Linotype" w:hAnsi="Palatino Linotype"/>
          <w:sz w:val="16"/>
          <w:szCs w:val="16"/>
        </w:rPr>
        <w:t xml:space="preserve"> La definición de funcionario público utilizada en el presente documento es más amplia que la señalada por el estatuto administrativo (ley 18.834)</w:t>
      </w:r>
      <w:r>
        <w:rPr>
          <w:rFonts w:ascii="Palatino Linotype" w:hAnsi="Palatino Linotype"/>
          <w:sz w:val="16"/>
          <w:szCs w:val="16"/>
        </w:rPr>
        <w:t>, pues en la presente definición se incluyen: personal de planta, personal de contrata, personal a honorarios y personal con código del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9744" w14:textId="77777777" w:rsidR="000835D2" w:rsidRDefault="000835D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8F4" w14:textId="77777777" w:rsidR="000835D2" w:rsidRDefault="000835D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E7160" w14:textId="77777777" w:rsidR="000835D2" w:rsidRDefault="000835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F4C3" w14:textId="77777777" w:rsidR="000835D2" w:rsidRPr="006A746B" w:rsidRDefault="000835D2" w:rsidP="006A7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9B0" w14:textId="3AEAB112" w:rsidR="000835D2" w:rsidRDefault="000835D2">
    <w:pPr>
      <w:spacing w:after="0" w:line="259" w:lineRule="auto"/>
      <w:ind w:left="-1440" w:right="1080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853A" w14:textId="77777777" w:rsidR="000835D2" w:rsidRDefault="000835D2">
    <w:pPr>
      <w:spacing w:after="0" w:line="259" w:lineRule="auto"/>
      <w:ind w:left="-1440" w:right="10800" w:firstLine="0"/>
      <w:jc w:val="left"/>
    </w:pPr>
    <w:r>
      <w:rPr>
        <w:noProof/>
      </w:rPr>
      <mc:AlternateContent>
        <mc:Choice Requires="wpg">
          <w:drawing>
            <wp:anchor distT="0" distB="0" distL="114300" distR="114300" simplePos="0" relativeHeight="251678720" behindDoc="0" locked="0" layoutInCell="1" allowOverlap="1" wp14:anchorId="58451B09" wp14:editId="6E2B13B7">
              <wp:simplePos x="0" y="0"/>
              <wp:positionH relativeFrom="page">
                <wp:posOffset>2910281</wp:posOffset>
              </wp:positionH>
              <wp:positionV relativeFrom="page">
                <wp:posOffset>933133</wp:posOffset>
              </wp:positionV>
              <wp:extent cx="5055" cy="1204518"/>
              <wp:effectExtent l="0" t="0" r="0" b="0"/>
              <wp:wrapSquare wrapText="bothSides"/>
              <wp:docPr id="50913" name="Group 50913"/>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4" name="Shape 5091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5" name="Shape 50915"/>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6" name="Shape 50916"/>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B6918" id="Group 50913" o:spid="_x0000_s1026" style="position:absolute;margin-left:229.15pt;margin-top:73.5pt;width:.4pt;height:94.85pt;z-index:251678720;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9tyQIAAAUMAAAOAAAAZHJzL2Uyb0RvYy54bWzsVslu2zAQvRfoPxC6N5Ic23WE2Dk0bS5F&#10;GzTpBzAUtQAUSZCMZf99Z0abE6NBk6JFC8QHmSJnfZo3w/OLXaPYVjpfG72O0pMkYlILk9e6XEff&#10;bz+9W0XMB65zroyW62gvfXSxefvmvLWZnJnKqFw6Bka0z1q7jqoQbBbHXlSy4f7EWKnhsDCu4QFe&#10;XRnnjrdgvVHxLEmWcWtcbp0R0nvYvewOow3ZLwopwtei8DIwtY4gtkBPR887fMabc56VjtuqFn0Y&#10;/AVRNLzW4HQ0dckDZ/euPjLV1MIZb4pwIkwTm6KohaQcIJs0eZTNlTP3lnIps7a0I0wA7SOcXmxW&#10;fNleO1bn62iRnKWnEdO8gc9Enlm3BRC1tsxA8srZG3vt+o2ye8Osd4Vr8B/yYTsCdz+CK3eBCdhc&#10;JItFxAQcpLNkvkhXHfaigg90pCSqj0+pxYPLGCMbA2ktFJGfcPK/h9NNxa0k+D1mf4DTfMCJRAin&#10;OaaDAYDkCJLPPOD1qwhBfSI8p/N5Ol+guTFNnol7H66kIZT59rMPcAzVlg8rXg0rsdPD0kH5P1n4&#10;lgfUQ1O4ZNXoHbcas5W3hg7D9IUehDeJKH0sSvSCJLozWKATSmt0DJuHqSnN2rFUOPSDQvFAxGrq&#10;AI1C1Q3Wz/skmWyDQcS9Q5pWYa8khq30N1lAcUP1pWTEu/Lug3Jsy7Ed0K/HmURRp6iVGrWSn2qh&#10;KFe24r2t3kzvgHLsLaGkpE702Kzoo+naEZAaCmBoSoDLqERhGR1GfQ2tlBweZIvLO5PviZ4ECDCh&#10;q8i/Qgngdtc6JkpQDWNcz6DEVF0AQN8CXnkBlfzKi4Hx/xcvlse8WCJ3n8mL5Wo1W52h4hEvFuly&#10;djqAM0ziw6b6R+dF7x3jmoaBPZgXD8KbRF7nBY73f25e0IUK7po0wfp7MV5mD99p4E63980PAAAA&#10;//8DAFBLAwQUAAYACAAAACEAgqZQLucAAAAQAQAADwAAAGRycy9kb3ducmV2LnhtbEyPT2uDQBDF&#10;74V+h2UKvTWrVZPUuIaQ/jmFQpNC6W2iE5W4u+Ju1Hz7Tk/tZWB4b968X7aedCsG6l1jjYJwFoAg&#10;U9iyMZWCz8PrwxKE82hKbK0hBVdysM5vbzJMSzuaDxr2vhIcYlyKCmrvu1RKV9Sk0c1sR4a1k+01&#10;el77SpY9jhyuW/kYBHOpsTH8ocaOtjUV5/1FK3gbcdxE4cuwO5+21+9D8v61C0mp+7vpecVjswLh&#10;afJ/F/DLwP0h52JHezGlE62COFlGbGUhXjAZO+LkKQRxVBBF8wXIPJP/QfIfAAAA//8DAFBLAQIt&#10;ABQABgAIAAAAIQC2gziS/gAAAOEBAAATAAAAAAAAAAAAAAAAAAAAAABbQ29udGVudF9UeXBlc10u&#10;eG1sUEsBAi0AFAAGAAgAAAAhADj9If/WAAAAlAEAAAsAAAAAAAAAAAAAAAAALwEAAF9yZWxzLy5y&#10;ZWxzUEsBAi0AFAAGAAgAAAAhAHsZD23JAgAABQwAAA4AAAAAAAAAAAAAAAAALgIAAGRycy9lMm9E&#10;b2MueG1sUEsBAi0AFAAGAAgAAAAhAIKmUC7nAAAAEAEAAA8AAAAAAAAAAAAAAAAAIwUAAGRycy9k&#10;b3ducmV2LnhtbFBLBQYAAAAABAAEAPMAAAA3BgAAAAA=&#10;">
              <v:shape id="Shape 50914"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7yAAAAOMAAAAPAAAAZHJzL2Rvd25yZXYueG1sRI9BS8NA&#10;FITvgv9heQVvdjdFi027LWoQvNr24u2RfU3SZN+G3Wcb/70rCF4GhmG+YTa7yQ/qQjF1gS0UcwOK&#10;uA6u48bC8fB2/wQqCbLDITBZ+KYEu+3tzQZLF678QZe9NCpDOJVooRUZS61T3ZLHNA8jcc5OIXqU&#10;bGOjXcRrhvtBL4xZao8d54UWR3ptqe73X94CmUXq+1jIqjq9VIezjMvkPq29m03VOsvzGpTQJP+N&#10;P8S7s/BoVsUD/H7Kf0BvfwAAAP//AwBQSwECLQAUAAYACAAAACEA2+H2y+4AAACFAQAAEwAAAAAA&#10;AAAAAAAAAAAAAAAAW0NvbnRlbnRfVHlwZXNdLnhtbFBLAQItABQABgAIAAAAIQBa9CxbvwAAABUB&#10;AAALAAAAAAAAAAAAAAAAAB8BAABfcmVscy8ucmVsc1BLAQItABQABgAIAAAAIQCEc/H7yAAAAOMA&#10;AAAPAAAAAAAAAAAAAAAAAAcCAABkcnMvZG93bnJldi54bWxQSwUGAAAAAAMAAwC3AAAA/AIAAAAA&#10;" path="m,344145l,e" filled="f" strokeweight=".14042mm">
                <v:stroke miterlimit="83231f" joinstyle="miter"/>
                <v:path arrowok="t" textboxrect="0,0,0,344145"/>
              </v:shape>
              <v:shape id="Shape 50915"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gyAAAAOMAAAAPAAAAZHJzL2Rvd25yZXYueG1sRI/BasMw&#10;EETvhf6D2EBvjeRAQuNECWlNodcmufS2WBvbtbUy0jZx/74qFHoZGIZ5w2z3kx/UlWLqAlso5gYU&#10;cR1cx42F8+n18QlUEmSHQ2Cy8E0J9rv7uy2WLtz4na5HaVSGcCrRQisyllqnuiWPaR5G4pxdQvQo&#10;2cZGu4i3DPeDXhiz0h47zgstjvTSUt0fv7wFMovU97GQdXV5rk6fMq6S+7D2YTZVmyyHDSihSf4b&#10;f4g3Z2Fp1sUSfj/lP6B3PwAAAP//AwBQSwECLQAUAAYACAAAACEA2+H2y+4AAACFAQAAEwAAAAAA&#10;AAAAAAAAAAAAAAAAW0NvbnRlbnRfVHlwZXNdLnhtbFBLAQItABQABgAIAAAAIQBa9CxbvwAAABUB&#10;AAALAAAAAAAAAAAAAAAAAB8BAABfcmVscy8ucmVsc1BLAQItABQABgAIAAAAIQDrP1RgyAAAAOMA&#10;AAAPAAAAAAAAAAAAAAAAAAcCAABkcnMvZG93bnJldi54bWxQSwUGAAAAAAMAAwC3AAAA/AIAAAAA&#10;" path="m,344145l,e" filled="f" strokeweight=".14042mm">
                <v:stroke miterlimit="83231f" joinstyle="miter"/>
                <v:path arrowok="t" textboxrect="0,0,0,344145"/>
              </v:shape>
              <v:shape id="Shape 50916"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mkywAAAOMAAAAPAAAAZHJzL2Rvd25yZXYueG1sRI9Ba8JA&#10;FITvBf/D8oReitlYqGjMKqIEpORSK8XjM/uahGbfprtbjf++Wyh4GRiG+YbJ14PpxIWcby0rmCYp&#10;COLK6pZrBcf3YjIH4QOyxs4yKbiRh/Vq9JBjpu2V3+hyCLWIEPYZKmhC6DMpfdWQQZ/Ynjhmn9YZ&#10;DNG6WmqH1wg3nXxO05k02HJcaLCnbUPV1+HHKChfh4/v2758csd5z7vyVJxDUSj1OB52yyibJYhA&#10;Q7g3/hF7reAlXUxn8Pcp/gG5+gUAAP//AwBQSwECLQAUAAYACAAAACEA2+H2y+4AAACFAQAAEwAA&#10;AAAAAAAAAAAAAAAAAAAAW0NvbnRlbnRfVHlwZXNdLnhtbFBLAQItABQABgAIAAAAIQBa9CxbvwAA&#10;ABUBAAALAAAAAAAAAAAAAAAAAB8BAABfcmVscy8ucmVsc1BLAQItABQABgAIAAAAIQB2yxmk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5A03F75" wp14:editId="6FAF153D">
              <wp:simplePos x="0" y="0"/>
              <wp:positionH relativeFrom="page">
                <wp:posOffset>4862119</wp:posOffset>
              </wp:positionH>
              <wp:positionV relativeFrom="page">
                <wp:posOffset>933133</wp:posOffset>
              </wp:positionV>
              <wp:extent cx="5055" cy="1204518"/>
              <wp:effectExtent l="0" t="0" r="0" b="0"/>
              <wp:wrapSquare wrapText="bothSides"/>
              <wp:docPr id="50917" name="Group 50917"/>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8" name="Shape 5091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9" name="Shape 5091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0" name="Shape 50920"/>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DDE4B4" id="Group 50917" o:spid="_x0000_s1026" style="position:absolute;margin-left:382.85pt;margin-top:73.5pt;width:.4pt;height:94.85pt;z-index:251679744;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7xgIAAAUMAAAOAAAAZHJzL2Uyb0RvYy54bWzsVslu2zAQvRfoPxC6N5IcO3GE2Dk0bS5F&#10;WzTpBzAUtQAUSZCMZf99Z0abY6NBk6JFC8QHmSJnfZo3w8urbaPYRjpfG72K0pMkYlILk9e6XEXf&#10;7z6+W0bMB65zroyWq2gnfXS1fvvmsrWZnJnKqFw6Bka0z1q7iqoQbBbHXlSy4f7EWKnhsDCu4QFe&#10;XRnnjrdgvVHxLEnO4ta43DojpPewe90dRmuyXxRShC9F4WVgahVBbIGejp73+IzXlzwrHbdVLfow&#10;+AuiaHitwelo6poHzh5cfWSqqYUz3hThRJgmNkVRC0k5QDZpcpDNjTMPlnIps7a0I0wA7QFOLzYr&#10;Pm++Olbnq2iRXKTnEdO8gc9Enlm3BRC1tsxA8sbZW/vV9Rtl94ZZbwvX4D/kw7YE7m4EV24DE7C5&#10;SBaLiAk4SGfJfJEuO+xFBR/oSElUH55SiweXMUY2BtJaKCI/4eR/D6fbiltJ8HvMfg8nKOoOJxIh&#10;nCgdDAAkR5B85gGvX0UI6hPhOZ3P0/kC0RnT5Jl48OFGGkKZbz750BVuPqx4NazEVg9LB+X/ZOFb&#10;HlAPA8Qlq0bvuNWYjbwzdBimL/QovElE6WNRohck0Z3BAp1QWqNj2NxPTWnWjqXCoR8UigciVlMH&#10;aBSqbrB+zpNksg0GEfcOaVqFnZIYttLfZAHFDdWXkhHvyvv3yrENx3ZAvx5nEkWdolZq1Ep+qoWi&#10;XNmK97Z6M70DyrG3hJKSOtGhWdFH07UjIDUUwNCUAJdRicIyOoz6GlopOdzLFpf3Jt8RPQkQYAIy&#10;9y9R4uKYEhcYIwbwDEpM1QUA9C3glRdQya+8GBj/X/FiBsV7MCpg6/m8OFsuZ0si1BEvFunZ7HQA&#10;Z5jE+031j86L3jv2qGkY2L158Si8SeR1XuB4/+fmBV2o4K5JE6y/F+Nldv+dBu50e1//AAAA//8D&#10;AFBLAwQUAAYACAAAACEAhd9u4eYAAAAQAQAADwAAAGRycy9kb3ducmV2LnhtbEyPzWrDMBCE74W+&#10;g9hCb43suraKYzmE9OcUAk0KpTfF2tgmlmQsxXbevttTe1lYZnZ2vmI1m46NOPjWWQnxIgKGtnK6&#10;tbWEz8PbwzMwH5TVqnMWJVzRw6q8vSlUrt1kP3Dch5pRiPW5ktCE0Oec+6pBo/zC9WhJO7nBqEDr&#10;UHM9qInCTccfoyjjRrWWPjSqx02D1Xl/MRLeJzWtk/h13J5Pm+v3Id19bWOU8v5uflnSWC+BBZzD&#10;3wX8MlB/KKnY0V2s9qyTILJUkJWEJ0Fk5BBZlgI7SkiSTAAvC/4fpPwBAAD//wMAUEsBAi0AFAAG&#10;AAgAAAAhALaDOJL+AAAA4QEAABMAAAAAAAAAAAAAAAAAAAAAAFtDb250ZW50X1R5cGVzXS54bWxQ&#10;SwECLQAUAAYACAAAACEAOP0h/9YAAACUAQAACwAAAAAAAAAAAAAAAAAvAQAAX3JlbHMvLnJlbHNQ&#10;SwECLQAUAAYACAAAACEA6T02O8YCAAAFDAAADgAAAAAAAAAAAAAAAAAuAgAAZHJzL2Uyb0RvYy54&#10;bWxQSwECLQAUAAYACAAAACEAhd9u4eYAAAAQAQAADwAAAAAAAAAAAAAAAAAgBQAAZHJzL2Rvd25y&#10;ZXYueG1sUEsFBgAAAAAEAAQA8wAAADMGAAAAAA==&#10;">
              <v:shape id="Shape 5091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yAAAAOMAAAAPAAAAZHJzL2Rvd25yZXYueG1sRI/BasMw&#10;DIbvg72D0WC31U5hpU3rlm1hsOvaXnoTsZqkieVga2329vNh0IvgR/yf9G12kx/UlWLqAlsoZgYU&#10;cR1cx42F4+HzZQkqCbLDITBZ+KUEu+3jwwZLF278Tde9NCpDOJVooRUZS61T3ZLHNAsjcd6dQ/Qo&#10;OcZGu4i3DPeDnhuz0B47zhdaHOmjpbrf/3gLZOap72Mhq+r8Xh0uMi6SO1n7/DRV6zze1qCEJrk3&#10;/hFfzsKrWRX56eyUfUBv/wAAAP//AwBQSwECLQAUAAYACAAAACEA2+H2y+4AAACFAQAAEwAAAAAA&#10;AAAAAAAAAAAAAAAAW0NvbnRlbnRfVHlwZXNdLnhtbFBLAQItABQABgAIAAAAIQBa9CxbvwAAABUB&#10;AAALAAAAAAAAAAAAAAAAAB8BAABfcmVscy8ucmVsc1BLAQItABQABgAIAAAAIQAFPvv+yAAAAOMA&#10;AAAPAAAAAAAAAAAAAAAAAAcCAABkcnMvZG93bnJldi54bWxQSwUGAAAAAAMAAwC3AAAA/AIAAAAA&#10;" path="m,344145l,e" filled="f" strokeweight=".14042mm">
                <v:stroke miterlimit="83231f" joinstyle="miter"/>
                <v:path arrowok="t" textboxrect="0,0,0,344145"/>
              </v:shape>
              <v:shape id="Shape 5091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5lxwAAAOMAAAAPAAAAZHJzL2Rvd25yZXYueG1sRI9BS8NA&#10;FITvgv9heYI3u5uCxaTdlmoQvNp68fbIviZpsm/D7rON/94VBC8DwzDfMJvd7Ed1oZj6wBaKhQFF&#10;3ATXc2vh4/j68AQqCbLDMTBZ+KYEu+3tzQYrF678TpeDtCpDOFVooROZKq1T05HHtAgTcc5OIXqU&#10;bGOrXcRrhvtRL41ZaY8954UOJ3rpqBkOX94CmWUahlhIWZ+e6+NZplVyn9be3831Ost+DUpolv/G&#10;H+LNWXg0ZVHC76f8B/T2BwAA//8DAFBLAQItABQABgAIAAAAIQDb4fbL7gAAAIUBAAATAAAAAAAA&#10;AAAAAAAAAAAAAABbQ29udGVudF9UeXBlc10ueG1sUEsBAi0AFAAGAAgAAAAhAFr0LFu/AAAAFQEA&#10;AAsAAAAAAAAAAAAAAAAAHwEAAF9yZWxzLy5yZWxzUEsBAi0AFAAGAAgAAAAhAGpyXmXHAAAA4wAA&#10;AA8AAAAAAAAAAAAAAAAABwIAAGRycy9kb3ducmV2LnhtbFBLBQYAAAAAAwADALcAAAD7AgAAAAA=&#10;" path="m,344145l,e" filled="f" strokeweight=".14042mm">
                <v:stroke miterlimit="83231f" joinstyle="miter"/>
                <v:path arrowok="t" textboxrect="0,0,0,344145"/>
              </v:shape>
              <v:shape id="Shape 50920"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72ywAAAOMAAAAPAAAAZHJzL2Rvd25yZXYueG1sRI9Ba8JA&#10;EIXvBf/DMkIvpW4qtNjoKqIEpORSK8XjmJ0modnZdHer8d93DgUvA4/hfY9vsRpcp84UYuvZwNMk&#10;A0VcedtybeDwUTzOQMWEbLHzTAauFGG1HN0tMLf+wu903qdaCYRjjgaalPpc61g15DBOfE8svy8f&#10;HCaJodY24EXgrtPTLHvRDluWhQZ72jRUfe9/nYHybfj8ue7Kh3CY9bwtj8UpFYUx9+NhO5eznoNK&#10;NKRb4x+xswaes9epWIiT+IBe/gEAAP//AwBQSwECLQAUAAYACAAAACEA2+H2y+4AAACFAQAAEwAA&#10;AAAAAAAAAAAAAAAAAAAAW0NvbnRlbnRfVHlwZXNdLnhtbFBLAQItABQABgAIAAAAIQBa9CxbvwAA&#10;ABUBAAALAAAAAAAAAAAAAAAAAB8BAABfcmVscy8ucmVsc1BLAQItABQABgAIAAAAIQBYAu72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53F"/>
    <w:multiLevelType w:val="hybridMultilevel"/>
    <w:tmpl w:val="BB5A2370"/>
    <w:lvl w:ilvl="0" w:tplc="0190738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239A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CCEB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898">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AABB9A">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015E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242BA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A5DB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D20966">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3356D4"/>
    <w:multiLevelType w:val="hybridMultilevel"/>
    <w:tmpl w:val="BCDE2FE4"/>
    <w:lvl w:ilvl="0" w:tplc="B10EE29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10C29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84E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6EB41A">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522C78">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CEA38">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2DADE">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CAF5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7E961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B65D5"/>
    <w:multiLevelType w:val="multilevel"/>
    <w:tmpl w:val="82B02828"/>
    <w:lvl w:ilvl="0">
      <w:start w:val="1"/>
      <w:numFmt w:val="decimal"/>
      <w:lvlText w:val="%1."/>
      <w:lvlJc w:val="left"/>
      <w:pPr>
        <w:ind w:left="370" w:hanging="360"/>
      </w:pPr>
      <w:rPr>
        <w:b/>
        <w:bCs/>
        <w:sz w:val="32"/>
        <w:szCs w:val="32"/>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3" w15:restartNumberingAfterBreak="0">
    <w:nsid w:val="0C473564"/>
    <w:multiLevelType w:val="multilevel"/>
    <w:tmpl w:val="FDB255B4"/>
    <w:lvl w:ilvl="0">
      <w:start w:val="1"/>
      <w:numFmt w:val="decimal"/>
      <w:lvlText w:val="%1."/>
      <w:lvlJc w:val="left"/>
      <w:pPr>
        <w:ind w:left="1776" w:hanging="360"/>
      </w:pPr>
      <w:rPr>
        <w:b/>
        <w:bCs/>
        <w:sz w:val="29"/>
        <w:szCs w:val="29"/>
      </w:rPr>
    </w:lvl>
    <w:lvl w:ilvl="1">
      <w:start w:val="1"/>
      <w:numFmt w:val="decimal"/>
      <w:lvlText w:val="%1.%2."/>
      <w:lvlJc w:val="left"/>
      <w:pPr>
        <w:ind w:left="2208" w:hanging="432"/>
      </w:pPr>
      <w:rPr>
        <w:b/>
        <w:bCs/>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133A4DAF"/>
    <w:multiLevelType w:val="multilevel"/>
    <w:tmpl w:val="0AC6C4E4"/>
    <w:lvl w:ilvl="0">
      <w:start w:val="1"/>
      <w:numFmt w:val="decimal"/>
      <w:lvlText w:val="%1."/>
      <w:lvlJc w:val="left"/>
      <w:pPr>
        <w:ind w:left="360" w:hanging="360"/>
      </w:pPr>
      <w:rPr>
        <w:b/>
        <w:bCs/>
        <w:sz w:val="56"/>
        <w:szCs w:val="56"/>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41AD1"/>
    <w:multiLevelType w:val="multilevel"/>
    <w:tmpl w:val="FDB255B4"/>
    <w:lvl w:ilvl="0">
      <w:start w:val="1"/>
      <w:numFmt w:val="decimal"/>
      <w:lvlText w:val="%1."/>
      <w:lvlJc w:val="left"/>
      <w:pPr>
        <w:ind w:left="370" w:hanging="360"/>
      </w:pPr>
      <w:rPr>
        <w:b/>
        <w:bCs/>
        <w:sz w:val="29"/>
        <w:szCs w:val="29"/>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6" w15:restartNumberingAfterBreak="0">
    <w:nsid w:val="182C7396"/>
    <w:multiLevelType w:val="hybridMultilevel"/>
    <w:tmpl w:val="FEDCE45E"/>
    <w:lvl w:ilvl="0" w:tplc="0C0A000F">
      <w:start w:val="1"/>
      <w:numFmt w:val="decimal"/>
      <w:lvlText w:val="%1."/>
      <w:lvlJc w:val="left"/>
      <w:pPr>
        <w:ind w:left="3557" w:hanging="360"/>
      </w:pPr>
    </w:lvl>
    <w:lvl w:ilvl="1" w:tplc="0C0A0019" w:tentative="1">
      <w:start w:val="1"/>
      <w:numFmt w:val="lowerLetter"/>
      <w:lvlText w:val="%2."/>
      <w:lvlJc w:val="left"/>
      <w:pPr>
        <w:ind w:left="4277" w:hanging="360"/>
      </w:pPr>
    </w:lvl>
    <w:lvl w:ilvl="2" w:tplc="0C0A001B" w:tentative="1">
      <w:start w:val="1"/>
      <w:numFmt w:val="lowerRoman"/>
      <w:lvlText w:val="%3."/>
      <w:lvlJc w:val="right"/>
      <w:pPr>
        <w:ind w:left="4997" w:hanging="180"/>
      </w:pPr>
    </w:lvl>
    <w:lvl w:ilvl="3" w:tplc="0C0A000F" w:tentative="1">
      <w:start w:val="1"/>
      <w:numFmt w:val="decimal"/>
      <w:lvlText w:val="%4."/>
      <w:lvlJc w:val="left"/>
      <w:pPr>
        <w:ind w:left="5717" w:hanging="360"/>
      </w:pPr>
    </w:lvl>
    <w:lvl w:ilvl="4" w:tplc="0C0A0019" w:tentative="1">
      <w:start w:val="1"/>
      <w:numFmt w:val="lowerLetter"/>
      <w:lvlText w:val="%5."/>
      <w:lvlJc w:val="left"/>
      <w:pPr>
        <w:ind w:left="6437" w:hanging="360"/>
      </w:pPr>
    </w:lvl>
    <w:lvl w:ilvl="5" w:tplc="0C0A001B" w:tentative="1">
      <w:start w:val="1"/>
      <w:numFmt w:val="lowerRoman"/>
      <w:lvlText w:val="%6."/>
      <w:lvlJc w:val="right"/>
      <w:pPr>
        <w:ind w:left="7157" w:hanging="180"/>
      </w:pPr>
    </w:lvl>
    <w:lvl w:ilvl="6" w:tplc="0C0A000F" w:tentative="1">
      <w:start w:val="1"/>
      <w:numFmt w:val="decimal"/>
      <w:lvlText w:val="%7."/>
      <w:lvlJc w:val="left"/>
      <w:pPr>
        <w:ind w:left="7877" w:hanging="360"/>
      </w:pPr>
    </w:lvl>
    <w:lvl w:ilvl="7" w:tplc="0C0A0019" w:tentative="1">
      <w:start w:val="1"/>
      <w:numFmt w:val="lowerLetter"/>
      <w:lvlText w:val="%8."/>
      <w:lvlJc w:val="left"/>
      <w:pPr>
        <w:ind w:left="8597" w:hanging="360"/>
      </w:pPr>
    </w:lvl>
    <w:lvl w:ilvl="8" w:tplc="0C0A001B" w:tentative="1">
      <w:start w:val="1"/>
      <w:numFmt w:val="lowerRoman"/>
      <w:lvlText w:val="%9."/>
      <w:lvlJc w:val="right"/>
      <w:pPr>
        <w:ind w:left="9317" w:hanging="180"/>
      </w:pPr>
    </w:lvl>
  </w:abstractNum>
  <w:abstractNum w:abstractNumId="7" w15:restartNumberingAfterBreak="0">
    <w:nsid w:val="21D052FF"/>
    <w:multiLevelType w:val="multilevel"/>
    <w:tmpl w:val="82B02828"/>
    <w:lvl w:ilvl="0">
      <w:start w:val="1"/>
      <w:numFmt w:val="decimal"/>
      <w:lvlText w:val="%1."/>
      <w:lvlJc w:val="left"/>
      <w:pPr>
        <w:ind w:left="1211" w:hanging="360"/>
      </w:pPr>
      <w:rPr>
        <w:b/>
        <w:bCs/>
        <w:sz w:val="32"/>
        <w:szCs w:val="32"/>
      </w:rPr>
    </w:lvl>
    <w:lvl w:ilvl="1">
      <w:start w:val="1"/>
      <w:numFmt w:val="decimal"/>
      <w:lvlText w:val="%1.%2."/>
      <w:lvlJc w:val="left"/>
      <w:pPr>
        <w:ind w:left="1643" w:hanging="432"/>
      </w:pPr>
      <w:rPr>
        <w:b/>
        <w:bCs/>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8" w15:restartNumberingAfterBreak="0">
    <w:nsid w:val="260D74D7"/>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B27B82"/>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021B78"/>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5E5EDB"/>
    <w:multiLevelType w:val="hybridMultilevel"/>
    <w:tmpl w:val="A2A2C4AC"/>
    <w:lvl w:ilvl="0" w:tplc="AC9EA7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EC9FC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98E038">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1E669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2426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CC27C6">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E92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994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50067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243495"/>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727520"/>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4690F"/>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066D7C"/>
    <w:multiLevelType w:val="hybridMultilevel"/>
    <w:tmpl w:val="E4B6C4F0"/>
    <w:lvl w:ilvl="0" w:tplc="AFEA24D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7C3EEE">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04C8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36E3FE">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FE0974">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C8507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B07EC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CB69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46FFD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BE711E6"/>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0"/>
  </w:num>
  <w:num w:numId="4">
    <w:abstractNumId w:val="1"/>
  </w:num>
  <w:num w:numId="5">
    <w:abstractNumId w:val="4"/>
  </w:num>
  <w:num w:numId="6">
    <w:abstractNumId w:val="10"/>
  </w:num>
  <w:num w:numId="7">
    <w:abstractNumId w:val="14"/>
  </w:num>
  <w:num w:numId="8">
    <w:abstractNumId w:val="6"/>
  </w:num>
  <w:num w:numId="9">
    <w:abstractNumId w:val="3"/>
  </w:num>
  <w:num w:numId="10">
    <w:abstractNumId w:val="5"/>
  </w:num>
  <w:num w:numId="11">
    <w:abstractNumId w:val="12"/>
  </w:num>
  <w:num w:numId="12">
    <w:abstractNumId w:val="16"/>
  </w:num>
  <w:num w:numId="13">
    <w:abstractNumId w:val="9"/>
  </w:num>
  <w:num w:numId="14">
    <w:abstractNumId w:val="7"/>
  </w:num>
  <w:num w:numId="15">
    <w:abstractNumId w:val="8"/>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851"/>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729"/>
    <w:rsid w:val="00006275"/>
    <w:rsid w:val="00006814"/>
    <w:rsid w:val="00025DB6"/>
    <w:rsid w:val="00030BFA"/>
    <w:rsid w:val="00037321"/>
    <w:rsid w:val="00054596"/>
    <w:rsid w:val="000571D8"/>
    <w:rsid w:val="00074022"/>
    <w:rsid w:val="000835D2"/>
    <w:rsid w:val="00085F89"/>
    <w:rsid w:val="000A59B5"/>
    <w:rsid w:val="000D4248"/>
    <w:rsid w:val="000E4B95"/>
    <w:rsid w:val="000E7B56"/>
    <w:rsid w:val="000F39FC"/>
    <w:rsid w:val="0010227F"/>
    <w:rsid w:val="00117AD7"/>
    <w:rsid w:val="00150159"/>
    <w:rsid w:val="00162A7C"/>
    <w:rsid w:val="001915C2"/>
    <w:rsid w:val="001C088A"/>
    <w:rsid w:val="001D0E21"/>
    <w:rsid w:val="001D6B3A"/>
    <w:rsid w:val="001E32B0"/>
    <w:rsid w:val="001E3BB7"/>
    <w:rsid w:val="001E3E4C"/>
    <w:rsid w:val="001F327F"/>
    <w:rsid w:val="002255A2"/>
    <w:rsid w:val="00243C87"/>
    <w:rsid w:val="0025632E"/>
    <w:rsid w:val="002819FF"/>
    <w:rsid w:val="002911BE"/>
    <w:rsid w:val="0029717E"/>
    <w:rsid w:val="002A2ECF"/>
    <w:rsid w:val="002A5576"/>
    <w:rsid w:val="002C5FBA"/>
    <w:rsid w:val="002E6092"/>
    <w:rsid w:val="002F72FB"/>
    <w:rsid w:val="00304B18"/>
    <w:rsid w:val="0032368A"/>
    <w:rsid w:val="00341AA1"/>
    <w:rsid w:val="003532A8"/>
    <w:rsid w:val="003773E3"/>
    <w:rsid w:val="00377813"/>
    <w:rsid w:val="003C4942"/>
    <w:rsid w:val="003D3DD4"/>
    <w:rsid w:val="003F45A6"/>
    <w:rsid w:val="004071B5"/>
    <w:rsid w:val="00427FBF"/>
    <w:rsid w:val="004353D9"/>
    <w:rsid w:val="004420C5"/>
    <w:rsid w:val="00450672"/>
    <w:rsid w:val="00471707"/>
    <w:rsid w:val="00476093"/>
    <w:rsid w:val="00485260"/>
    <w:rsid w:val="00496331"/>
    <w:rsid w:val="004B3F70"/>
    <w:rsid w:val="004B7E7C"/>
    <w:rsid w:val="004C0DD5"/>
    <w:rsid w:val="004C3ACD"/>
    <w:rsid w:val="004F0508"/>
    <w:rsid w:val="004F27F8"/>
    <w:rsid w:val="00502E4C"/>
    <w:rsid w:val="0050676F"/>
    <w:rsid w:val="00515BC5"/>
    <w:rsid w:val="00525997"/>
    <w:rsid w:val="00527FA8"/>
    <w:rsid w:val="00534547"/>
    <w:rsid w:val="00536A5E"/>
    <w:rsid w:val="00563BF9"/>
    <w:rsid w:val="005777F9"/>
    <w:rsid w:val="00584126"/>
    <w:rsid w:val="005A0C64"/>
    <w:rsid w:val="005A4CB1"/>
    <w:rsid w:val="005A64A5"/>
    <w:rsid w:val="005B4480"/>
    <w:rsid w:val="005B4E1D"/>
    <w:rsid w:val="005B6BF8"/>
    <w:rsid w:val="005C273B"/>
    <w:rsid w:val="005D0259"/>
    <w:rsid w:val="005E6560"/>
    <w:rsid w:val="005E66E9"/>
    <w:rsid w:val="00624B36"/>
    <w:rsid w:val="00634397"/>
    <w:rsid w:val="0065622E"/>
    <w:rsid w:val="00663012"/>
    <w:rsid w:val="00664B18"/>
    <w:rsid w:val="00665729"/>
    <w:rsid w:val="00674323"/>
    <w:rsid w:val="00677DCE"/>
    <w:rsid w:val="00683610"/>
    <w:rsid w:val="006A746B"/>
    <w:rsid w:val="006B2BEE"/>
    <w:rsid w:val="006B3A29"/>
    <w:rsid w:val="006C71E7"/>
    <w:rsid w:val="006D5F0C"/>
    <w:rsid w:val="006E1B25"/>
    <w:rsid w:val="006E2A94"/>
    <w:rsid w:val="006E6DE8"/>
    <w:rsid w:val="006E776C"/>
    <w:rsid w:val="006F5CE2"/>
    <w:rsid w:val="00702361"/>
    <w:rsid w:val="0072017C"/>
    <w:rsid w:val="007217E5"/>
    <w:rsid w:val="00726551"/>
    <w:rsid w:val="0072764E"/>
    <w:rsid w:val="0074174C"/>
    <w:rsid w:val="00752916"/>
    <w:rsid w:val="007572EA"/>
    <w:rsid w:val="007605A7"/>
    <w:rsid w:val="007612C6"/>
    <w:rsid w:val="00771678"/>
    <w:rsid w:val="0078717B"/>
    <w:rsid w:val="00792591"/>
    <w:rsid w:val="007A1AF5"/>
    <w:rsid w:val="007A773F"/>
    <w:rsid w:val="007D55AE"/>
    <w:rsid w:val="007E1010"/>
    <w:rsid w:val="007E41DB"/>
    <w:rsid w:val="00813F96"/>
    <w:rsid w:val="008262FD"/>
    <w:rsid w:val="008301BB"/>
    <w:rsid w:val="008310CF"/>
    <w:rsid w:val="00831453"/>
    <w:rsid w:val="008644D6"/>
    <w:rsid w:val="00870C5C"/>
    <w:rsid w:val="0087204A"/>
    <w:rsid w:val="008A40B2"/>
    <w:rsid w:val="008A6985"/>
    <w:rsid w:val="008C68C7"/>
    <w:rsid w:val="008D2702"/>
    <w:rsid w:val="008D3476"/>
    <w:rsid w:val="008E3AB5"/>
    <w:rsid w:val="00905A6D"/>
    <w:rsid w:val="00934557"/>
    <w:rsid w:val="0094413B"/>
    <w:rsid w:val="009527FB"/>
    <w:rsid w:val="00953801"/>
    <w:rsid w:val="009551EE"/>
    <w:rsid w:val="009556B0"/>
    <w:rsid w:val="0095709E"/>
    <w:rsid w:val="00963F2E"/>
    <w:rsid w:val="00967B5E"/>
    <w:rsid w:val="00970EC7"/>
    <w:rsid w:val="009720AC"/>
    <w:rsid w:val="00974ED5"/>
    <w:rsid w:val="009903BA"/>
    <w:rsid w:val="00991464"/>
    <w:rsid w:val="00994E1E"/>
    <w:rsid w:val="009A33F0"/>
    <w:rsid w:val="009A4306"/>
    <w:rsid w:val="009E2A65"/>
    <w:rsid w:val="00A0445E"/>
    <w:rsid w:val="00A2602B"/>
    <w:rsid w:val="00A332E3"/>
    <w:rsid w:val="00A53266"/>
    <w:rsid w:val="00A5757D"/>
    <w:rsid w:val="00A7644F"/>
    <w:rsid w:val="00A77621"/>
    <w:rsid w:val="00A85610"/>
    <w:rsid w:val="00A9344A"/>
    <w:rsid w:val="00AB1DBC"/>
    <w:rsid w:val="00AB6561"/>
    <w:rsid w:val="00AB6E88"/>
    <w:rsid w:val="00AD3BB3"/>
    <w:rsid w:val="00AE162D"/>
    <w:rsid w:val="00AF786D"/>
    <w:rsid w:val="00B05952"/>
    <w:rsid w:val="00B10B67"/>
    <w:rsid w:val="00B22506"/>
    <w:rsid w:val="00B5120D"/>
    <w:rsid w:val="00B612A4"/>
    <w:rsid w:val="00B8295F"/>
    <w:rsid w:val="00BA3AEC"/>
    <w:rsid w:val="00BB0460"/>
    <w:rsid w:val="00BB4EFA"/>
    <w:rsid w:val="00BB59A7"/>
    <w:rsid w:val="00BB715C"/>
    <w:rsid w:val="00BC1E98"/>
    <w:rsid w:val="00BC799F"/>
    <w:rsid w:val="00BE4D1D"/>
    <w:rsid w:val="00BF45B9"/>
    <w:rsid w:val="00BF4671"/>
    <w:rsid w:val="00BF6BB9"/>
    <w:rsid w:val="00C1471A"/>
    <w:rsid w:val="00C16006"/>
    <w:rsid w:val="00C1781C"/>
    <w:rsid w:val="00C42162"/>
    <w:rsid w:val="00C426E0"/>
    <w:rsid w:val="00C552F6"/>
    <w:rsid w:val="00C5624C"/>
    <w:rsid w:val="00C60B26"/>
    <w:rsid w:val="00C634AF"/>
    <w:rsid w:val="00C849DA"/>
    <w:rsid w:val="00CA6DB5"/>
    <w:rsid w:val="00CB1633"/>
    <w:rsid w:val="00CB2332"/>
    <w:rsid w:val="00CB4C45"/>
    <w:rsid w:val="00CC009F"/>
    <w:rsid w:val="00CC1373"/>
    <w:rsid w:val="00CD4E40"/>
    <w:rsid w:val="00CE10AE"/>
    <w:rsid w:val="00CE1D6B"/>
    <w:rsid w:val="00CE42EC"/>
    <w:rsid w:val="00CF7562"/>
    <w:rsid w:val="00D04A8F"/>
    <w:rsid w:val="00D13F11"/>
    <w:rsid w:val="00D53060"/>
    <w:rsid w:val="00D625AF"/>
    <w:rsid w:val="00D9110C"/>
    <w:rsid w:val="00D9292A"/>
    <w:rsid w:val="00D93ABF"/>
    <w:rsid w:val="00D9489C"/>
    <w:rsid w:val="00DA4832"/>
    <w:rsid w:val="00DA5ABA"/>
    <w:rsid w:val="00DB26B5"/>
    <w:rsid w:val="00DB354F"/>
    <w:rsid w:val="00DB4DC1"/>
    <w:rsid w:val="00DD344E"/>
    <w:rsid w:val="00DE3D5F"/>
    <w:rsid w:val="00DF5D0D"/>
    <w:rsid w:val="00E007A4"/>
    <w:rsid w:val="00E079A7"/>
    <w:rsid w:val="00E22760"/>
    <w:rsid w:val="00E427B7"/>
    <w:rsid w:val="00E50D91"/>
    <w:rsid w:val="00E56AA3"/>
    <w:rsid w:val="00E82754"/>
    <w:rsid w:val="00EA0F0B"/>
    <w:rsid w:val="00EA29B3"/>
    <w:rsid w:val="00EB17DC"/>
    <w:rsid w:val="00ED04C4"/>
    <w:rsid w:val="00EE6BC9"/>
    <w:rsid w:val="00EF3B4F"/>
    <w:rsid w:val="00F042A9"/>
    <w:rsid w:val="00F05FE8"/>
    <w:rsid w:val="00F06CE8"/>
    <w:rsid w:val="00F151F8"/>
    <w:rsid w:val="00F175D5"/>
    <w:rsid w:val="00F20E41"/>
    <w:rsid w:val="00F3666E"/>
    <w:rsid w:val="00F4554D"/>
    <w:rsid w:val="00F52C63"/>
    <w:rsid w:val="00F6032E"/>
    <w:rsid w:val="00F82A25"/>
    <w:rsid w:val="00F908EC"/>
    <w:rsid w:val="00FB0AB9"/>
    <w:rsid w:val="00FC1703"/>
    <w:rsid w:val="00FC6E39"/>
    <w:rsid w:val="00FC7002"/>
    <w:rsid w:val="00FC707A"/>
    <w:rsid w:val="00FD1065"/>
    <w:rsid w:val="00FD1270"/>
    <w:rsid w:val="00FE02AE"/>
    <w:rsid w:val="00FE18C7"/>
    <w:rsid w:val="00FE40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94A8C"/>
  <w15:docId w15:val="{2B46D78C-296A-4C3D-97DB-63CA3514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417"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128"/>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spacing w:after="109"/>
      <w:ind w:left="10" w:hanging="1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3" w:line="252" w:lineRule="auto"/>
      <w:ind w:left="10" w:hanging="10"/>
      <w:outlineLvl w:val="2"/>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9"/>
    </w:rPr>
  </w:style>
  <w:style w:type="character" w:customStyle="1" w:styleId="Ttulo3Car">
    <w:name w:val="Título 3 Car"/>
    <w:link w:val="Ttulo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Normal">
    <w:name w:val="Table Normal"/>
    <w:rsid w:val="00AD3BB3"/>
    <w:pPr>
      <w:spacing w:after="0" w:line="276" w:lineRule="auto"/>
    </w:pPr>
    <w:rPr>
      <w:rFonts w:ascii="Arial" w:eastAsia="Arial" w:hAnsi="Arial" w:cs="Arial"/>
      <w:lang w:val="es" w:eastAsia="es-ES_tradnl"/>
    </w:rPr>
    <w:tblPr>
      <w:tblCellMar>
        <w:top w:w="0" w:type="dxa"/>
        <w:left w:w="0" w:type="dxa"/>
        <w:bottom w:w="0" w:type="dxa"/>
        <w:right w:w="0" w:type="dxa"/>
      </w:tblCellMar>
    </w:tblPr>
  </w:style>
  <w:style w:type="paragraph" w:customStyle="1" w:styleId="Normal1">
    <w:name w:val="Normal1"/>
    <w:rsid w:val="00AD3BB3"/>
    <w:pPr>
      <w:spacing w:after="0" w:line="240" w:lineRule="auto"/>
    </w:pPr>
    <w:rPr>
      <w:rFonts w:ascii="Cambria" w:eastAsia="Cambria" w:hAnsi="Cambria" w:cs="Cambria"/>
      <w:color w:val="000000"/>
      <w:sz w:val="24"/>
      <w:szCs w:val="24"/>
      <w:lang w:val="es-ES_tradnl"/>
    </w:rPr>
  </w:style>
  <w:style w:type="paragraph" w:styleId="TtuloTDC">
    <w:name w:val="TOC Heading"/>
    <w:basedOn w:val="Ttulo1"/>
    <w:next w:val="Normal"/>
    <w:uiPriority w:val="39"/>
    <w:unhideWhenUsed/>
    <w:qFormat/>
    <w:rsid w:val="00F82A2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4071B5"/>
    <w:pPr>
      <w:tabs>
        <w:tab w:val="left" w:pos="880"/>
        <w:tab w:val="right" w:leader="dot" w:pos="9038"/>
      </w:tabs>
      <w:spacing w:after="100" w:line="259" w:lineRule="auto"/>
      <w:ind w:left="220" w:right="0" w:firstLine="0"/>
      <w:jc w:val="left"/>
    </w:pPr>
    <w:rPr>
      <w:rFonts w:ascii="Palatino Linotype" w:eastAsiaTheme="minorEastAsia" w:hAnsi="Palatino Linotype" w:cs="Times New Roman"/>
      <w:noProof/>
      <w:color w:val="auto"/>
    </w:rPr>
  </w:style>
  <w:style w:type="paragraph" w:styleId="TDC1">
    <w:name w:val="toc 1"/>
    <w:basedOn w:val="Normal"/>
    <w:next w:val="Normal"/>
    <w:autoRedefine/>
    <w:uiPriority w:val="39"/>
    <w:unhideWhenUsed/>
    <w:rsid w:val="00F82A25"/>
    <w:pPr>
      <w:spacing w:after="100" w:line="259" w:lineRule="auto"/>
      <w:ind w:left="0" w:right="0" w:firstLine="0"/>
      <w:jc w:val="left"/>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F82A25"/>
    <w:pPr>
      <w:spacing w:after="100" w:line="259" w:lineRule="auto"/>
      <w:ind w:left="440" w:right="0" w:firstLine="0"/>
      <w:jc w:val="left"/>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F82A25"/>
    <w:rPr>
      <w:color w:val="0563C1" w:themeColor="hyperlink"/>
      <w:u w:val="single"/>
    </w:rPr>
  </w:style>
  <w:style w:type="paragraph" w:styleId="Textonotapie">
    <w:name w:val="footnote text"/>
    <w:basedOn w:val="Normal"/>
    <w:link w:val="TextonotapieCar"/>
    <w:uiPriority w:val="99"/>
    <w:semiHidden/>
    <w:unhideWhenUsed/>
    <w:rsid w:val="001F32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327F"/>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1F327F"/>
    <w:rPr>
      <w:vertAlign w:val="superscript"/>
    </w:rPr>
  </w:style>
  <w:style w:type="table" w:styleId="Tablanormal2">
    <w:name w:val="Plain Table 2"/>
    <w:basedOn w:val="Tablanormal"/>
    <w:uiPriority w:val="42"/>
    <w:rsid w:val="00F20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F20E41"/>
    <w:rPr>
      <w:color w:val="605E5C"/>
      <w:shd w:val="clear" w:color="auto" w:fill="E1DFDD"/>
    </w:rPr>
  </w:style>
  <w:style w:type="paragraph" w:styleId="Prrafodelista">
    <w:name w:val="List Paragraph"/>
    <w:basedOn w:val="Normal"/>
    <w:uiPriority w:val="34"/>
    <w:qFormat/>
    <w:rsid w:val="00A2602B"/>
    <w:pPr>
      <w:ind w:left="720"/>
      <w:contextualSpacing/>
    </w:pPr>
  </w:style>
  <w:style w:type="character" w:styleId="Textodelmarcadordeposicin">
    <w:name w:val="Placeholder Text"/>
    <w:basedOn w:val="Fuentedeprrafopredeter"/>
    <w:uiPriority w:val="99"/>
    <w:semiHidden/>
    <w:rsid w:val="00EB17DC"/>
    <w:rPr>
      <w:color w:val="808080"/>
    </w:rPr>
  </w:style>
  <w:style w:type="table" w:styleId="Tablaconcuadrcula">
    <w:name w:val="Table Grid"/>
    <w:basedOn w:val="Tablanormal"/>
    <w:uiPriority w:val="39"/>
    <w:rsid w:val="00EB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6A7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746B"/>
    <w:rPr>
      <w:rFonts w:ascii="Calibri" w:eastAsia="Calibri" w:hAnsi="Calibri" w:cs="Calibri"/>
      <w:color w:val="000000"/>
    </w:rPr>
  </w:style>
  <w:style w:type="paragraph" w:styleId="Textonotaalfinal">
    <w:name w:val="endnote text"/>
    <w:basedOn w:val="Normal"/>
    <w:link w:val="TextonotaalfinalCar"/>
    <w:uiPriority w:val="99"/>
    <w:semiHidden/>
    <w:unhideWhenUsed/>
    <w:rsid w:val="00DB4DC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4DC1"/>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DB4DC1"/>
    <w:rPr>
      <w:vertAlign w:val="superscript"/>
    </w:rPr>
  </w:style>
  <w:style w:type="paragraph" w:styleId="Textodeglobo">
    <w:name w:val="Balloon Text"/>
    <w:basedOn w:val="Normal"/>
    <w:link w:val="TextodegloboCar"/>
    <w:uiPriority w:val="99"/>
    <w:semiHidden/>
    <w:unhideWhenUsed/>
    <w:rsid w:val="00CB4C4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B4C45"/>
    <w:rPr>
      <w:rFonts w:ascii="Times New Roman" w:eastAsia="Calibri" w:hAnsi="Times New Roman" w:cs="Times New Roman"/>
      <w:color w:val="000000"/>
      <w:sz w:val="18"/>
      <w:szCs w:val="18"/>
    </w:rPr>
  </w:style>
  <w:style w:type="character" w:styleId="Refdecomentario">
    <w:name w:val="annotation reference"/>
    <w:basedOn w:val="Fuentedeprrafopredeter"/>
    <w:uiPriority w:val="99"/>
    <w:semiHidden/>
    <w:unhideWhenUsed/>
    <w:rsid w:val="00AE162D"/>
    <w:rPr>
      <w:sz w:val="16"/>
      <w:szCs w:val="16"/>
    </w:rPr>
  </w:style>
  <w:style w:type="paragraph" w:styleId="Textocomentario">
    <w:name w:val="annotation text"/>
    <w:basedOn w:val="Normal"/>
    <w:link w:val="TextocomentarioCar"/>
    <w:uiPriority w:val="99"/>
    <w:semiHidden/>
    <w:unhideWhenUsed/>
    <w:rsid w:val="00AE16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6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E162D"/>
    <w:rPr>
      <w:b/>
      <w:bCs/>
    </w:rPr>
  </w:style>
  <w:style w:type="character" w:customStyle="1" w:styleId="AsuntodelcomentarioCar">
    <w:name w:val="Asunto del comentario Car"/>
    <w:basedOn w:val="TextocomentarioCar"/>
    <w:link w:val="Asuntodelcomentario"/>
    <w:uiPriority w:val="99"/>
    <w:semiHidden/>
    <w:rsid w:val="00AE162D"/>
    <w:rPr>
      <w:rFonts w:ascii="Calibri" w:eastAsia="Calibri" w:hAnsi="Calibri" w:cs="Calibri"/>
      <w:b/>
      <w:bCs/>
      <w:color w:val="000000"/>
      <w:sz w:val="20"/>
      <w:szCs w:val="20"/>
    </w:rPr>
  </w:style>
  <w:style w:type="table" w:styleId="Tabladelista3">
    <w:name w:val="List Table 3"/>
    <w:basedOn w:val="Tablanormal"/>
    <w:uiPriority w:val="48"/>
    <w:rsid w:val="00DB26B5"/>
    <w:pPr>
      <w:spacing w:after="0" w:line="240" w:lineRule="auto"/>
    </w:pPr>
    <w:rPr>
      <w:rFonts w:eastAsiaTheme="minorHAns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4484">
      <w:bodyDiv w:val="1"/>
      <w:marLeft w:val="0"/>
      <w:marRight w:val="0"/>
      <w:marTop w:val="0"/>
      <w:marBottom w:val="0"/>
      <w:divBdr>
        <w:top w:val="none" w:sz="0" w:space="0" w:color="auto"/>
        <w:left w:val="none" w:sz="0" w:space="0" w:color="auto"/>
        <w:bottom w:val="none" w:sz="0" w:space="0" w:color="auto"/>
        <w:right w:val="none" w:sz="0" w:space="0" w:color="auto"/>
      </w:divBdr>
    </w:div>
    <w:div w:id="73674397">
      <w:bodyDiv w:val="1"/>
      <w:marLeft w:val="0"/>
      <w:marRight w:val="0"/>
      <w:marTop w:val="0"/>
      <w:marBottom w:val="0"/>
      <w:divBdr>
        <w:top w:val="none" w:sz="0" w:space="0" w:color="auto"/>
        <w:left w:val="none" w:sz="0" w:space="0" w:color="auto"/>
        <w:bottom w:val="none" w:sz="0" w:space="0" w:color="auto"/>
        <w:right w:val="none" w:sz="0" w:space="0" w:color="auto"/>
      </w:divBdr>
    </w:div>
    <w:div w:id="1040471531">
      <w:bodyDiv w:val="1"/>
      <w:marLeft w:val="0"/>
      <w:marRight w:val="0"/>
      <w:marTop w:val="0"/>
      <w:marBottom w:val="0"/>
      <w:divBdr>
        <w:top w:val="none" w:sz="0" w:space="0" w:color="auto"/>
        <w:left w:val="none" w:sz="0" w:space="0" w:color="auto"/>
        <w:bottom w:val="none" w:sz="0" w:space="0" w:color="auto"/>
        <w:right w:val="none" w:sz="0" w:space="0" w:color="auto"/>
      </w:divBdr>
    </w:div>
    <w:div w:id="1092431984">
      <w:bodyDiv w:val="1"/>
      <w:marLeft w:val="0"/>
      <w:marRight w:val="0"/>
      <w:marTop w:val="0"/>
      <w:marBottom w:val="0"/>
      <w:divBdr>
        <w:top w:val="none" w:sz="0" w:space="0" w:color="auto"/>
        <w:left w:val="none" w:sz="0" w:space="0" w:color="auto"/>
        <w:bottom w:val="none" w:sz="0" w:space="0" w:color="auto"/>
        <w:right w:val="none" w:sz="0" w:space="0" w:color="auto"/>
      </w:divBdr>
    </w:div>
    <w:div w:id="1184397261">
      <w:bodyDiv w:val="1"/>
      <w:marLeft w:val="0"/>
      <w:marRight w:val="0"/>
      <w:marTop w:val="0"/>
      <w:marBottom w:val="0"/>
      <w:divBdr>
        <w:top w:val="none" w:sz="0" w:space="0" w:color="auto"/>
        <w:left w:val="none" w:sz="0" w:space="0" w:color="auto"/>
        <w:bottom w:val="none" w:sz="0" w:space="0" w:color="auto"/>
        <w:right w:val="none" w:sz="0" w:space="0" w:color="auto"/>
      </w:divBdr>
    </w:div>
    <w:div w:id="1412197170">
      <w:bodyDiv w:val="1"/>
      <w:marLeft w:val="0"/>
      <w:marRight w:val="0"/>
      <w:marTop w:val="0"/>
      <w:marBottom w:val="0"/>
      <w:divBdr>
        <w:top w:val="none" w:sz="0" w:space="0" w:color="auto"/>
        <w:left w:val="none" w:sz="0" w:space="0" w:color="auto"/>
        <w:bottom w:val="none" w:sz="0" w:space="0" w:color="auto"/>
        <w:right w:val="none" w:sz="0" w:space="0" w:color="auto"/>
      </w:divBdr>
    </w:div>
    <w:div w:id="1606694901">
      <w:bodyDiv w:val="1"/>
      <w:marLeft w:val="0"/>
      <w:marRight w:val="0"/>
      <w:marTop w:val="0"/>
      <w:marBottom w:val="0"/>
      <w:divBdr>
        <w:top w:val="none" w:sz="0" w:space="0" w:color="auto"/>
        <w:left w:val="none" w:sz="0" w:space="0" w:color="auto"/>
        <w:bottom w:val="none" w:sz="0" w:space="0" w:color="auto"/>
        <w:right w:val="none" w:sz="0" w:space="0" w:color="auto"/>
      </w:divBdr>
    </w:div>
    <w:div w:id="1662351034">
      <w:bodyDiv w:val="1"/>
      <w:marLeft w:val="0"/>
      <w:marRight w:val="0"/>
      <w:marTop w:val="0"/>
      <w:marBottom w:val="0"/>
      <w:divBdr>
        <w:top w:val="none" w:sz="0" w:space="0" w:color="auto"/>
        <w:left w:val="none" w:sz="0" w:space="0" w:color="auto"/>
        <w:bottom w:val="none" w:sz="0" w:space="0" w:color="auto"/>
        <w:right w:val="none" w:sz="0" w:space="0" w:color="auto"/>
      </w:divBdr>
      <w:divsChild>
        <w:div w:id="1079644120">
          <w:marLeft w:val="0"/>
          <w:marRight w:val="0"/>
          <w:marTop w:val="0"/>
          <w:marBottom w:val="0"/>
          <w:divBdr>
            <w:top w:val="none" w:sz="0" w:space="0" w:color="auto"/>
            <w:left w:val="none" w:sz="0" w:space="0" w:color="auto"/>
            <w:bottom w:val="none" w:sz="0" w:space="0" w:color="auto"/>
            <w:right w:val="none" w:sz="0" w:space="0" w:color="auto"/>
          </w:divBdr>
          <w:divsChild>
            <w:div w:id="19474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7059">
      <w:bodyDiv w:val="1"/>
      <w:marLeft w:val="0"/>
      <w:marRight w:val="0"/>
      <w:marTop w:val="0"/>
      <w:marBottom w:val="0"/>
      <w:divBdr>
        <w:top w:val="none" w:sz="0" w:space="0" w:color="auto"/>
        <w:left w:val="none" w:sz="0" w:space="0" w:color="auto"/>
        <w:bottom w:val="none" w:sz="0" w:space="0" w:color="auto"/>
        <w:right w:val="none" w:sz="0" w:space="0" w:color="auto"/>
      </w:divBdr>
    </w:div>
    <w:div w:id="1758474391">
      <w:bodyDiv w:val="1"/>
      <w:marLeft w:val="0"/>
      <w:marRight w:val="0"/>
      <w:marTop w:val="0"/>
      <w:marBottom w:val="0"/>
      <w:divBdr>
        <w:top w:val="none" w:sz="0" w:space="0" w:color="auto"/>
        <w:left w:val="none" w:sz="0" w:space="0" w:color="auto"/>
        <w:bottom w:val="none" w:sz="0" w:space="0" w:color="auto"/>
        <w:right w:val="none" w:sz="0" w:space="0" w:color="auto"/>
      </w:divBdr>
    </w:div>
    <w:div w:id="1854487477">
      <w:bodyDiv w:val="1"/>
      <w:marLeft w:val="0"/>
      <w:marRight w:val="0"/>
      <w:marTop w:val="0"/>
      <w:marBottom w:val="0"/>
      <w:divBdr>
        <w:top w:val="none" w:sz="0" w:space="0" w:color="auto"/>
        <w:left w:val="none" w:sz="0" w:space="0" w:color="auto"/>
        <w:bottom w:val="none" w:sz="0" w:space="0" w:color="auto"/>
        <w:right w:val="none" w:sz="0" w:space="0" w:color="auto"/>
      </w:divBdr>
    </w:div>
    <w:div w:id="1877347900">
      <w:bodyDiv w:val="1"/>
      <w:marLeft w:val="0"/>
      <w:marRight w:val="0"/>
      <w:marTop w:val="0"/>
      <w:marBottom w:val="0"/>
      <w:divBdr>
        <w:top w:val="none" w:sz="0" w:space="0" w:color="auto"/>
        <w:left w:val="none" w:sz="0" w:space="0" w:color="auto"/>
        <w:bottom w:val="none" w:sz="0" w:space="0" w:color="auto"/>
        <w:right w:val="none" w:sz="0" w:space="0" w:color="auto"/>
      </w:divBdr>
    </w:div>
    <w:div w:id="1927959291">
      <w:bodyDiv w:val="1"/>
      <w:marLeft w:val="0"/>
      <w:marRight w:val="0"/>
      <w:marTop w:val="0"/>
      <w:marBottom w:val="0"/>
      <w:divBdr>
        <w:top w:val="none" w:sz="0" w:space="0" w:color="auto"/>
        <w:left w:val="none" w:sz="0" w:space="0" w:color="auto"/>
        <w:bottom w:val="none" w:sz="0" w:space="0" w:color="auto"/>
        <w:right w:val="none" w:sz="0" w:space="0" w:color="auto"/>
      </w:divBdr>
    </w:div>
    <w:div w:id="2011329430">
      <w:bodyDiv w:val="1"/>
      <w:marLeft w:val="0"/>
      <w:marRight w:val="0"/>
      <w:marTop w:val="0"/>
      <w:marBottom w:val="0"/>
      <w:divBdr>
        <w:top w:val="none" w:sz="0" w:space="0" w:color="auto"/>
        <w:left w:val="none" w:sz="0" w:space="0" w:color="auto"/>
        <w:bottom w:val="none" w:sz="0" w:space="0" w:color="auto"/>
        <w:right w:val="none" w:sz="0" w:space="0" w:color="auto"/>
      </w:divBdr>
    </w:div>
    <w:div w:id="209940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ortaltransparencia.cl/PortalPdT/web/guest/opendata" TargetMode="External"/><Relationship Id="rId18" Type="http://schemas.openxmlformats.org/officeDocument/2006/relationships/hyperlink" Target="https://www.portaltransparencia.cl/PortalPdT/pdtta?codOrganismo=AO001"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ww.portaltransparencia.cl/PortalPdT/pdtta/-/ta/AO001/PR/PCONT/46305762"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osemoragonzalez/PublicEmployment" TargetMode="External"/><Relationship Id="rId29" Type="http://schemas.openxmlformats.org/officeDocument/2006/relationships/hyperlink" Target="https://www.portaltransparencia.cl/PortalPdT/web/guest/opendata" TargetMode="External"/><Relationship Id="rId11" Type="http://schemas.openxmlformats.org/officeDocument/2006/relationships/hyperlink" Target="sdfasf" TargetMode="External"/><Relationship Id="rId24" Type="http://schemas.openxmlformats.org/officeDocument/2006/relationships/image" Target="media/image3.jpg"/><Relationship Id="rId32" Type="http://schemas.openxmlformats.org/officeDocument/2006/relationships/hyperlink" Target="https://www.portaltransparencia.cl/PortalPdT/web/guest/opendat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rtaltransparencia.cl/PortalPdT/pdtta/-/ta/AO001/PR/PCO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rtaltransparencia.cl/PortalPdT/web/guest/opendata" TargetMode="External"/><Relationship Id="rId22" Type="http://schemas.openxmlformats.org/officeDocument/2006/relationships/hyperlink" Target="https://www.portaltransparencia.cl/PortalPdT/pdtta/-/ta/AO001/PR/PCONT/46305762" TargetMode="External"/><Relationship Id="rId27" Type="http://schemas.openxmlformats.org/officeDocument/2006/relationships/image" Target="media/image5.PNG"/><Relationship Id="rId30" Type="http://schemas.openxmlformats.org/officeDocument/2006/relationships/hyperlink" Target="https://www.leychile.cl/Navegar?idNorma=276363" TargetMode="External"/><Relationship Id="rId35" Type="http://schemas.openxmlformats.org/officeDocument/2006/relationships/hyperlink" Target="https://www.portaltransparencia.cl/PortalPdT/web/guest/opendata" TargetMode="External"/><Relationship Id="rId43" Type="http://schemas.openxmlformats.org/officeDocument/2006/relationships/image" Target="media/image16.pn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portaltransparencia.cl/PortalPdT/web/guest/opendata" TargetMode="External"/><Relationship Id="rId17" Type="http://schemas.openxmlformats.org/officeDocument/2006/relationships/hyperlink" Target="https://www.minsal.cl/" TargetMode="External"/><Relationship Id="rId25" Type="http://schemas.openxmlformats.org/officeDocument/2006/relationships/hyperlink" Target="https://www.portaltransparencia.cl/PortalPdT/pdtta/-/ta/AO001/PR/PCONT/4630583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hyperlink" Target="https://www.portaltransparencia.cl/PortalPdT/pdtta/-/ta/AO001/PR/PCONT" TargetMode="Externa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t.cl/transparencia_activa/datoabierto/archivos/TA_PersonalContratohonorarios.csv" TargetMode="External"/><Relationship Id="rId23" Type="http://schemas.openxmlformats.org/officeDocument/2006/relationships/hyperlink" Target="https://www.portaltransparencia.cl/PortalPdT/pdtta/-/ta/AO001/PR/PCONT/4630583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www.portaltransparencia.cl/PortalPdT/web/guest/opendata" TargetMode="External"/><Relationship Id="rId31" Type="http://schemas.openxmlformats.org/officeDocument/2006/relationships/hyperlink" Target="https://www.leychile.cl/Navegar?idNorma=276363" TargetMode="External"/><Relationship Id="rId44" Type="http://schemas.openxmlformats.org/officeDocument/2006/relationships/image" Target="media/image17.png"/><Relationship Id="rId5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InternetSite</b:SourceType>
    <b:Guid>{9298784B-EDDA-4D87-80BC-E6A3E9BE5BC5}</b:Guid>
    <b:Author>
      <b:Author>
        <b:Corporate>Congreso Nacional</b:Corporate>
      </b:Author>
    </b:Author>
    <b:URL>asdfasfdasfasf</b:URL>
    <b:RefOrder>1</b:RefOrder>
  </b:Source>
</b:Sources>
</file>

<file path=customXml/itemProps1.xml><?xml version="1.0" encoding="utf-8"?>
<ds:datastoreItem xmlns:ds="http://schemas.openxmlformats.org/officeDocument/2006/customXml" ds:itemID="{1F34F68D-7C71-4177-B1AC-A29471EB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34799</TotalTime>
  <Pages>40</Pages>
  <Words>11251</Words>
  <Characters>61881</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dc:creator>
  <cp:keywords/>
  <cp:lastModifiedBy>José Mora</cp:lastModifiedBy>
  <cp:revision>195</cp:revision>
  <dcterms:created xsi:type="dcterms:W3CDTF">2020-06-18T01:21:00Z</dcterms:created>
  <dcterms:modified xsi:type="dcterms:W3CDTF">2022-03-18T14:12:00Z</dcterms:modified>
</cp:coreProperties>
</file>