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25FE" w14:textId="77777777" w:rsidR="00140C47" w:rsidRPr="00A45F2F" w:rsidRDefault="00140C47" w:rsidP="00140C47">
      <w:pPr>
        <w:spacing w:line="480" w:lineRule="auto"/>
        <w:rPr>
          <w:b/>
          <w:bCs/>
        </w:rPr>
      </w:pPr>
      <w:proofErr w:type="spellStart"/>
      <w:r w:rsidRPr="00A45F2F">
        <w:rPr>
          <w:b/>
          <w:bCs/>
        </w:rPr>
        <w:t>GRiSTEN</w:t>
      </w:r>
      <w:proofErr w:type="spellEnd"/>
      <w:r w:rsidRPr="00A45F2F">
        <w:rPr>
          <w:b/>
          <w:bCs/>
        </w:rPr>
        <w:t>-Based Scale Scoring</w:t>
      </w:r>
    </w:p>
    <w:p w14:paraId="48562F94" w14:textId="77777777" w:rsidR="00140C47" w:rsidRPr="00746B7A" w:rsidRDefault="00140C47" w:rsidP="00140C47">
      <w:pPr>
        <w:spacing w:line="480" w:lineRule="auto"/>
        <w:jc w:val="left"/>
      </w:pPr>
      <w:r w:rsidRPr="00A45F2F">
        <w:tab/>
      </w:r>
      <w:r w:rsidRPr="00746B7A">
        <w:t xml:space="preserve">In psychometrics, a common norming practice when test scores do not follow a normal distribution is the generation of stanines (nine-category scores) or </w:t>
      </w:r>
      <w:proofErr w:type="spellStart"/>
      <w:r w:rsidRPr="00746B7A">
        <w:t>decatypes</w:t>
      </w:r>
      <w:proofErr w:type="spellEnd"/>
      <w:r w:rsidRPr="00746B7A">
        <w:t xml:space="preserve"> (ten-category scores) (</w:t>
      </w:r>
      <w:proofErr w:type="spellStart"/>
      <w:r w:rsidRPr="00746B7A">
        <w:t>Graziotin</w:t>
      </w:r>
      <w:proofErr w:type="spellEnd"/>
      <w:r w:rsidRPr="00746B7A">
        <w:t xml:space="preserve"> </w:t>
      </w:r>
      <w:r>
        <w:t>et al.</w:t>
      </w:r>
      <w:r w:rsidRPr="00746B7A">
        <w:t xml:space="preserve">, 2021). The process begins by transforming the raw scores of variable </w:t>
      </w:r>
      <w:proofErr w:type="gramStart"/>
      <w:r w:rsidRPr="00746B7A">
        <w:t>X</w:t>
      </w:r>
      <w:proofErr w:type="gramEnd"/>
      <w:r w:rsidRPr="00746B7A">
        <w:t>—defined as the sum of scores across ordinal or dichotomous items—into percentile ranks within the discrete interval {1, 2, …, 99}.</w:t>
      </w:r>
    </w:p>
    <w:p w14:paraId="2D6C2459" w14:textId="77777777" w:rsidR="00140C47" w:rsidRPr="00746B7A" w:rsidRDefault="00140C47" w:rsidP="00140C47">
      <w:pPr>
        <w:spacing w:line="480" w:lineRule="auto"/>
        <w:jc w:val="left"/>
      </w:pPr>
      <w:r w:rsidRPr="004C71AF">
        <w:tab/>
      </w:r>
      <w:r w:rsidRPr="00746B7A">
        <w:t>Subsequently, the percentiles of the non-normal distribution of X are mapped onto the corresponding quantiles of a normal distribution. Given the quantile order (</w:t>
      </w:r>
      <w:r w:rsidRPr="00DF7FA0">
        <w:rPr>
          <w:i/>
          <w:iCs/>
        </w:rPr>
        <w:t>p</w:t>
      </w:r>
      <w:r w:rsidRPr="00DF7FA0">
        <w:rPr>
          <w:i/>
          <w:iCs/>
          <w:lang w:val="es-MX"/>
        </w:rPr>
        <w:t>ᵢ</w:t>
      </w:r>
      <w:r w:rsidRPr="00746B7A">
        <w:t>, ranging from .01 to .99), the probit function (i.e., the quantile function or inverse cumulative distribution function of the standard normal distribution) yields the normalized score:</w:t>
      </w:r>
      <w:r w:rsidRPr="00746B7A">
        <w:rPr>
          <w:i/>
          <w:iCs/>
        </w:rPr>
        <w:t xml:space="preserve"> z</w:t>
      </w:r>
      <w:r w:rsidRPr="00746B7A">
        <w:rPr>
          <w:i/>
          <w:iCs/>
          <w:vertAlign w:val="subscript"/>
        </w:rPr>
        <w:t>i</w:t>
      </w:r>
      <w:r w:rsidRPr="00746B7A">
        <w:t xml:space="preserve"> = </w:t>
      </w:r>
      <w:r w:rsidRPr="00754064">
        <w:rPr>
          <w:lang w:val="es-MX"/>
        </w:rPr>
        <w:t>Φ</w:t>
      </w:r>
      <w:r w:rsidRPr="00746B7A">
        <w:rPr>
          <w:vertAlign w:val="superscript"/>
        </w:rPr>
        <w:t>‑1</w:t>
      </w:r>
      <w:r w:rsidRPr="00746B7A">
        <w:t>(</w:t>
      </w:r>
      <w:r w:rsidRPr="00746B7A">
        <w:rPr>
          <w:i/>
          <w:iCs/>
        </w:rPr>
        <w:t>p</w:t>
      </w:r>
      <w:r w:rsidRPr="00746B7A">
        <w:rPr>
          <w:i/>
          <w:iCs/>
          <w:vertAlign w:val="subscript"/>
        </w:rPr>
        <w:t>i</w:t>
      </w:r>
      <w:r w:rsidRPr="00746B7A">
        <w:t>).</w:t>
      </w:r>
    </w:p>
    <w:p w14:paraId="28BB2D2B" w14:textId="77777777" w:rsidR="00140C47" w:rsidRPr="00746B7A" w:rsidRDefault="00140C47" w:rsidP="008F098A">
      <w:pPr>
        <w:spacing w:line="480" w:lineRule="auto"/>
        <w:jc w:val="left"/>
      </w:pPr>
      <w:r w:rsidRPr="00DF7FA0">
        <w:tab/>
      </w:r>
      <w:r w:rsidRPr="00746B7A">
        <w:t xml:space="preserve">A linear transformation is then applied to these scores: </w:t>
      </w:r>
      <w:r w:rsidRPr="00746B7A">
        <w:rPr>
          <w:i/>
          <w:iCs/>
        </w:rPr>
        <w:t>e</w:t>
      </w:r>
      <w:r w:rsidRPr="00746B7A">
        <w:rPr>
          <w:i/>
          <w:iCs/>
          <w:lang w:val="es-MX"/>
        </w:rPr>
        <w:t>ᵢ</w:t>
      </w:r>
      <w:r w:rsidRPr="00746B7A">
        <w:t xml:space="preserve"> = 5 + 2 × </w:t>
      </w:r>
      <w:r w:rsidRPr="00746B7A">
        <w:rPr>
          <w:i/>
          <w:iCs/>
        </w:rPr>
        <w:t>z</w:t>
      </w:r>
      <w:r w:rsidRPr="00746B7A">
        <w:rPr>
          <w:i/>
          <w:iCs/>
          <w:lang w:val="es-MX"/>
        </w:rPr>
        <w:t>ᵢ</w:t>
      </w:r>
      <w:r w:rsidRPr="00746B7A">
        <w:t xml:space="preserve"> for stanines and </w:t>
      </w:r>
      <w:r w:rsidRPr="00746B7A">
        <w:rPr>
          <w:i/>
          <w:iCs/>
        </w:rPr>
        <w:t>d</w:t>
      </w:r>
      <w:r w:rsidRPr="00746B7A">
        <w:rPr>
          <w:i/>
          <w:iCs/>
          <w:lang w:val="es-MX"/>
        </w:rPr>
        <w:t>ᵢ</w:t>
      </w:r>
      <w:r w:rsidRPr="00746B7A">
        <w:rPr>
          <w:i/>
          <w:iCs/>
        </w:rPr>
        <w:t xml:space="preserve"> </w:t>
      </w:r>
      <w:r w:rsidRPr="00746B7A">
        <w:t xml:space="preserve">= 5.5 + 2 × </w:t>
      </w:r>
      <w:r w:rsidRPr="006411FA">
        <w:rPr>
          <w:i/>
          <w:iCs/>
        </w:rPr>
        <w:t>z</w:t>
      </w:r>
      <w:r w:rsidRPr="006411FA">
        <w:rPr>
          <w:i/>
          <w:iCs/>
          <w:lang w:val="es-MX"/>
        </w:rPr>
        <w:t>ᵢ</w:t>
      </w:r>
      <w:r w:rsidRPr="00746B7A">
        <w:t xml:space="preserve"> for </w:t>
      </w:r>
      <w:proofErr w:type="spellStart"/>
      <w:r w:rsidRPr="00746B7A">
        <w:t>decatypes</w:t>
      </w:r>
      <w:proofErr w:type="spellEnd"/>
      <w:r w:rsidRPr="00746B7A">
        <w:t>. This procedure yields nine (stanines) or ten (</w:t>
      </w:r>
      <w:proofErr w:type="spellStart"/>
      <w:r w:rsidRPr="00746B7A">
        <w:t>decatypes</w:t>
      </w:r>
      <w:proofErr w:type="spellEnd"/>
      <w:r w:rsidRPr="00746B7A">
        <w:t>) class intervals of normalized scores, centered around zero. In the stanine system, zero corresponds to the class mark of the fifth interval of e</w:t>
      </w:r>
      <w:r w:rsidRPr="00746B7A">
        <w:rPr>
          <w:lang w:val="es-MX"/>
        </w:rPr>
        <w:t>ᵢ</w:t>
      </w:r>
      <w:r w:rsidRPr="00746B7A">
        <w:t xml:space="preserve"> scores, whereas in the </w:t>
      </w:r>
      <w:proofErr w:type="spellStart"/>
      <w:r w:rsidRPr="00746B7A">
        <w:t>decatype</w:t>
      </w:r>
      <w:proofErr w:type="spellEnd"/>
      <w:r w:rsidRPr="00746B7A">
        <w:t xml:space="preserve"> system, zero represents the upper boundary of the fifth interval and the lower boundary of the sixth interval of </w:t>
      </w:r>
      <w:r w:rsidRPr="00746B7A">
        <w:rPr>
          <w:i/>
          <w:iCs/>
        </w:rPr>
        <w:t>d</w:t>
      </w:r>
      <w:r w:rsidRPr="00746B7A">
        <w:rPr>
          <w:i/>
          <w:iCs/>
          <w:lang w:val="es-MX"/>
        </w:rPr>
        <w:t>ᵢ</w:t>
      </w:r>
      <w:r w:rsidRPr="00746B7A">
        <w:t xml:space="preserve"> scores. The class interval width is 0.5, except for the two extreme intervals, which have unbounded widths.</w:t>
      </w:r>
    </w:p>
    <w:p w14:paraId="283B6A47" w14:textId="303069EF" w:rsidR="008F098A" w:rsidRPr="00746B7A" w:rsidRDefault="00140C47" w:rsidP="008F098A">
      <w:pPr>
        <w:spacing w:line="480" w:lineRule="auto"/>
        <w:jc w:val="left"/>
      </w:pPr>
      <w:r w:rsidRPr="004C71AF">
        <w:tab/>
      </w:r>
      <w:r w:rsidRPr="00746B7A">
        <w:t xml:space="preserve">Finally, these intervals are converted into cardinal numbers: from 1 to 9 for stanines and from 1 to 10 for </w:t>
      </w:r>
      <w:proofErr w:type="spellStart"/>
      <w:r w:rsidRPr="00746B7A">
        <w:t>decatypes</w:t>
      </w:r>
      <w:proofErr w:type="spellEnd"/>
      <w:r w:rsidRPr="00746B7A">
        <w:t>. These cardinal values correspond to the class marks of class intervals with a width of 0.5, thereby producing an ordinal scale without a unit of measurement.</w:t>
      </w:r>
      <w:r w:rsidR="008F098A" w:rsidRPr="008F098A">
        <w:t xml:space="preserve"> </w:t>
      </w:r>
      <w:r w:rsidR="008F098A" w:rsidRPr="00746B7A">
        <w:t xml:space="preserve">See Table 3 for stanines and Table 4 for </w:t>
      </w:r>
      <w:proofErr w:type="spellStart"/>
      <w:r w:rsidR="008F098A" w:rsidRPr="00746B7A">
        <w:t>decatypes</w:t>
      </w:r>
      <w:proofErr w:type="spellEnd"/>
      <w:r w:rsidR="008F098A" w:rsidRPr="00746B7A">
        <w:t>.</w:t>
      </w:r>
    </w:p>
    <w:p w14:paraId="0A68ED47" w14:textId="77777777" w:rsidR="008F098A" w:rsidRDefault="008F098A" w:rsidP="008F098A">
      <w:pPr>
        <w:spacing w:line="480" w:lineRule="auto"/>
        <w:jc w:val="left"/>
      </w:pPr>
    </w:p>
    <w:p w14:paraId="1E66CC24" w14:textId="77777777" w:rsidR="008F098A" w:rsidRPr="00746B7A" w:rsidRDefault="008F098A" w:rsidP="008F098A">
      <w:pPr>
        <w:spacing w:line="480" w:lineRule="auto"/>
        <w:jc w:val="left"/>
      </w:pPr>
    </w:p>
    <w:p w14:paraId="76637B35" w14:textId="77777777" w:rsidR="008F098A" w:rsidRPr="00746B7A" w:rsidRDefault="008F098A" w:rsidP="008F098A">
      <w:r>
        <w:lastRenderedPageBreak/>
        <w:t>Table 3</w:t>
      </w:r>
    </w:p>
    <w:p w14:paraId="617A85DB" w14:textId="77777777" w:rsidR="008F098A" w:rsidRPr="00746B7A" w:rsidRDefault="008F098A" w:rsidP="008F098A">
      <w:pPr>
        <w:rPr>
          <w:i/>
          <w:iCs/>
        </w:rPr>
      </w:pPr>
      <w:r w:rsidRPr="00CD6603">
        <w:rPr>
          <w:i/>
          <w:iCs/>
        </w:rPr>
        <w:t xml:space="preserve">Transformation of percentiles to </w:t>
      </w:r>
      <w:r w:rsidRPr="00746B7A">
        <w:rPr>
          <w:i/>
          <w:iCs/>
        </w:rPr>
        <w:t>stanines</w:t>
      </w:r>
    </w:p>
    <w:tbl>
      <w:tblPr>
        <w:tblW w:w="0" w:type="auto"/>
        <w:tblBorders>
          <w:top w:val="single" w:sz="8" w:space="0" w:color="auto"/>
        </w:tblBorders>
        <w:tblLook w:val="04A0" w:firstRow="1" w:lastRow="0" w:firstColumn="1" w:lastColumn="0" w:noHBand="0" w:noVBand="1"/>
      </w:tblPr>
      <w:tblGrid>
        <w:gridCol w:w="1599"/>
        <w:gridCol w:w="1806"/>
        <w:gridCol w:w="1811"/>
        <w:gridCol w:w="1734"/>
        <w:gridCol w:w="1888"/>
      </w:tblGrid>
      <w:tr w:rsidR="008F098A" w:rsidRPr="00775770" w14:paraId="2C74B6BB" w14:textId="77777777" w:rsidTr="00CF2267">
        <w:tc>
          <w:tcPr>
            <w:tcW w:w="1599" w:type="dxa"/>
            <w:tcBorders>
              <w:top w:val="single" w:sz="8" w:space="0" w:color="auto"/>
              <w:bottom w:val="single" w:sz="8" w:space="0" w:color="auto"/>
            </w:tcBorders>
          </w:tcPr>
          <w:p w14:paraId="346E0816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</w:t>
            </w:r>
            <w:r w:rsidRPr="00CD6603">
              <w:rPr>
                <w:i/>
                <w:iCs/>
                <w:vertAlign w:val="subscript"/>
                <w:lang w:val="es-MX"/>
              </w:rPr>
              <w:t>i</w:t>
            </w:r>
          </w:p>
        </w:tc>
        <w:tc>
          <w:tcPr>
            <w:tcW w:w="180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C39128C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r w:rsidRPr="00CD6603">
              <w:rPr>
                <w:i/>
                <w:iCs/>
                <w:lang w:val="es-MX"/>
              </w:rPr>
              <w:t>p</w:t>
            </w:r>
            <w:r w:rsidRPr="00CD6603">
              <w:rPr>
                <w:i/>
                <w:iCs/>
                <w:vertAlign w:val="subscript"/>
                <w:lang w:val="es-MX"/>
              </w:rPr>
              <w:t>i</w:t>
            </w:r>
          </w:p>
        </w:tc>
        <w:tc>
          <w:tcPr>
            <w:tcW w:w="181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4898DE7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proofErr w:type="spellStart"/>
            <w:r w:rsidRPr="00CD6603">
              <w:rPr>
                <w:i/>
                <w:iCs/>
                <w:lang w:val="es-MX"/>
              </w:rPr>
              <w:t>z</w:t>
            </w:r>
            <w:r w:rsidRPr="00CD6603">
              <w:rPr>
                <w:i/>
                <w:iCs/>
                <w:vertAlign w:val="subscript"/>
                <w:lang w:val="es-MX"/>
              </w:rPr>
              <w:t>i</w:t>
            </w:r>
            <w:proofErr w:type="spellEnd"/>
          </w:p>
        </w:tc>
        <w:tc>
          <w:tcPr>
            <w:tcW w:w="17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C15B94D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proofErr w:type="spellStart"/>
            <w:r>
              <w:rPr>
                <w:i/>
                <w:iCs/>
                <w:lang w:val="es-MX"/>
              </w:rPr>
              <w:t>e</w:t>
            </w:r>
            <w:r w:rsidRPr="00CD6603">
              <w:rPr>
                <w:i/>
                <w:iCs/>
                <w:vertAlign w:val="subscript"/>
                <w:lang w:val="es-MX"/>
              </w:rPr>
              <w:t>i</w:t>
            </w:r>
            <w:proofErr w:type="spellEnd"/>
          </w:p>
        </w:tc>
        <w:tc>
          <w:tcPr>
            <w:tcW w:w="18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8728569" w14:textId="77777777" w:rsidR="008F098A" w:rsidRPr="00CD6603" w:rsidRDefault="008F098A" w:rsidP="00CF2267">
            <w:pPr>
              <w:jc w:val="center"/>
              <w:rPr>
                <w:lang w:val="es-MX"/>
              </w:rPr>
            </w:pPr>
            <w:proofErr w:type="spellStart"/>
            <w:r w:rsidRPr="00746B7A">
              <w:rPr>
                <w:lang w:val="es-MX"/>
              </w:rPr>
              <w:t>Stanines</w:t>
            </w:r>
            <w:proofErr w:type="spellEnd"/>
          </w:p>
        </w:tc>
      </w:tr>
      <w:tr w:rsidR="008F098A" w:rsidRPr="00775770" w14:paraId="2FA5D342" w14:textId="77777777" w:rsidTr="00CF2267">
        <w:tc>
          <w:tcPr>
            <w:tcW w:w="1599" w:type="dxa"/>
            <w:tcBorders>
              <w:top w:val="single" w:sz="8" w:space="0" w:color="auto"/>
            </w:tcBorders>
          </w:tcPr>
          <w:p w14:paraId="1492F682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[1, 3]</w:t>
            </w:r>
          </w:p>
        </w:tc>
        <w:tc>
          <w:tcPr>
            <w:tcW w:w="1806" w:type="dxa"/>
            <w:tcBorders>
              <w:top w:val="single" w:sz="8" w:space="0" w:color="auto"/>
            </w:tcBorders>
            <w:vAlign w:val="center"/>
          </w:tcPr>
          <w:p w14:paraId="65079325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(0, 0.04</w:t>
            </w:r>
            <w:r>
              <w:rPr>
                <w:lang w:val="es-MX"/>
              </w:rPr>
              <w:t>0</w:t>
            </w:r>
            <w:r w:rsidRPr="00775770">
              <w:rPr>
                <w:lang w:val="es-MX"/>
              </w:rPr>
              <w:t>)</w:t>
            </w:r>
          </w:p>
        </w:tc>
        <w:tc>
          <w:tcPr>
            <w:tcW w:w="1811" w:type="dxa"/>
            <w:tcBorders>
              <w:top w:val="single" w:sz="8" w:space="0" w:color="auto"/>
            </w:tcBorders>
            <w:vAlign w:val="center"/>
          </w:tcPr>
          <w:p w14:paraId="6EA4DBF0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(</w:t>
            </w:r>
            <w:r>
              <w:rPr>
                <w:lang w:val="es-MX"/>
              </w:rPr>
              <w:sym w:font="Symbol" w:char="F02D"/>
            </w:r>
            <w:r w:rsidRPr="00775770">
              <w:rPr>
                <w:lang w:val="es-MX"/>
              </w:rPr>
              <w:t>∞, −1.75)</w:t>
            </w:r>
          </w:p>
        </w:tc>
        <w:tc>
          <w:tcPr>
            <w:tcW w:w="1734" w:type="dxa"/>
            <w:tcBorders>
              <w:top w:val="single" w:sz="8" w:space="0" w:color="auto"/>
            </w:tcBorders>
            <w:vAlign w:val="center"/>
          </w:tcPr>
          <w:p w14:paraId="45967CCD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(</w:t>
            </w:r>
            <w:r>
              <w:rPr>
                <w:lang w:val="es-MX"/>
              </w:rPr>
              <w:sym w:font="Symbol" w:char="F02D"/>
            </w:r>
            <w:r w:rsidRPr="00775770">
              <w:rPr>
                <w:lang w:val="es-MX"/>
              </w:rPr>
              <w:t>∞, 1.5)</w:t>
            </w:r>
          </w:p>
        </w:tc>
        <w:tc>
          <w:tcPr>
            <w:tcW w:w="1888" w:type="dxa"/>
            <w:tcBorders>
              <w:top w:val="single" w:sz="8" w:space="0" w:color="auto"/>
            </w:tcBorders>
            <w:vAlign w:val="center"/>
          </w:tcPr>
          <w:p w14:paraId="393E8CA1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1</w:t>
            </w:r>
          </w:p>
        </w:tc>
      </w:tr>
      <w:tr w:rsidR="008F098A" w:rsidRPr="00775770" w14:paraId="247A701E" w14:textId="77777777" w:rsidTr="00CF2267">
        <w:tc>
          <w:tcPr>
            <w:tcW w:w="1599" w:type="dxa"/>
          </w:tcPr>
          <w:p w14:paraId="07A64B7E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[4, 10]</w:t>
            </w:r>
          </w:p>
        </w:tc>
        <w:tc>
          <w:tcPr>
            <w:tcW w:w="1806" w:type="dxa"/>
            <w:vAlign w:val="center"/>
          </w:tcPr>
          <w:p w14:paraId="11AAE350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 xml:space="preserve">[0.040, </w:t>
            </w:r>
            <w:r>
              <w:rPr>
                <w:lang w:val="es-MX"/>
              </w:rPr>
              <w:t>0.</w:t>
            </w:r>
            <w:r w:rsidRPr="00775770">
              <w:rPr>
                <w:lang w:val="es-MX"/>
              </w:rPr>
              <w:t>106)</w:t>
            </w:r>
          </w:p>
        </w:tc>
        <w:tc>
          <w:tcPr>
            <w:tcW w:w="1811" w:type="dxa"/>
            <w:vAlign w:val="center"/>
          </w:tcPr>
          <w:p w14:paraId="63DF32ED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</w:t>
            </w:r>
            <w:r>
              <w:rPr>
                <w:lang w:val="es-MX"/>
              </w:rPr>
              <w:sym w:font="Symbol" w:char="F02D"/>
            </w:r>
            <w:r w:rsidRPr="00775770">
              <w:rPr>
                <w:lang w:val="es-MX"/>
              </w:rPr>
              <w:t>1.75, −1.25)</w:t>
            </w:r>
          </w:p>
        </w:tc>
        <w:tc>
          <w:tcPr>
            <w:tcW w:w="1734" w:type="dxa"/>
            <w:vAlign w:val="center"/>
          </w:tcPr>
          <w:p w14:paraId="04B19727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[1.5, 2.5)</w:t>
            </w:r>
          </w:p>
        </w:tc>
        <w:tc>
          <w:tcPr>
            <w:tcW w:w="1888" w:type="dxa"/>
            <w:vAlign w:val="center"/>
          </w:tcPr>
          <w:p w14:paraId="2C00599C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2</w:t>
            </w:r>
          </w:p>
        </w:tc>
      </w:tr>
      <w:tr w:rsidR="008F098A" w:rsidRPr="00775770" w14:paraId="507DFB52" w14:textId="77777777" w:rsidTr="00CF2267">
        <w:tc>
          <w:tcPr>
            <w:tcW w:w="1599" w:type="dxa"/>
          </w:tcPr>
          <w:p w14:paraId="082BFC74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[11, 22]</w:t>
            </w:r>
          </w:p>
        </w:tc>
        <w:tc>
          <w:tcPr>
            <w:tcW w:w="1806" w:type="dxa"/>
            <w:vAlign w:val="center"/>
          </w:tcPr>
          <w:p w14:paraId="1A80A18B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[0.106, 0.</w:t>
            </w:r>
            <w:r>
              <w:rPr>
                <w:lang w:val="es-MX"/>
              </w:rPr>
              <w:t>2</w:t>
            </w:r>
            <w:r w:rsidRPr="00775770">
              <w:rPr>
                <w:lang w:val="es-MX"/>
              </w:rPr>
              <w:t>27)</w:t>
            </w:r>
          </w:p>
        </w:tc>
        <w:tc>
          <w:tcPr>
            <w:tcW w:w="1811" w:type="dxa"/>
            <w:vAlign w:val="center"/>
          </w:tcPr>
          <w:p w14:paraId="53C21C33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[−1.25, −0.75)</w:t>
            </w:r>
          </w:p>
        </w:tc>
        <w:tc>
          <w:tcPr>
            <w:tcW w:w="1734" w:type="dxa"/>
            <w:vAlign w:val="center"/>
          </w:tcPr>
          <w:p w14:paraId="58C0AE09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[2.5, 3.5)</w:t>
            </w:r>
          </w:p>
        </w:tc>
        <w:tc>
          <w:tcPr>
            <w:tcW w:w="1888" w:type="dxa"/>
            <w:vAlign w:val="center"/>
          </w:tcPr>
          <w:p w14:paraId="72E1837B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3</w:t>
            </w:r>
          </w:p>
        </w:tc>
      </w:tr>
      <w:tr w:rsidR="008F098A" w:rsidRPr="00775770" w14:paraId="2637BB73" w14:textId="77777777" w:rsidTr="00CF2267">
        <w:tc>
          <w:tcPr>
            <w:tcW w:w="1599" w:type="dxa"/>
          </w:tcPr>
          <w:p w14:paraId="0C1F598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[23, 40]</w:t>
            </w:r>
          </w:p>
        </w:tc>
        <w:tc>
          <w:tcPr>
            <w:tcW w:w="1806" w:type="dxa"/>
            <w:vAlign w:val="center"/>
          </w:tcPr>
          <w:p w14:paraId="29BA3044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[0.227, 0.401)</w:t>
            </w:r>
          </w:p>
        </w:tc>
        <w:tc>
          <w:tcPr>
            <w:tcW w:w="1811" w:type="dxa"/>
            <w:vAlign w:val="center"/>
          </w:tcPr>
          <w:p w14:paraId="66DA5839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[−0.75, −0.25)</w:t>
            </w:r>
          </w:p>
        </w:tc>
        <w:tc>
          <w:tcPr>
            <w:tcW w:w="1734" w:type="dxa"/>
            <w:vAlign w:val="center"/>
          </w:tcPr>
          <w:p w14:paraId="6177736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[3.5, 4.5)</w:t>
            </w:r>
          </w:p>
        </w:tc>
        <w:tc>
          <w:tcPr>
            <w:tcW w:w="1888" w:type="dxa"/>
            <w:vAlign w:val="center"/>
          </w:tcPr>
          <w:p w14:paraId="3E92F11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4</w:t>
            </w:r>
          </w:p>
        </w:tc>
      </w:tr>
      <w:tr w:rsidR="008F098A" w:rsidRPr="00775770" w14:paraId="1791A0A1" w14:textId="77777777" w:rsidTr="00CF2267">
        <w:tc>
          <w:tcPr>
            <w:tcW w:w="1599" w:type="dxa"/>
          </w:tcPr>
          <w:p w14:paraId="431EF82E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[41, 59]</w:t>
            </w:r>
          </w:p>
        </w:tc>
        <w:tc>
          <w:tcPr>
            <w:tcW w:w="1806" w:type="dxa"/>
            <w:vAlign w:val="center"/>
          </w:tcPr>
          <w:p w14:paraId="1623C88B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[0.401, 0.599)</w:t>
            </w:r>
          </w:p>
        </w:tc>
        <w:tc>
          <w:tcPr>
            <w:tcW w:w="1811" w:type="dxa"/>
            <w:vAlign w:val="center"/>
          </w:tcPr>
          <w:p w14:paraId="75D12913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[−0.25, 0.25)</w:t>
            </w:r>
          </w:p>
        </w:tc>
        <w:tc>
          <w:tcPr>
            <w:tcW w:w="1734" w:type="dxa"/>
            <w:vAlign w:val="center"/>
          </w:tcPr>
          <w:p w14:paraId="7421C10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[4.5, 5.5)</w:t>
            </w:r>
          </w:p>
        </w:tc>
        <w:tc>
          <w:tcPr>
            <w:tcW w:w="1888" w:type="dxa"/>
            <w:vAlign w:val="center"/>
          </w:tcPr>
          <w:p w14:paraId="4DF6FE9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5</w:t>
            </w:r>
          </w:p>
        </w:tc>
      </w:tr>
      <w:tr w:rsidR="008F098A" w:rsidRPr="00775770" w14:paraId="13683786" w14:textId="77777777" w:rsidTr="00CF2267">
        <w:tc>
          <w:tcPr>
            <w:tcW w:w="1599" w:type="dxa"/>
          </w:tcPr>
          <w:p w14:paraId="48CBF5B0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[60, 77]</w:t>
            </w:r>
          </w:p>
        </w:tc>
        <w:tc>
          <w:tcPr>
            <w:tcW w:w="1806" w:type="dxa"/>
            <w:vAlign w:val="center"/>
          </w:tcPr>
          <w:p w14:paraId="539D396D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[0.599, 0.773)</w:t>
            </w:r>
          </w:p>
        </w:tc>
        <w:tc>
          <w:tcPr>
            <w:tcW w:w="1811" w:type="dxa"/>
            <w:vAlign w:val="center"/>
          </w:tcPr>
          <w:p w14:paraId="51B0F84B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[0.25, 0.75)</w:t>
            </w:r>
          </w:p>
        </w:tc>
        <w:tc>
          <w:tcPr>
            <w:tcW w:w="1734" w:type="dxa"/>
            <w:vAlign w:val="center"/>
          </w:tcPr>
          <w:p w14:paraId="0D322C17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[5.5, 6.5)</w:t>
            </w:r>
          </w:p>
        </w:tc>
        <w:tc>
          <w:tcPr>
            <w:tcW w:w="1888" w:type="dxa"/>
            <w:vAlign w:val="center"/>
          </w:tcPr>
          <w:p w14:paraId="58D235D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6</w:t>
            </w:r>
          </w:p>
        </w:tc>
      </w:tr>
      <w:tr w:rsidR="008F098A" w:rsidRPr="00775770" w14:paraId="4C770959" w14:textId="77777777" w:rsidTr="00CF2267">
        <w:tc>
          <w:tcPr>
            <w:tcW w:w="1599" w:type="dxa"/>
          </w:tcPr>
          <w:p w14:paraId="2026CEEC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[78, 89]</w:t>
            </w:r>
          </w:p>
        </w:tc>
        <w:tc>
          <w:tcPr>
            <w:tcW w:w="1806" w:type="dxa"/>
            <w:vAlign w:val="center"/>
          </w:tcPr>
          <w:p w14:paraId="0BDCF2E7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[0.773, 0.894)</w:t>
            </w:r>
          </w:p>
        </w:tc>
        <w:tc>
          <w:tcPr>
            <w:tcW w:w="1811" w:type="dxa"/>
            <w:vAlign w:val="center"/>
          </w:tcPr>
          <w:p w14:paraId="365F401D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[0.75, 1.25)</w:t>
            </w:r>
          </w:p>
        </w:tc>
        <w:tc>
          <w:tcPr>
            <w:tcW w:w="1734" w:type="dxa"/>
            <w:vAlign w:val="center"/>
          </w:tcPr>
          <w:p w14:paraId="7F2B7B3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[6.5, 7.5)</w:t>
            </w:r>
          </w:p>
        </w:tc>
        <w:tc>
          <w:tcPr>
            <w:tcW w:w="1888" w:type="dxa"/>
            <w:vAlign w:val="center"/>
          </w:tcPr>
          <w:p w14:paraId="4222CF49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7</w:t>
            </w:r>
          </w:p>
        </w:tc>
      </w:tr>
      <w:tr w:rsidR="008F098A" w:rsidRPr="00775770" w14:paraId="2F137ED1" w14:textId="77777777" w:rsidTr="00CF2267">
        <w:tc>
          <w:tcPr>
            <w:tcW w:w="1599" w:type="dxa"/>
            <w:tcBorders>
              <w:bottom w:val="nil"/>
            </w:tcBorders>
          </w:tcPr>
          <w:p w14:paraId="0DAE6F68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[90, 95]</w:t>
            </w:r>
          </w:p>
        </w:tc>
        <w:tc>
          <w:tcPr>
            <w:tcW w:w="1806" w:type="dxa"/>
            <w:tcBorders>
              <w:bottom w:val="nil"/>
            </w:tcBorders>
            <w:vAlign w:val="center"/>
          </w:tcPr>
          <w:p w14:paraId="77F4949C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[0.894, 0.960)</w:t>
            </w:r>
          </w:p>
        </w:tc>
        <w:tc>
          <w:tcPr>
            <w:tcW w:w="1811" w:type="dxa"/>
            <w:tcBorders>
              <w:bottom w:val="nil"/>
            </w:tcBorders>
            <w:vAlign w:val="center"/>
          </w:tcPr>
          <w:p w14:paraId="7CF62ED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[1.25, 1.75)</w:t>
            </w:r>
          </w:p>
        </w:tc>
        <w:tc>
          <w:tcPr>
            <w:tcW w:w="1734" w:type="dxa"/>
            <w:tcBorders>
              <w:bottom w:val="nil"/>
            </w:tcBorders>
            <w:vAlign w:val="center"/>
          </w:tcPr>
          <w:p w14:paraId="0B6FC5DA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[7.5, 8.5)</w:t>
            </w:r>
          </w:p>
        </w:tc>
        <w:tc>
          <w:tcPr>
            <w:tcW w:w="1888" w:type="dxa"/>
            <w:tcBorders>
              <w:bottom w:val="nil"/>
            </w:tcBorders>
            <w:vAlign w:val="center"/>
          </w:tcPr>
          <w:p w14:paraId="5A05E448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8</w:t>
            </w:r>
          </w:p>
        </w:tc>
      </w:tr>
      <w:tr w:rsidR="008F098A" w:rsidRPr="00775770" w14:paraId="6219FDF1" w14:textId="77777777" w:rsidTr="00CF2267">
        <w:tc>
          <w:tcPr>
            <w:tcW w:w="1599" w:type="dxa"/>
            <w:tcBorders>
              <w:top w:val="nil"/>
              <w:bottom w:val="single" w:sz="8" w:space="0" w:color="auto"/>
            </w:tcBorders>
          </w:tcPr>
          <w:p w14:paraId="19F4D78B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[96, 99]</w:t>
            </w:r>
          </w:p>
        </w:tc>
        <w:tc>
          <w:tcPr>
            <w:tcW w:w="1806" w:type="dxa"/>
            <w:tcBorders>
              <w:top w:val="nil"/>
              <w:bottom w:val="single" w:sz="8" w:space="0" w:color="auto"/>
            </w:tcBorders>
            <w:vAlign w:val="center"/>
          </w:tcPr>
          <w:p w14:paraId="60FDAB23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[0.960, 1)</w:t>
            </w:r>
          </w:p>
        </w:tc>
        <w:tc>
          <w:tcPr>
            <w:tcW w:w="1811" w:type="dxa"/>
            <w:tcBorders>
              <w:top w:val="nil"/>
              <w:bottom w:val="single" w:sz="8" w:space="0" w:color="auto"/>
            </w:tcBorders>
            <w:vAlign w:val="center"/>
          </w:tcPr>
          <w:p w14:paraId="7E9B4E07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 xml:space="preserve">[1.75, </w:t>
            </w:r>
            <w:r>
              <w:rPr>
                <w:lang w:val="es-MX"/>
              </w:rPr>
              <w:t>+</w:t>
            </w:r>
            <w:r w:rsidRPr="00775770">
              <w:rPr>
                <w:lang w:val="es-MX"/>
              </w:rPr>
              <w:t>∞)</w:t>
            </w:r>
          </w:p>
        </w:tc>
        <w:tc>
          <w:tcPr>
            <w:tcW w:w="1734" w:type="dxa"/>
            <w:tcBorders>
              <w:top w:val="nil"/>
              <w:bottom w:val="single" w:sz="8" w:space="0" w:color="auto"/>
            </w:tcBorders>
            <w:vAlign w:val="center"/>
          </w:tcPr>
          <w:p w14:paraId="270D6D76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 xml:space="preserve">[8.5, </w:t>
            </w:r>
            <w:r>
              <w:rPr>
                <w:lang w:val="es-MX"/>
              </w:rPr>
              <w:t>+</w:t>
            </w:r>
            <w:r w:rsidRPr="00775770">
              <w:rPr>
                <w:lang w:val="es-MX"/>
              </w:rPr>
              <w:t>∞)</w:t>
            </w:r>
          </w:p>
        </w:tc>
        <w:tc>
          <w:tcPr>
            <w:tcW w:w="1888" w:type="dxa"/>
            <w:tcBorders>
              <w:top w:val="nil"/>
              <w:bottom w:val="single" w:sz="8" w:space="0" w:color="auto"/>
            </w:tcBorders>
            <w:vAlign w:val="center"/>
          </w:tcPr>
          <w:p w14:paraId="492D18B7" w14:textId="77777777" w:rsidR="008F098A" w:rsidRPr="00775770" w:rsidRDefault="008F098A" w:rsidP="00CF2267">
            <w:pPr>
              <w:jc w:val="center"/>
              <w:rPr>
                <w:lang w:val="es-MX"/>
              </w:rPr>
            </w:pPr>
            <w:r w:rsidRPr="00775770">
              <w:rPr>
                <w:lang w:val="es-MX"/>
              </w:rPr>
              <w:t>9</w:t>
            </w:r>
          </w:p>
        </w:tc>
      </w:tr>
    </w:tbl>
    <w:p w14:paraId="1A30021C" w14:textId="77777777" w:rsidR="008F098A" w:rsidRPr="008C07B0" w:rsidRDefault="008F098A" w:rsidP="008F098A">
      <w:pPr>
        <w:rPr>
          <w:sz w:val="20"/>
          <w:szCs w:val="20"/>
        </w:rPr>
      </w:pPr>
      <w:r w:rsidRPr="008C07B0">
        <w:rPr>
          <w:i/>
          <w:iCs/>
          <w:sz w:val="20"/>
          <w:szCs w:val="20"/>
        </w:rPr>
        <w:t>Note</w:t>
      </w:r>
      <w:r w:rsidRPr="008C07B0">
        <w:rPr>
          <w:sz w:val="20"/>
          <w:szCs w:val="20"/>
        </w:rPr>
        <w:t xml:space="preserve">. </w:t>
      </w:r>
      <w:r w:rsidRPr="008C07B0">
        <w:rPr>
          <w:rStyle w:val="nfasis"/>
          <w:sz w:val="20"/>
          <w:szCs w:val="20"/>
        </w:rPr>
        <w:t>P</w:t>
      </w:r>
      <w:r w:rsidRPr="008C07B0">
        <w:rPr>
          <w:sz w:val="20"/>
          <w:szCs w:val="20"/>
        </w:rPr>
        <w:t xml:space="preserve">ᵢ = intervals of the percentiles of </w:t>
      </w:r>
      <w:r w:rsidRPr="008C07B0">
        <w:rPr>
          <w:rStyle w:val="nfasis"/>
          <w:sz w:val="20"/>
          <w:szCs w:val="20"/>
        </w:rPr>
        <w:t>X</w:t>
      </w:r>
      <w:r w:rsidRPr="008C07B0">
        <w:rPr>
          <w:sz w:val="20"/>
          <w:szCs w:val="20"/>
        </w:rPr>
        <w:t xml:space="preserve">; </w:t>
      </w:r>
      <w:r w:rsidRPr="008C07B0">
        <w:rPr>
          <w:rStyle w:val="nfasis"/>
          <w:sz w:val="20"/>
          <w:szCs w:val="20"/>
        </w:rPr>
        <w:t>p</w:t>
      </w:r>
      <w:r w:rsidRPr="008C07B0">
        <w:rPr>
          <w:sz w:val="20"/>
          <w:szCs w:val="20"/>
        </w:rPr>
        <w:t xml:space="preserve">ᵢ = intervals of cumulative probabilities (quantile orders); 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>ᵢ = Φ⁻¹(</w:t>
      </w:r>
      <w:r w:rsidRPr="008C07B0">
        <w:rPr>
          <w:rStyle w:val="nfasis"/>
          <w:sz w:val="20"/>
          <w:szCs w:val="20"/>
        </w:rPr>
        <w:t>p</w:t>
      </w:r>
      <w:r w:rsidRPr="008C07B0">
        <w:rPr>
          <w:sz w:val="20"/>
          <w:szCs w:val="20"/>
        </w:rPr>
        <w:t xml:space="preserve">ᵢ) = intervals of the corresponding 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 xml:space="preserve">-scores in the standard normal distribution </w:t>
      </w:r>
      <w:proofErr w:type="gramStart"/>
      <w:r w:rsidRPr="008C07B0">
        <w:rPr>
          <w:rStyle w:val="nfasis"/>
          <w:sz w:val="20"/>
          <w:szCs w:val="20"/>
        </w:rPr>
        <w:t>N</w:t>
      </w:r>
      <w:r w:rsidRPr="008C07B0">
        <w:rPr>
          <w:sz w:val="20"/>
          <w:szCs w:val="20"/>
        </w:rPr>
        <w:t>(</w:t>
      </w:r>
      <w:proofErr w:type="gramEnd"/>
      <w:r w:rsidRPr="008C07B0">
        <w:rPr>
          <w:sz w:val="20"/>
          <w:szCs w:val="20"/>
        </w:rPr>
        <w:t xml:space="preserve">0, 1); </w:t>
      </w:r>
      <w:r w:rsidRPr="008C07B0">
        <w:rPr>
          <w:rStyle w:val="nfasis"/>
          <w:sz w:val="20"/>
          <w:szCs w:val="20"/>
        </w:rPr>
        <w:t>e</w:t>
      </w:r>
      <w:r w:rsidRPr="008C07B0">
        <w:rPr>
          <w:sz w:val="20"/>
          <w:szCs w:val="20"/>
        </w:rPr>
        <w:t>ᵢ = 5 + 2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 xml:space="preserve">ᵢ = intervals of 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 xml:space="preserve">-scores linearly transformed to follow a distribution </w:t>
      </w:r>
      <w:proofErr w:type="gramStart"/>
      <w:r w:rsidRPr="008C07B0">
        <w:rPr>
          <w:rStyle w:val="nfasis"/>
          <w:sz w:val="20"/>
          <w:szCs w:val="20"/>
        </w:rPr>
        <w:t>N</w:t>
      </w:r>
      <w:r w:rsidRPr="008C07B0">
        <w:rPr>
          <w:sz w:val="20"/>
          <w:szCs w:val="20"/>
        </w:rPr>
        <w:t>(</w:t>
      </w:r>
      <w:proofErr w:type="gramEnd"/>
      <w:r w:rsidRPr="008C07B0">
        <w:rPr>
          <w:sz w:val="20"/>
          <w:szCs w:val="20"/>
        </w:rPr>
        <w:t xml:space="preserve">5, 4). Stanines correspond to the class midpoints of the </w:t>
      </w:r>
      <w:r w:rsidRPr="008C07B0">
        <w:rPr>
          <w:rStyle w:val="nfasis"/>
          <w:sz w:val="20"/>
          <w:szCs w:val="20"/>
        </w:rPr>
        <w:t>e</w:t>
      </w:r>
      <w:r w:rsidRPr="008C07B0">
        <w:rPr>
          <w:sz w:val="20"/>
          <w:szCs w:val="20"/>
        </w:rPr>
        <w:t>ᵢ score intervals.</w:t>
      </w:r>
    </w:p>
    <w:p w14:paraId="3ECDB3CE" w14:textId="77777777" w:rsidR="008F098A" w:rsidRPr="008C07B0" w:rsidRDefault="008F098A" w:rsidP="008F098A"/>
    <w:p w14:paraId="7477B22F" w14:textId="77777777" w:rsidR="008F098A" w:rsidRPr="008C07B0" w:rsidRDefault="008F098A" w:rsidP="008F098A">
      <w:r>
        <w:t>Table 4</w:t>
      </w:r>
    </w:p>
    <w:p w14:paraId="2EFBB8CD" w14:textId="77777777" w:rsidR="008F098A" w:rsidRPr="008C07B0" w:rsidRDefault="008F098A" w:rsidP="008F098A">
      <w:pPr>
        <w:rPr>
          <w:i/>
          <w:iCs/>
        </w:rPr>
      </w:pPr>
      <w:r w:rsidRPr="00CD6603">
        <w:rPr>
          <w:i/>
          <w:iCs/>
        </w:rPr>
        <w:t xml:space="preserve">Transformation of percentiles to </w:t>
      </w:r>
      <w:proofErr w:type="spellStart"/>
      <w:r w:rsidRPr="00CD6603">
        <w:rPr>
          <w:i/>
          <w:iCs/>
        </w:rPr>
        <w:t>decatypes</w:t>
      </w:r>
      <w:proofErr w:type="spellEnd"/>
    </w:p>
    <w:tbl>
      <w:tblPr>
        <w:tblW w:w="0" w:type="auto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621"/>
        <w:gridCol w:w="1819"/>
        <w:gridCol w:w="1748"/>
        <w:gridCol w:w="1748"/>
        <w:gridCol w:w="1902"/>
      </w:tblGrid>
      <w:tr w:rsidR="008F098A" w:rsidRPr="00230653" w14:paraId="1F76A325" w14:textId="77777777" w:rsidTr="00CF2267">
        <w:tc>
          <w:tcPr>
            <w:tcW w:w="1621" w:type="dxa"/>
            <w:tcBorders>
              <w:top w:val="single" w:sz="8" w:space="0" w:color="auto"/>
              <w:bottom w:val="single" w:sz="8" w:space="0" w:color="auto"/>
            </w:tcBorders>
          </w:tcPr>
          <w:p w14:paraId="09ED508A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</w:t>
            </w:r>
            <w:r w:rsidRPr="00E25F67">
              <w:rPr>
                <w:i/>
                <w:iCs/>
                <w:vertAlign w:val="subscript"/>
                <w:lang w:val="es-MX"/>
              </w:rPr>
              <w:t>i</w:t>
            </w:r>
          </w:p>
        </w:tc>
        <w:tc>
          <w:tcPr>
            <w:tcW w:w="181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0377D38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r w:rsidRPr="00CD6603">
              <w:rPr>
                <w:i/>
                <w:iCs/>
                <w:lang w:val="es-MX"/>
              </w:rPr>
              <w:t>p</w:t>
            </w:r>
            <w:r w:rsidRPr="00CD6603">
              <w:rPr>
                <w:i/>
                <w:iCs/>
                <w:vertAlign w:val="subscript"/>
                <w:lang w:val="es-MX"/>
              </w:rPr>
              <w:t>i</w:t>
            </w:r>
          </w:p>
        </w:tc>
        <w:tc>
          <w:tcPr>
            <w:tcW w:w="174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BCBCB4D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proofErr w:type="spellStart"/>
            <w:r w:rsidRPr="00CD6603">
              <w:rPr>
                <w:i/>
                <w:iCs/>
                <w:lang w:val="es-MX"/>
              </w:rPr>
              <w:t>z</w:t>
            </w:r>
            <w:r w:rsidRPr="00CD6603">
              <w:rPr>
                <w:i/>
                <w:iCs/>
                <w:vertAlign w:val="subscript"/>
                <w:lang w:val="es-MX"/>
              </w:rPr>
              <w:t>i</w:t>
            </w:r>
            <w:proofErr w:type="spellEnd"/>
          </w:p>
        </w:tc>
        <w:tc>
          <w:tcPr>
            <w:tcW w:w="174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443097C" w14:textId="77777777" w:rsidR="008F098A" w:rsidRPr="00CD6603" w:rsidRDefault="008F098A" w:rsidP="00CF2267">
            <w:pPr>
              <w:jc w:val="center"/>
              <w:rPr>
                <w:i/>
                <w:iCs/>
                <w:lang w:val="es-MX"/>
              </w:rPr>
            </w:pPr>
            <w:r w:rsidRPr="00CD6603">
              <w:rPr>
                <w:i/>
                <w:iCs/>
                <w:lang w:val="es-MX"/>
              </w:rPr>
              <w:t>d</w:t>
            </w:r>
            <w:r w:rsidRPr="00CD6603">
              <w:rPr>
                <w:i/>
                <w:iCs/>
                <w:vertAlign w:val="subscript"/>
                <w:lang w:val="es-MX"/>
              </w:rPr>
              <w:t>i</w:t>
            </w:r>
          </w:p>
        </w:tc>
        <w:tc>
          <w:tcPr>
            <w:tcW w:w="190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CFC2F2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proofErr w:type="spellStart"/>
            <w:r w:rsidRPr="008C07B0">
              <w:rPr>
                <w:lang w:val="es-MX"/>
              </w:rPr>
              <w:t>Decatypes</w:t>
            </w:r>
            <w:proofErr w:type="spellEnd"/>
          </w:p>
        </w:tc>
      </w:tr>
      <w:tr w:rsidR="008F098A" w:rsidRPr="00230653" w14:paraId="514BC192" w14:textId="77777777" w:rsidTr="00CF2267">
        <w:tc>
          <w:tcPr>
            <w:tcW w:w="1621" w:type="dxa"/>
            <w:tcBorders>
              <w:top w:val="single" w:sz="8" w:space="0" w:color="auto"/>
            </w:tcBorders>
          </w:tcPr>
          <w:p w14:paraId="255D8521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[1, 2]</w:t>
            </w:r>
          </w:p>
        </w:tc>
        <w:tc>
          <w:tcPr>
            <w:tcW w:w="1819" w:type="dxa"/>
            <w:tcBorders>
              <w:top w:val="single" w:sz="8" w:space="0" w:color="auto"/>
            </w:tcBorders>
            <w:vAlign w:val="center"/>
          </w:tcPr>
          <w:p w14:paraId="0FC90FCB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(0, 0.023)</w:t>
            </w:r>
          </w:p>
        </w:tc>
        <w:tc>
          <w:tcPr>
            <w:tcW w:w="1748" w:type="dxa"/>
            <w:tcBorders>
              <w:top w:val="single" w:sz="8" w:space="0" w:color="auto"/>
            </w:tcBorders>
            <w:vAlign w:val="center"/>
          </w:tcPr>
          <w:p w14:paraId="2F6F9931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(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>∞, −2)</w:t>
            </w:r>
          </w:p>
        </w:tc>
        <w:tc>
          <w:tcPr>
            <w:tcW w:w="1748" w:type="dxa"/>
            <w:tcBorders>
              <w:top w:val="single" w:sz="8" w:space="0" w:color="auto"/>
            </w:tcBorders>
            <w:vAlign w:val="center"/>
          </w:tcPr>
          <w:p w14:paraId="6754BA59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(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>∞, 1.5)</w:t>
            </w:r>
          </w:p>
        </w:tc>
        <w:tc>
          <w:tcPr>
            <w:tcW w:w="1902" w:type="dxa"/>
            <w:tcBorders>
              <w:top w:val="single" w:sz="8" w:space="0" w:color="auto"/>
            </w:tcBorders>
            <w:vAlign w:val="center"/>
          </w:tcPr>
          <w:p w14:paraId="387DE876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1</w:t>
            </w:r>
          </w:p>
        </w:tc>
      </w:tr>
      <w:tr w:rsidR="008F098A" w:rsidRPr="00230653" w14:paraId="4176DAB9" w14:textId="77777777" w:rsidTr="00CF2267">
        <w:tc>
          <w:tcPr>
            <w:tcW w:w="1621" w:type="dxa"/>
          </w:tcPr>
          <w:p w14:paraId="624DDB8C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[3, 6]</w:t>
            </w:r>
          </w:p>
        </w:tc>
        <w:tc>
          <w:tcPr>
            <w:tcW w:w="1819" w:type="dxa"/>
            <w:vAlign w:val="center"/>
          </w:tcPr>
          <w:p w14:paraId="5FEC7E12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[0.023, 0.067)</w:t>
            </w:r>
          </w:p>
        </w:tc>
        <w:tc>
          <w:tcPr>
            <w:tcW w:w="1748" w:type="dxa"/>
            <w:vAlign w:val="center"/>
          </w:tcPr>
          <w:p w14:paraId="0EAD6E2E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 xml:space="preserve">2, 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>1.5)</w:t>
            </w:r>
          </w:p>
        </w:tc>
        <w:tc>
          <w:tcPr>
            <w:tcW w:w="1748" w:type="dxa"/>
            <w:vAlign w:val="center"/>
          </w:tcPr>
          <w:p w14:paraId="2E6894EE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[1.5, 2.5)</w:t>
            </w:r>
          </w:p>
        </w:tc>
        <w:tc>
          <w:tcPr>
            <w:tcW w:w="1902" w:type="dxa"/>
            <w:vAlign w:val="center"/>
          </w:tcPr>
          <w:p w14:paraId="7D264D77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2</w:t>
            </w:r>
          </w:p>
        </w:tc>
      </w:tr>
      <w:tr w:rsidR="008F098A" w:rsidRPr="00230653" w14:paraId="6D83BD52" w14:textId="77777777" w:rsidTr="00CF2267">
        <w:tc>
          <w:tcPr>
            <w:tcW w:w="1621" w:type="dxa"/>
          </w:tcPr>
          <w:p w14:paraId="07B1B4DE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[7, 15]</w:t>
            </w:r>
          </w:p>
        </w:tc>
        <w:tc>
          <w:tcPr>
            <w:tcW w:w="1819" w:type="dxa"/>
            <w:vAlign w:val="center"/>
          </w:tcPr>
          <w:p w14:paraId="47744AF7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[0.067, 0.159)</w:t>
            </w:r>
          </w:p>
        </w:tc>
        <w:tc>
          <w:tcPr>
            <w:tcW w:w="1748" w:type="dxa"/>
            <w:vAlign w:val="center"/>
          </w:tcPr>
          <w:p w14:paraId="536CC6E9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 xml:space="preserve">1.5, 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>1)</w:t>
            </w:r>
          </w:p>
        </w:tc>
        <w:tc>
          <w:tcPr>
            <w:tcW w:w="1748" w:type="dxa"/>
            <w:vAlign w:val="center"/>
          </w:tcPr>
          <w:p w14:paraId="0F17C90A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[2.5, 3.5)</w:t>
            </w:r>
          </w:p>
        </w:tc>
        <w:tc>
          <w:tcPr>
            <w:tcW w:w="1902" w:type="dxa"/>
            <w:vAlign w:val="center"/>
          </w:tcPr>
          <w:p w14:paraId="1E8849CB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3</w:t>
            </w:r>
          </w:p>
        </w:tc>
      </w:tr>
      <w:tr w:rsidR="008F098A" w:rsidRPr="00230653" w14:paraId="19146705" w14:textId="77777777" w:rsidTr="00CF2267">
        <w:tc>
          <w:tcPr>
            <w:tcW w:w="1621" w:type="dxa"/>
          </w:tcPr>
          <w:p w14:paraId="7202E50D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[16, 30]</w:t>
            </w:r>
          </w:p>
        </w:tc>
        <w:tc>
          <w:tcPr>
            <w:tcW w:w="1819" w:type="dxa"/>
            <w:vAlign w:val="center"/>
          </w:tcPr>
          <w:p w14:paraId="741A2412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[0.159, 0.309)</w:t>
            </w:r>
          </w:p>
        </w:tc>
        <w:tc>
          <w:tcPr>
            <w:tcW w:w="1748" w:type="dxa"/>
            <w:vAlign w:val="center"/>
          </w:tcPr>
          <w:p w14:paraId="29E6CC96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 xml:space="preserve">1, 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>0.5)</w:t>
            </w:r>
          </w:p>
        </w:tc>
        <w:tc>
          <w:tcPr>
            <w:tcW w:w="1748" w:type="dxa"/>
            <w:vAlign w:val="center"/>
          </w:tcPr>
          <w:p w14:paraId="16436EB0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[3.5, 4.5)</w:t>
            </w:r>
          </w:p>
        </w:tc>
        <w:tc>
          <w:tcPr>
            <w:tcW w:w="1902" w:type="dxa"/>
            <w:vAlign w:val="center"/>
          </w:tcPr>
          <w:p w14:paraId="33FA0166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4</w:t>
            </w:r>
          </w:p>
        </w:tc>
      </w:tr>
      <w:tr w:rsidR="008F098A" w:rsidRPr="00230653" w14:paraId="15CD6255" w14:textId="77777777" w:rsidTr="00CF2267">
        <w:tc>
          <w:tcPr>
            <w:tcW w:w="1621" w:type="dxa"/>
          </w:tcPr>
          <w:p w14:paraId="3EC0F0CD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[31, 49]</w:t>
            </w:r>
          </w:p>
        </w:tc>
        <w:tc>
          <w:tcPr>
            <w:tcW w:w="1819" w:type="dxa"/>
            <w:vAlign w:val="center"/>
          </w:tcPr>
          <w:p w14:paraId="0AE2B4FA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[0.309, 0.5)</w:t>
            </w:r>
          </w:p>
        </w:tc>
        <w:tc>
          <w:tcPr>
            <w:tcW w:w="1748" w:type="dxa"/>
            <w:vAlign w:val="center"/>
          </w:tcPr>
          <w:p w14:paraId="36459FC1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</w:t>
            </w:r>
            <w:r>
              <w:rPr>
                <w:lang w:val="es-MX"/>
              </w:rPr>
              <w:sym w:font="Symbol" w:char="F02D"/>
            </w:r>
            <w:r w:rsidRPr="00230653">
              <w:rPr>
                <w:lang w:val="es-MX"/>
              </w:rPr>
              <w:t>0.5, 0)</w:t>
            </w:r>
          </w:p>
        </w:tc>
        <w:tc>
          <w:tcPr>
            <w:tcW w:w="1748" w:type="dxa"/>
            <w:vAlign w:val="center"/>
          </w:tcPr>
          <w:p w14:paraId="280E8D26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[4.5, 5.5)</w:t>
            </w:r>
          </w:p>
        </w:tc>
        <w:tc>
          <w:tcPr>
            <w:tcW w:w="1902" w:type="dxa"/>
            <w:vAlign w:val="center"/>
          </w:tcPr>
          <w:p w14:paraId="5149C312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5</w:t>
            </w:r>
          </w:p>
        </w:tc>
      </w:tr>
      <w:tr w:rsidR="008F098A" w:rsidRPr="00230653" w14:paraId="1E5406FE" w14:textId="77777777" w:rsidTr="00CF2267">
        <w:tc>
          <w:tcPr>
            <w:tcW w:w="1621" w:type="dxa"/>
          </w:tcPr>
          <w:p w14:paraId="034213BA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[50, 69]</w:t>
            </w:r>
          </w:p>
        </w:tc>
        <w:tc>
          <w:tcPr>
            <w:tcW w:w="1819" w:type="dxa"/>
            <w:vAlign w:val="center"/>
          </w:tcPr>
          <w:p w14:paraId="18FB6691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[0.5, 0.691)</w:t>
            </w:r>
          </w:p>
        </w:tc>
        <w:tc>
          <w:tcPr>
            <w:tcW w:w="1748" w:type="dxa"/>
            <w:vAlign w:val="center"/>
          </w:tcPr>
          <w:p w14:paraId="7F9A91A8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[0, 0.5)</w:t>
            </w:r>
          </w:p>
        </w:tc>
        <w:tc>
          <w:tcPr>
            <w:tcW w:w="1748" w:type="dxa"/>
            <w:vAlign w:val="center"/>
          </w:tcPr>
          <w:p w14:paraId="67D2C7B9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[5.5, 6.5)</w:t>
            </w:r>
          </w:p>
        </w:tc>
        <w:tc>
          <w:tcPr>
            <w:tcW w:w="1902" w:type="dxa"/>
            <w:vAlign w:val="center"/>
          </w:tcPr>
          <w:p w14:paraId="1C45016A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6</w:t>
            </w:r>
          </w:p>
        </w:tc>
      </w:tr>
      <w:tr w:rsidR="008F098A" w:rsidRPr="00230653" w14:paraId="4302EC18" w14:textId="77777777" w:rsidTr="00CF2267">
        <w:tc>
          <w:tcPr>
            <w:tcW w:w="1621" w:type="dxa"/>
          </w:tcPr>
          <w:p w14:paraId="189CFCB1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[70, 84]</w:t>
            </w:r>
          </w:p>
        </w:tc>
        <w:tc>
          <w:tcPr>
            <w:tcW w:w="1819" w:type="dxa"/>
            <w:vAlign w:val="center"/>
          </w:tcPr>
          <w:p w14:paraId="5996D18A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[0.691, 0.841)</w:t>
            </w:r>
          </w:p>
        </w:tc>
        <w:tc>
          <w:tcPr>
            <w:tcW w:w="1748" w:type="dxa"/>
            <w:vAlign w:val="center"/>
          </w:tcPr>
          <w:p w14:paraId="09F180AA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[0.5, 1)</w:t>
            </w:r>
          </w:p>
        </w:tc>
        <w:tc>
          <w:tcPr>
            <w:tcW w:w="1748" w:type="dxa"/>
            <w:vAlign w:val="center"/>
          </w:tcPr>
          <w:p w14:paraId="10E1B1F5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[6.5, 7.5)</w:t>
            </w:r>
          </w:p>
        </w:tc>
        <w:tc>
          <w:tcPr>
            <w:tcW w:w="1902" w:type="dxa"/>
            <w:vAlign w:val="center"/>
          </w:tcPr>
          <w:p w14:paraId="3D74C052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7</w:t>
            </w:r>
          </w:p>
        </w:tc>
      </w:tr>
      <w:tr w:rsidR="008F098A" w:rsidRPr="00230653" w14:paraId="72DBE46B" w14:textId="77777777" w:rsidTr="00CF2267">
        <w:tc>
          <w:tcPr>
            <w:tcW w:w="1621" w:type="dxa"/>
          </w:tcPr>
          <w:p w14:paraId="62283A8B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[85, 93]</w:t>
            </w:r>
          </w:p>
        </w:tc>
        <w:tc>
          <w:tcPr>
            <w:tcW w:w="1819" w:type="dxa"/>
            <w:vAlign w:val="center"/>
          </w:tcPr>
          <w:p w14:paraId="3C5AE0EE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[0.841, 0.933)</w:t>
            </w:r>
          </w:p>
        </w:tc>
        <w:tc>
          <w:tcPr>
            <w:tcW w:w="1748" w:type="dxa"/>
            <w:vAlign w:val="center"/>
          </w:tcPr>
          <w:p w14:paraId="0573DCA9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[1, 1.5)</w:t>
            </w:r>
          </w:p>
        </w:tc>
        <w:tc>
          <w:tcPr>
            <w:tcW w:w="1748" w:type="dxa"/>
            <w:vAlign w:val="center"/>
          </w:tcPr>
          <w:p w14:paraId="48E4FCD6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[7.5, 8.5)</w:t>
            </w:r>
          </w:p>
        </w:tc>
        <w:tc>
          <w:tcPr>
            <w:tcW w:w="1902" w:type="dxa"/>
            <w:vAlign w:val="center"/>
          </w:tcPr>
          <w:p w14:paraId="13C4757C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8</w:t>
            </w:r>
          </w:p>
        </w:tc>
      </w:tr>
      <w:tr w:rsidR="008F098A" w:rsidRPr="00230653" w14:paraId="15AB355B" w14:textId="77777777" w:rsidTr="00CF2267">
        <w:tc>
          <w:tcPr>
            <w:tcW w:w="1621" w:type="dxa"/>
          </w:tcPr>
          <w:p w14:paraId="78D6DCEC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[94, 97]</w:t>
            </w:r>
          </w:p>
        </w:tc>
        <w:tc>
          <w:tcPr>
            <w:tcW w:w="1819" w:type="dxa"/>
            <w:vAlign w:val="center"/>
          </w:tcPr>
          <w:p w14:paraId="65E633E8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[0.933, 0.977)</w:t>
            </w:r>
          </w:p>
        </w:tc>
        <w:tc>
          <w:tcPr>
            <w:tcW w:w="1748" w:type="dxa"/>
            <w:vAlign w:val="center"/>
          </w:tcPr>
          <w:p w14:paraId="4B6233F5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[1.5, 2)</w:t>
            </w:r>
          </w:p>
        </w:tc>
        <w:tc>
          <w:tcPr>
            <w:tcW w:w="1748" w:type="dxa"/>
            <w:vAlign w:val="center"/>
          </w:tcPr>
          <w:p w14:paraId="11700E55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[8.5, 9.5)</w:t>
            </w:r>
          </w:p>
        </w:tc>
        <w:tc>
          <w:tcPr>
            <w:tcW w:w="1902" w:type="dxa"/>
            <w:vAlign w:val="center"/>
          </w:tcPr>
          <w:p w14:paraId="12E27B91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9</w:t>
            </w:r>
          </w:p>
        </w:tc>
      </w:tr>
      <w:tr w:rsidR="008F098A" w:rsidRPr="00230653" w14:paraId="55AFC2AF" w14:textId="77777777" w:rsidTr="00CF2267">
        <w:tc>
          <w:tcPr>
            <w:tcW w:w="1621" w:type="dxa"/>
          </w:tcPr>
          <w:p w14:paraId="642AA911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[98, 99]</w:t>
            </w:r>
          </w:p>
        </w:tc>
        <w:tc>
          <w:tcPr>
            <w:tcW w:w="1819" w:type="dxa"/>
            <w:vAlign w:val="center"/>
          </w:tcPr>
          <w:p w14:paraId="53A4D62E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[0.9</w:t>
            </w:r>
            <w:r>
              <w:rPr>
                <w:lang w:val="es-MX"/>
              </w:rPr>
              <w:t>7</w:t>
            </w:r>
            <w:r w:rsidRPr="00230653">
              <w:rPr>
                <w:lang w:val="es-MX"/>
              </w:rPr>
              <w:t>7, 1)</w:t>
            </w:r>
          </w:p>
        </w:tc>
        <w:tc>
          <w:tcPr>
            <w:tcW w:w="1748" w:type="dxa"/>
            <w:vAlign w:val="center"/>
          </w:tcPr>
          <w:p w14:paraId="75B976DA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 xml:space="preserve">[2, </w:t>
            </w:r>
            <w:r>
              <w:rPr>
                <w:lang w:val="es-MX"/>
              </w:rPr>
              <w:t>+</w:t>
            </w:r>
            <w:r w:rsidRPr="00230653">
              <w:rPr>
                <w:lang w:val="es-MX"/>
              </w:rPr>
              <w:t>∞)</w:t>
            </w:r>
          </w:p>
        </w:tc>
        <w:tc>
          <w:tcPr>
            <w:tcW w:w="1748" w:type="dxa"/>
            <w:vAlign w:val="center"/>
          </w:tcPr>
          <w:p w14:paraId="671188B9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 xml:space="preserve">[9.5, </w:t>
            </w:r>
            <w:r>
              <w:rPr>
                <w:lang w:val="es-MX"/>
              </w:rPr>
              <w:t>+</w:t>
            </w:r>
            <w:r w:rsidRPr="00230653">
              <w:rPr>
                <w:lang w:val="es-MX"/>
              </w:rPr>
              <w:t>∞)</w:t>
            </w:r>
          </w:p>
        </w:tc>
        <w:tc>
          <w:tcPr>
            <w:tcW w:w="1902" w:type="dxa"/>
            <w:vAlign w:val="center"/>
          </w:tcPr>
          <w:p w14:paraId="26B7010B" w14:textId="77777777" w:rsidR="008F098A" w:rsidRPr="00230653" w:rsidRDefault="008F098A" w:rsidP="00CF2267">
            <w:pPr>
              <w:jc w:val="center"/>
              <w:rPr>
                <w:lang w:val="es-MX"/>
              </w:rPr>
            </w:pPr>
            <w:r w:rsidRPr="00230653">
              <w:rPr>
                <w:lang w:val="es-MX"/>
              </w:rPr>
              <w:t>10</w:t>
            </w:r>
          </w:p>
        </w:tc>
      </w:tr>
    </w:tbl>
    <w:p w14:paraId="52CC9C8C" w14:textId="77777777" w:rsidR="008F098A" w:rsidRPr="008C07B0" w:rsidRDefault="008F098A" w:rsidP="008F098A">
      <w:pPr>
        <w:rPr>
          <w:sz w:val="20"/>
          <w:szCs w:val="20"/>
        </w:rPr>
      </w:pPr>
      <w:r w:rsidRPr="008C07B0">
        <w:rPr>
          <w:i/>
          <w:iCs/>
          <w:sz w:val="20"/>
          <w:szCs w:val="20"/>
        </w:rPr>
        <w:t>Note</w:t>
      </w:r>
      <w:r w:rsidRPr="008C07B0">
        <w:rPr>
          <w:sz w:val="20"/>
          <w:szCs w:val="20"/>
        </w:rPr>
        <w:t xml:space="preserve">. </w:t>
      </w:r>
      <w:r w:rsidRPr="008C07B0">
        <w:rPr>
          <w:rStyle w:val="nfasis"/>
          <w:sz w:val="20"/>
          <w:szCs w:val="20"/>
        </w:rPr>
        <w:t>P</w:t>
      </w:r>
      <w:r w:rsidRPr="008C07B0">
        <w:rPr>
          <w:sz w:val="20"/>
          <w:szCs w:val="20"/>
        </w:rPr>
        <w:t xml:space="preserve">ᵢ = intervals of the percentiles of </w:t>
      </w:r>
      <w:r w:rsidRPr="008C07B0">
        <w:rPr>
          <w:rStyle w:val="nfasis"/>
          <w:sz w:val="20"/>
          <w:szCs w:val="20"/>
        </w:rPr>
        <w:t>X</w:t>
      </w:r>
      <w:r w:rsidRPr="008C07B0">
        <w:rPr>
          <w:sz w:val="20"/>
          <w:szCs w:val="20"/>
        </w:rPr>
        <w:t xml:space="preserve">; </w:t>
      </w:r>
      <w:r w:rsidRPr="008C07B0">
        <w:rPr>
          <w:rStyle w:val="nfasis"/>
          <w:sz w:val="20"/>
          <w:szCs w:val="20"/>
        </w:rPr>
        <w:t>p</w:t>
      </w:r>
      <w:r w:rsidRPr="008C07B0">
        <w:rPr>
          <w:sz w:val="20"/>
          <w:szCs w:val="20"/>
        </w:rPr>
        <w:t xml:space="preserve">ᵢ = intervals of cumulative probabilities (quantile orders); 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>ᵢ = Φ⁻¹(</w:t>
      </w:r>
      <w:r w:rsidRPr="008C07B0">
        <w:rPr>
          <w:rStyle w:val="nfasis"/>
          <w:sz w:val="20"/>
          <w:szCs w:val="20"/>
        </w:rPr>
        <w:t>p</w:t>
      </w:r>
      <w:r w:rsidRPr="008C07B0">
        <w:rPr>
          <w:sz w:val="20"/>
          <w:szCs w:val="20"/>
        </w:rPr>
        <w:t xml:space="preserve">ᵢ) = intervals of the corresponding 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 xml:space="preserve">-scores in the standard normal distribution </w:t>
      </w:r>
      <w:proofErr w:type="gramStart"/>
      <w:r w:rsidRPr="008C07B0">
        <w:rPr>
          <w:rStyle w:val="nfasis"/>
          <w:sz w:val="20"/>
          <w:szCs w:val="20"/>
        </w:rPr>
        <w:t>N</w:t>
      </w:r>
      <w:r w:rsidRPr="008C07B0">
        <w:rPr>
          <w:sz w:val="20"/>
          <w:szCs w:val="20"/>
        </w:rPr>
        <w:t>(</w:t>
      </w:r>
      <w:proofErr w:type="gramEnd"/>
      <w:r w:rsidRPr="008C07B0">
        <w:rPr>
          <w:sz w:val="20"/>
          <w:szCs w:val="20"/>
        </w:rPr>
        <w:t xml:space="preserve">0, 1); </w:t>
      </w:r>
      <w:r w:rsidRPr="008C07B0">
        <w:rPr>
          <w:rStyle w:val="nfasis"/>
          <w:sz w:val="20"/>
          <w:szCs w:val="20"/>
        </w:rPr>
        <w:t>e</w:t>
      </w:r>
      <w:r w:rsidRPr="008C07B0">
        <w:rPr>
          <w:sz w:val="20"/>
          <w:szCs w:val="20"/>
        </w:rPr>
        <w:t xml:space="preserve">ᵢ = 5.5 + 2 </w:t>
      </w:r>
      <w:r w:rsidRPr="008C07B0">
        <w:rPr>
          <w:rFonts w:cs="Times New Roman"/>
          <w:sz w:val="20"/>
          <w:szCs w:val="20"/>
        </w:rPr>
        <w:t>×</w:t>
      </w:r>
      <w:r w:rsidRPr="008C07B0">
        <w:rPr>
          <w:sz w:val="20"/>
          <w:szCs w:val="20"/>
        </w:rPr>
        <w:t xml:space="preserve"> 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 xml:space="preserve">ᵢ = intervals of </w:t>
      </w:r>
      <w:r w:rsidRPr="008C07B0">
        <w:rPr>
          <w:rStyle w:val="nfasis"/>
          <w:sz w:val="20"/>
          <w:szCs w:val="20"/>
        </w:rPr>
        <w:t>z</w:t>
      </w:r>
      <w:r w:rsidRPr="008C07B0">
        <w:rPr>
          <w:sz w:val="20"/>
          <w:szCs w:val="20"/>
        </w:rPr>
        <w:t xml:space="preserve">-scores linearly transformed to follow a distribution </w:t>
      </w:r>
      <w:proofErr w:type="gramStart"/>
      <w:r w:rsidRPr="008C07B0">
        <w:rPr>
          <w:rStyle w:val="nfasis"/>
          <w:sz w:val="20"/>
          <w:szCs w:val="20"/>
        </w:rPr>
        <w:t>N</w:t>
      </w:r>
      <w:r w:rsidRPr="008C07B0">
        <w:rPr>
          <w:sz w:val="20"/>
          <w:szCs w:val="20"/>
        </w:rPr>
        <w:t>(</w:t>
      </w:r>
      <w:proofErr w:type="gramEnd"/>
      <w:r w:rsidRPr="008C07B0">
        <w:rPr>
          <w:sz w:val="20"/>
          <w:szCs w:val="20"/>
        </w:rPr>
        <w:t>5</w:t>
      </w:r>
      <w:r>
        <w:rPr>
          <w:sz w:val="20"/>
          <w:szCs w:val="20"/>
        </w:rPr>
        <w:t>.5</w:t>
      </w:r>
      <w:r w:rsidRPr="008C07B0">
        <w:rPr>
          <w:sz w:val="20"/>
          <w:szCs w:val="20"/>
        </w:rPr>
        <w:t xml:space="preserve">, 4). </w:t>
      </w:r>
      <w:proofErr w:type="spellStart"/>
      <w:r w:rsidRPr="008C07B0">
        <w:rPr>
          <w:sz w:val="20"/>
          <w:szCs w:val="20"/>
        </w:rPr>
        <w:t>Decatypes</w:t>
      </w:r>
      <w:proofErr w:type="spellEnd"/>
      <w:r w:rsidRPr="008C07B0">
        <w:rPr>
          <w:sz w:val="20"/>
          <w:szCs w:val="20"/>
        </w:rPr>
        <w:t xml:space="preserve"> correspond to the class midpoints of the </w:t>
      </w:r>
      <w:r w:rsidRPr="008C07B0">
        <w:rPr>
          <w:rStyle w:val="nfasis"/>
          <w:sz w:val="20"/>
          <w:szCs w:val="20"/>
        </w:rPr>
        <w:t>e</w:t>
      </w:r>
      <w:r w:rsidRPr="008C07B0">
        <w:rPr>
          <w:sz w:val="20"/>
          <w:szCs w:val="20"/>
        </w:rPr>
        <w:t>ᵢ score intervals.</w:t>
      </w:r>
    </w:p>
    <w:p w14:paraId="2FC0A55C" w14:textId="747C6503" w:rsidR="00140C47" w:rsidRPr="00746B7A" w:rsidRDefault="00140C47" w:rsidP="00140C47">
      <w:pPr>
        <w:spacing w:line="480" w:lineRule="auto"/>
        <w:jc w:val="left"/>
      </w:pPr>
    </w:p>
    <w:p w14:paraId="0C9492FE" w14:textId="77777777" w:rsidR="00140C47" w:rsidRPr="005457E6" w:rsidRDefault="00140C47" w:rsidP="00140C47">
      <w:pPr>
        <w:spacing w:line="480" w:lineRule="auto"/>
        <w:jc w:val="left"/>
      </w:pPr>
      <w:r w:rsidRPr="004C71AF">
        <w:tab/>
      </w:r>
      <w:r w:rsidRPr="005457E6">
        <w:t xml:space="preserve">Stanine scores are more practical than </w:t>
      </w:r>
      <w:proofErr w:type="spellStart"/>
      <w:r w:rsidRPr="005457E6">
        <w:t>decatypes</w:t>
      </w:r>
      <w:proofErr w:type="spellEnd"/>
      <w:r w:rsidRPr="005457E6">
        <w:t xml:space="preserve"> because they are reduced to a single digit and include a central category (5). Scores ranging from 4 to 6 indicate an average level of the measured trait. A score of 4 corresponds to a marginal or insufficient level, whereas scores from 1 to 2 indicate a deficient level. Conversely, a score of 7 reflects a high level, and scores from 8 to 9 indicate an outstanding level (Hussey, 2004). Nevertheless, </w:t>
      </w:r>
      <w:proofErr w:type="spellStart"/>
      <w:r w:rsidRPr="005457E6">
        <w:t>decatypes</w:t>
      </w:r>
      <w:proofErr w:type="spellEnd"/>
      <w:r w:rsidRPr="005457E6">
        <w:t xml:space="preserve"> are more widely used. In this scoring system, values from 4 to 7 </w:t>
      </w:r>
      <w:r w:rsidRPr="005457E6">
        <w:lastRenderedPageBreak/>
        <w:t>denote an average level, scores from 1 to 3 indicate a deficient level, and scores from 8 to 10 represent an outstanding level (Gunver, 2022).</w:t>
      </w:r>
    </w:p>
    <w:p w14:paraId="3AD7C236" w14:textId="77777777" w:rsidR="00140C47" w:rsidRPr="00257BB1" w:rsidRDefault="00140C47" w:rsidP="00140C47">
      <w:pPr>
        <w:spacing w:line="480" w:lineRule="auto"/>
        <w:jc w:val="left"/>
      </w:pPr>
      <w:r w:rsidRPr="004C71AF">
        <w:tab/>
      </w:r>
      <w:r w:rsidRPr="005457E6">
        <w:t>A more recent norming proposal that explicitly accounts for skewness in continuous non‑normal distributions is the Golden Ratio in Statistics TEN scores (</w:t>
      </w:r>
      <w:proofErr w:type="spellStart"/>
      <w:r w:rsidRPr="005457E6">
        <w:t>GRiSTEN</w:t>
      </w:r>
      <w:proofErr w:type="spellEnd"/>
      <w:r w:rsidRPr="005457E6">
        <w:t xml:space="preserve"> scores), introduced by Gunver </w:t>
      </w:r>
      <w:r>
        <w:t>et al.</w:t>
      </w:r>
      <w:r w:rsidRPr="005457E6">
        <w:t xml:space="preserve"> (2018). Like </w:t>
      </w:r>
      <w:proofErr w:type="spellStart"/>
      <w:r w:rsidRPr="005457E6">
        <w:t>decatypes</w:t>
      </w:r>
      <w:proofErr w:type="spellEnd"/>
      <w:r w:rsidRPr="005457E6">
        <w:t xml:space="preserve">, </w:t>
      </w:r>
      <w:proofErr w:type="spellStart"/>
      <w:r w:rsidRPr="005457E6">
        <w:t>GRiSTEN</w:t>
      </w:r>
      <w:proofErr w:type="spellEnd"/>
      <w:r w:rsidRPr="005457E6">
        <w:t xml:space="preserve"> scores consist of ten cardinal values ranging from 1 to 10 (Table </w:t>
      </w:r>
      <w:r>
        <w:t>1</w:t>
      </w:r>
      <w:r w:rsidRPr="005457E6">
        <w:t xml:space="preserve">). Similarly to </w:t>
      </w:r>
      <w:proofErr w:type="spellStart"/>
      <w:r w:rsidRPr="005457E6">
        <w:t>decatypes</w:t>
      </w:r>
      <w:proofErr w:type="spellEnd"/>
      <w:r w:rsidRPr="005457E6">
        <w:t xml:space="preserve">, scores from 4 to 7 can be interpreted as reflecting an average level, scores from 1 to 3 as deficient, and scores from 8 to 10 as outstanding. </w:t>
      </w:r>
      <w:r w:rsidRPr="00257BB1">
        <w:t xml:space="preserve">Gunver (2022) notes that </w:t>
      </w:r>
      <w:proofErr w:type="spellStart"/>
      <w:r w:rsidRPr="00257BB1">
        <w:t>GRiSTEN</w:t>
      </w:r>
      <w:proofErr w:type="spellEnd"/>
      <w:r w:rsidRPr="00257BB1">
        <w:t xml:space="preserve"> scores are less affected by pronounced skewness in the distribution of the variable and provide more appropriate norms than </w:t>
      </w:r>
      <w:proofErr w:type="spellStart"/>
      <w:r w:rsidRPr="00257BB1">
        <w:t>decatypes</w:t>
      </w:r>
      <w:proofErr w:type="spellEnd"/>
      <w:r w:rsidRPr="00257BB1">
        <w:t>, which impose a normality model on the data.</w:t>
      </w:r>
    </w:p>
    <w:p w14:paraId="02426458" w14:textId="77777777" w:rsidR="00140C47" w:rsidRPr="00257BB1" w:rsidRDefault="00140C47" w:rsidP="00140C47">
      <w:pPr>
        <w:spacing w:line="480" w:lineRule="auto"/>
        <w:jc w:val="left"/>
      </w:pPr>
      <w:r w:rsidRPr="004C71AF">
        <w:tab/>
      </w:r>
      <w:r w:rsidRPr="00257BB1">
        <w:t xml:space="preserve">To obtain these scores, it is necessary to compute the </w:t>
      </w:r>
      <w:proofErr w:type="spellStart"/>
      <w:r w:rsidRPr="00257BB1">
        <w:t>GRiS</w:t>
      </w:r>
      <w:proofErr w:type="spellEnd"/>
      <w:r w:rsidRPr="00257BB1">
        <w:t xml:space="preserve"> mean, denoted by O, as well as the two independent </w:t>
      </w:r>
      <w:proofErr w:type="spellStart"/>
      <w:r w:rsidRPr="00257BB1">
        <w:t>GRiS</w:t>
      </w:r>
      <w:proofErr w:type="spellEnd"/>
      <w:r w:rsidRPr="00257BB1">
        <w:t xml:space="preserve"> deviations on either side of the </w:t>
      </w:r>
      <w:proofErr w:type="spellStart"/>
      <w:r w:rsidRPr="00257BB1">
        <w:t>GRiS</w:t>
      </w:r>
      <w:proofErr w:type="spellEnd"/>
      <w:r w:rsidRPr="00257BB1">
        <w:t xml:space="preserve"> mean, denoted as </w:t>
      </w:r>
      <w:proofErr w:type="spellStart"/>
      <w:r w:rsidRPr="00257BB1">
        <w:rPr>
          <w:i/>
          <w:iCs/>
        </w:rPr>
        <w:t>D</w:t>
      </w:r>
      <w:r w:rsidRPr="00257BB1">
        <w:rPr>
          <w:i/>
          <w:iCs/>
          <w:vertAlign w:val="subscript"/>
        </w:rPr>
        <w:t>Left</w:t>
      </w:r>
      <w:proofErr w:type="spellEnd"/>
      <w:r w:rsidRPr="00257BB1">
        <w:t xml:space="preserve"> and </w:t>
      </w:r>
      <w:r w:rsidRPr="00257BB1">
        <w:rPr>
          <w:i/>
          <w:iCs/>
        </w:rPr>
        <w:t>D</w:t>
      </w:r>
      <w:r w:rsidRPr="00257BB1">
        <w:rPr>
          <w:i/>
          <w:iCs/>
          <w:vertAlign w:val="subscript"/>
        </w:rPr>
        <w:t>Right</w:t>
      </w:r>
      <w:r w:rsidRPr="00257BB1">
        <w:rPr>
          <w:i/>
          <w:iCs/>
        </w:rPr>
        <w:t>.</w:t>
      </w:r>
    </w:p>
    <w:p w14:paraId="48102576" w14:textId="77777777" w:rsidR="00140C47" w:rsidRPr="00257BB1" w:rsidRDefault="00140C47" w:rsidP="00140C47">
      <w:pPr>
        <w:spacing w:line="480" w:lineRule="auto"/>
        <w:jc w:val="left"/>
      </w:pPr>
      <w:r w:rsidRPr="004C71AF">
        <w:tab/>
      </w:r>
      <w:r w:rsidRPr="00257BB1">
        <w:t xml:space="preserve">Let X be a continuous quantitative variable or a discrete variable with many distinct values (at least 10), for which a random sample of size </w:t>
      </w:r>
      <w:r w:rsidRPr="00257BB1">
        <w:rPr>
          <w:i/>
          <w:iCs/>
        </w:rPr>
        <w:t>n</w:t>
      </w:r>
      <w:r w:rsidRPr="00257BB1">
        <w:t xml:space="preserve"> is obtained. The </w:t>
      </w:r>
      <w:r w:rsidRPr="00257BB1">
        <w:rPr>
          <w:i/>
          <w:iCs/>
        </w:rPr>
        <w:t>n</w:t>
      </w:r>
      <w:r w:rsidRPr="00257BB1">
        <w:t xml:space="preserve"> sample observations are sorted in ascending order and assigned an index (</w:t>
      </w:r>
      <w:proofErr w:type="spellStart"/>
      <w:r w:rsidRPr="00257BB1">
        <w:rPr>
          <w:i/>
          <w:iCs/>
        </w:rPr>
        <w:t>i</w:t>
      </w:r>
      <w:proofErr w:type="spellEnd"/>
      <w:r w:rsidRPr="00257BB1">
        <w:rPr>
          <w:i/>
          <w:iCs/>
        </w:rPr>
        <w:t>)</w:t>
      </w:r>
      <w:r w:rsidRPr="00257BB1">
        <w:t xml:space="preserve"> from 1 to </w:t>
      </w:r>
      <w:r w:rsidRPr="00257BB1">
        <w:rPr>
          <w:i/>
          <w:iCs/>
        </w:rPr>
        <w:t>n</w:t>
      </w:r>
      <w:r w:rsidRPr="00257BB1">
        <w:t xml:space="preserve">. The median of the </w:t>
      </w:r>
      <w:r w:rsidRPr="00257BB1">
        <w:rPr>
          <w:i/>
          <w:iCs/>
        </w:rPr>
        <w:t>n</w:t>
      </w:r>
      <w:r w:rsidRPr="00257BB1">
        <w:t xml:space="preserve"> sample observations, </w:t>
      </w:r>
      <w:proofErr w:type="spellStart"/>
      <w:r w:rsidRPr="00257BB1">
        <w:rPr>
          <w:i/>
          <w:iCs/>
        </w:rPr>
        <w:t>mdn</w:t>
      </w:r>
      <w:proofErr w:type="spellEnd"/>
      <w:r w:rsidRPr="00257BB1">
        <w:t>(x), is then computed, as shown in Equation 1.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473"/>
      </w:tblGrid>
      <w:tr w:rsidR="00140C47" w14:paraId="33387640" w14:textId="77777777" w:rsidTr="00CF2267">
        <w:tc>
          <w:tcPr>
            <w:tcW w:w="8359" w:type="dxa"/>
            <w:vAlign w:val="center"/>
          </w:tcPr>
          <w:p w14:paraId="2E7A0121" w14:textId="77777777" w:rsidR="00140C47" w:rsidRPr="00A038F0" w:rsidRDefault="00140C47" w:rsidP="00CF2267">
            <w:pPr>
              <w:spacing w:line="480" w:lineRule="auto"/>
              <w:jc w:val="center"/>
              <w:rPr>
                <w:rFonts w:eastAsiaTheme="minorEastAsia"/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MX"/>
                  </w:rPr>
                  <m:t>x=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s-MX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s-MX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s-MX"/>
                  </w:rPr>
                  <m:t>⊆X</m:t>
                </m:r>
              </m:oMath>
            </m:oMathPara>
          </w:p>
          <w:p w14:paraId="198A10A1" w14:textId="77777777" w:rsidR="00140C47" w:rsidRDefault="00140C47" w:rsidP="00CF2267">
            <w:pPr>
              <w:spacing w:line="480" w:lineRule="auto"/>
              <w:jc w:val="center"/>
              <w:rPr>
                <w:rFonts w:eastAsiaTheme="minorEastAsia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1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  <w:lang w:val="es-MX"/>
                  </w:rPr>
                  <m:t>≤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2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  <w:lang w:val="es-MX"/>
                  </w:rPr>
                  <m:t>≤…≤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i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  <w:lang w:val="es-MX"/>
                  </w:rPr>
                  <m:t>≤…≤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MX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n</m:t>
                        </m:r>
                      </m:e>
                    </m:d>
                  </m:sub>
                </m:sSub>
              </m:oMath>
            </m:oMathPara>
          </w:p>
          <w:p w14:paraId="60ACA875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m:oMathPara>
              <m:oMath>
                <m:r>
                  <w:rPr>
                    <w:rFonts w:ascii="Cambria Math" w:hAnsi="Cambria Math"/>
                    <w:lang w:val="es-MX"/>
                  </w:rPr>
                  <m:t>mdn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MX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s-MX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 xml:space="preserve">i =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n+1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 xml:space="preserve">             n≠</m:t>
                              </m:r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e>
                              </m:acc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>x</m:t>
                                      </m:r>
                                    </m:e>
                                    <m: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 xml:space="preserve">i = 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n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>x</m:t>
                                      </m:r>
                                    </m:e>
                                    <m: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 xml:space="preserve">i = 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n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+1</m:t>
                                          </m:r>
                                        </m:e>
                                      </m:d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den>
                              </m:f>
                            </m:e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n=</m:t>
                              </m:r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2</m:t>
                                  </m:r>
                                </m:e>
                              </m:acc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473" w:type="dxa"/>
            <w:vAlign w:val="center"/>
          </w:tcPr>
          <w:p w14:paraId="5AC784A4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(1)</w:t>
            </w:r>
          </w:p>
        </w:tc>
      </w:tr>
    </w:tbl>
    <w:p w14:paraId="181D3398" w14:textId="77777777" w:rsidR="00140C47" w:rsidRPr="00A52668" w:rsidRDefault="00140C47" w:rsidP="00140C47">
      <w:pPr>
        <w:spacing w:line="480" w:lineRule="auto"/>
        <w:jc w:val="left"/>
      </w:pPr>
      <w:r w:rsidRPr="00B2004D">
        <w:tab/>
      </w:r>
      <w:r w:rsidRPr="00A52668">
        <w:t xml:space="preserve">Differential scores with respect to the median are computed as </w:t>
      </w:r>
      <w:r w:rsidRPr="00A52668">
        <w:rPr>
          <w:i/>
          <w:iCs/>
        </w:rPr>
        <w:t>x</w:t>
      </w:r>
      <w:r w:rsidRPr="00A52668">
        <w:rPr>
          <w:i/>
          <w:iCs/>
          <w:vertAlign w:val="subscript"/>
        </w:rPr>
        <w:t>i</w:t>
      </w:r>
      <w:r w:rsidRPr="00A52668">
        <w:t xml:space="preserve"> – </w:t>
      </w:r>
      <w:proofErr w:type="spellStart"/>
      <w:r w:rsidRPr="00A52668">
        <w:rPr>
          <w:i/>
          <w:iCs/>
        </w:rPr>
        <w:t>mdn</w:t>
      </w:r>
      <w:proofErr w:type="spellEnd"/>
      <w:r w:rsidRPr="00A52668">
        <w:t xml:space="preserve">(x). </w:t>
      </w:r>
      <w:proofErr w:type="gramStart"/>
      <w:r w:rsidRPr="00A52668">
        <w:t>A weight</w:t>
      </w:r>
      <w:proofErr w:type="gramEnd"/>
      <w:r w:rsidRPr="00A52668">
        <w:t xml:space="preserve"> is then assigned to each differential score (</w:t>
      </w:r>
      <w:r w:rsidRPr="00A52668">
        <w:rPr>
          <w:i/>
          <w:iCs/>
        </w:rPr>
        <w:t>m</w:t>
      </w:r>
      <w:r w:rsidRPr="00A52668">
        <w:rPr>
          <w:i/>
          <w:iCs/>
          <w:vertAlign w:val="subscript"/>
        </w:rPr>
        <w:t>ci</w:t>
      </w:r>
      <w:r w:rsidRPr="00A52668">
        <w:t xml:space="preserve">)). The weighted distance from the </w:t>
      </w:r>
      <w:r w:rsidRPr="00A52668">
        <w:lastRenderedPageBreak/>
        <w:t>median is defined as the product of the differential score relative to the median and its corresponding weight:</w:t>
      </w:r>
      <w:r>
        <w:t xml:space="preserve"> </w:t>
      </w:r>
      <w:r w:rsidRPr="00A52668">
        <w:rPr>
          <w:i/>
          <w:iCs/>
        </w:rPr>
        <w:t>m</w:t>
      </w:r>
      <w:r w:rsidRPr="00A52668">
        <w:rPr>
          <w:i/>
          <w:iCs/>
          <w:vertAlign w:val="subscript"/>
        </w:rPr>
        <w:t>ci</w:t>
      </w:r>
      <w:r w:rsidRPr="00A52668">
        <w:t xml:space="preserve"> </w:t>
      </w:r>
      <w:r w:rsidRPr="00A52668">
        <w:rPr>
          <w:rFonts w:cs="Times New Roman"/>
        </w:rPr>
        <w:t>×</w:t>
      </w:r>
      <w:r w:rsidRPr="00A52668">
        <w:t xml:space="preserve"> (</w:t>
      </w:r>
      <w:r w:rsidRPr="00A52668">
        <w:rPr>
          <w:i/>
          <w:iCs/>
        </w:rPr>
        <w:t>x</w:t>
      </w:r>
      <w:r w:rsidRPr="00A52668">
        <w:rPr>
          <w:i/>
          <w:iCs/>
          <w:vertAlign w:val="subscript"/>
        </w:rPr>
        <w:t>i</w:t>
      </w:r>
      <w:r w:rsidRPr="00A52668">
        <w:t xml:space="preserve"> – </w:t>
      </w:r>
      <w:proofErr w:type="spellStart"/>
      <w:r w:rsidRPr="00A52668">
        <w:rPr>
          <w:i/>
          <w:iCs/>
        </w:rPr>
        <w:t>mdn</w:t>
      </w:r>
      <w:proofErr w:type="spellEnd"/>
      <w:r w:rsidRPr="00A52668">
        <w:t>(x))</w:t>
      </w:r>
      <w:r>
        <w:t xml:space="preserve">. </w:t>
      </w:r>
      <w:r w:rsidRPr="00A52668">
        <w:t xml:space="preserve">See Equation 2, where </w:t>
      </w:r>
      <w:r w:rsidRPr="00A52668">
        <w:rPr>
          <w:lang w:val="es-MX"/>
        </w:rPr>
        <w:t>φ</w:t>
      </w:r>
      <w:r w:rsidRPr="00A52668">
        <w:t xml:space="preserve"> = (1 + √5) / 2 ≈ 1.618.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473"/>
      </w:tblGrid>
      <w:tr w:rsidR="00140C47" w14:paraId="3E17C4A2" w14:textId="77777777" w:rsidTr="00CF2267">
        <w:tc>
          <w:tcPr>
            <w:tcW w:w="8359" w:type="dxa"/>
            <w:vAlign w:val="center"/>
          </w:tcPr>
          <w:bookmarkStart w:id="0" w:name="_Hlk154768929"/>
          <w:p w14:paraId="3351067E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MX"/>
                      </w:rPr>
                      <m:t>m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i</m:t>
                        </m:r>
                      </m:sub>
                    </m:sSub>
                  </m:sub>
                </m:sSub>
                <w:bookmarkEnd w:id="0"/>
                <m:r>
                  <w:rPr>
                    <w:rFonts w:ascii="Cambria Math" w:hAnsi="Cambria Math"/>
                    <w:lang w:val="es-MX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1</m:t>
                            </m:r>
                          </m:num>
                          <m:den>
                            <w:bookmarkStart w:id="1" w:name="_Hlk154768253"/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φ</m:t>
                            </m:r>
                            <w:bookmarkEnd w:id="1"/>
                          </m:den>
                        </m:f>
                        <m:r>
                          <w:rPr>
                            <w:rFonts w:ascii="Cambria Math" w:hAnsi="Cambria Math"/>
                            <w:lang w:val="es-MX"/>
                          </w:rPr>
                          <m:t>+2×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i-1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n-1</m:t>
                            </m:r>
                          </m:den>
                        </m:f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 xml:space="preserve">        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&lt;mdn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1+φ-2×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i-1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n-1</m:t>
                                  </m:r>
                                </m:den>
                              </m:f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≥mdn(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473" w:type="dxa"/>
            <w:vAlign w:val="center"/>
          </w:tcPr>
          <w:p w14:paraId="4672D30F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(2)</w:t>
            </w:r>
          </w:p>
        </w:tc>
      </w:tr>
    </w:tbl>
    <w:p w14:paraId="30DF610E" w14:textId="77777777" w:rsidR="00140C47" w:rsidRPr="00F77CC0" w:rsidRDefault="00140C47" w:rsidP="00140C47">
      <w:pPr>
        <w:spacing w:line="480" w:lineRule="auto"/>
        <w:jc w:val="left"/>
        <w:rPr>
          <w:rFonts w:eastAsiaTheme="minorEastAsia"/>
        </w:rPr>
      </w:pPr>
      <w:r w:rsidRPr="00A45F2F">
        <w:rPr>
          <w:rFonts w:eastAsiaTheme="minorEastAsia"/>
        </w:rPr>
        <w:tab/>
      </w:r>
      <w:r w:rsidRPr="00F77CC0">
        <w:rPr>
          <w:rFonts w:eastAsiaTheme="minorEastAsia"/>
        </w:rPr>
        <w:t>The deviation from the median (</w:t>
      </w:r>
      <w:r w:rsidRPr="00F77CC0">
        <w:rPr>
          <w:rFonts w:eastAsiaTheme="minorEastAsia"/>
          <w:i/>
          <w:iCs/>
        </w:rPr>
        <w:t>DM</w:t>
      </w:r>
      <w:r w:rsidRPr="00F77CC0">
        <w:rPr>
          <w:rFonts w:eastAsiaTheme="minorEastAsia"/>
        </w:rPr>
        <w:t xml:space="preserve">) is defined as the ratio between the sum of the </w:t>
      </w:r>
      <w:r w:rsidRPr="00F77CC0">
        <w:rPr>
          <w:rFonts w:eastAsiaTheme="minorEastAsia"/>
          <w:i/>
          <w:iCs/>
        </w:rPr>
        <w:t>n</w:t>
      </w:r>
      <w:r w:rsidRPr="00F77CC0">
        <w:rPr>
          <w:rFonts w:eastAsiaTheme="minorEastAsia"/>
        </w:rPr>
        <w:t xml:space="preserve"> weighted distances from the median and the sum of their corresponding </w:t>
      </w:r>
      <w:r w:rsidRPr="00F77CC0">
        <w:rPr>
          <w:rFonts w:eastAsiaTheme="minorEastAsia"/>
          <w:i/>
          <w:iCs/>
        </w:rPr>
        <w:t>n</w:t>
      </w:r>
      <w:r w:rsidRPr="00F77CC0">
        <w:rPr>
          <w:rFonts w:eastAsiaTheme="minorEastAsia"/>
        </w:rPr>
        <w:t xml:space="preserve"> weights (Equation 3). The </w:t>
      </w:r>
      <w:proofErr w:type="spellStart"/>
      <w:r w:rsidRPr="00F77CC0">
        <w:rPr>
          <w:rFonts w:eastAsiaTheme="minorEastAsia"/>
        </w:rPr>
        <w:t>GRiS</w:t>
      </w:r>
      <w:proofErr w:type="spellEnd"/>
      <w:r w:rsidRPr="00F77CC0">
        <w:rPr>
          <w:rFonts w:eastAsiaTheme="minorEastAsia"/>
        </w:rPr>
        <w:t xml:space="preserve"> mean</w:t>
      </w:r>
      <w:r>
        <w:rPr>
          <w:rFonts w:eastAsiaTheme="minorEastAsia"/>
        </w:rPr>
        <w:t xml:space="preserve"> (</w:t>
      </w:r>
      <w:r w:rsidRPr="00F77CC0">
        <w:rPr>
          <w:rFonts w:eastAsiaTheme="minorEastAsia"/>
          <w:i/>
          <w:iCs/>
        </w:rPr>
        <w:t>O</w:t>
      </w:r>
      <w:r>
        <w:rPr>
          <w:rFonts w:eastAsiaTheme="minorEastAsia"/>
        </w:rPr>
        <w:t>)</w:t>
      </w:r>
      <w:r w:rsidRPr="00F77CC0">
        <w:rPr>
          <w:rFonts w:eastAsiaTheme="minorEastAsia"/>
        </w:rPr>
        <w:t xml:space="preserve"> is obtained by adding the median to the deviation from the median (Equation 4).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473"/>
      </w:tblGrid>
      <w:tr w:rsidR="00140C47" w14:paraId="7EC6DC83" w14:textId="77777777" w:rsidTr="00CF2267">
        <w:tc>
          <w:tcPr>
            <w:tcW w:w="8359" w:type="dxa"/>
            <w:vAlign w:val="center"/>
          </w:tcPr>
          <w:p w14:paraId="049B26A3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m:oMathPara>
              <m:oMath>
                <m:r>
                  <w:rPr>
                    <w:rFonts w:ascii="Cambria Math" w:hAnsi="Cambria Math"/>
                    <w:lang w:val="es-MX"/>
                  </w:rPr>
                  <m:t>DM=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MX"/>
                                  </w:rPr>
                                  <m:t>m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s-MX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×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s-MX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MX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s-MX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s-MX"/>
                                  </w:rPr>
                                  <m:t>-mdn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MX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lang w:val="es-MX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d>
                          </m:e>
                        </m:d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m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s-MX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s-MX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nary>
                  </m:den>
                </m:f>
              </m:oMath>
            </m:oMathPara>
          </w:p>
        </w:tc>
        <w:tc>
          <w:tcPr>
            <w:tcW w:w="473" w:type="dxa"/>
            <w:vAlign w:val="center"/>
          </w:tcPr>
          <w:p w14:paraId="4F25F8CE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(3)</w:t>
            </w:r>
          </w:p>
        </w:tc>
      </w:tr>
      <w:tr w:rsidR="00140C47" w14:paraId="46C6F704" w14:textId="77777777" w:rsidTr="00CF2267">
        <w:tc>
          <w:tcPr>
            <w:tcW w:w="8359" w:type="dxa"/>
            <w:vAlign w:val="center"/>
          </w:tcPr>
          <w:p w14:paraId="2E067A16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MX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MX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lang w:val="es-MX"/>
                  </w:rPr>
                  <m:t>=mdn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MX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lang w:val="es-MX"/>
                  </w:rPr>
                  <m:t>+DM</m:t>
                </m:r>
              </m:oMath>
            </m:oMathPara>
          </w:p>
        </w:tc>
        <w:tc>
          <w:tcPr>
            <w:tcW w:w="473" w:type="dxa"/>
            <w:vAlign w:val="center"/>
          </w:tcPr>
          <w:p w14:paraId="4986786E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(4)</w:t>
            </w:r>
          </w:p>
        </w:tc>
      </w:tr>
    </w:tbl>
    <w:p w14:paraId="59FF333C" w14:textId="77777777" w:rsidR="00140C47" w:rsidRPr="00F77CC0" w:rsidRDefault="00140C47" w:rsidP="00140C47">
      <w:pPr>
        <w:spacing w:line="480" w:lineRule="auto"/>
        <w:jc w:val="left"/>
      </w:pPr>
      <w:r w:rsidRPr="00A45F2F">
        <w:tab/>
      </w:r>
      <w:r w:rsidRPr="00F77CC0">
        <w:t xml:space="preserve">Once the </w:t>
      </w:r>
      <w:proofErr w:type="spellStart"/>
      <w:r w:rsidRPr="00F77CC0">
        <w:t>GRiS</w:t>
      </w:r>
      <w:proofErr w:type="spellEnd"/>
      <w:r w:rsidRPr="00F77CC0">
        <w:t xml:space="preserve"> </w:t>
      </w:r>
      <w:proofErr w:type="gramStart"/>
      <w:r w:rsidRPr="00F77CC0">
        <w:t>mean</w:t>
      </w:r>
      <w:proofErr w:type="gramEnd"/>
      <w:r w:rsidRPr="00F77CC0">
        <w:t xml:space="preserve"> has been obtained, the left </w:t>
      </w:r>
      <w:proofErr w:type="spellStart"/>
      <w:r w:rsidRPr="00F77CC0">
        <w:t>GRiS</w:t>
      </w:r>
      <w:proofErr w:type="spellEnd"/>
      <w:r w:rsidRPr="00F77CC0">
        <w:t xml:space="preserve"> deviation (</w:t>
      </w:r>
      <w:proofErr w:type="spellStart"/>
      <w:r w:rsidRPr="00F77CC0">
        <w:rPr>
          <w:i/>
          <w:iCs/>
        </w:rPr>
        <w:t>D</w:t>
      </w:r>
      <w:r w:rsidRPr="00F77CC0">
        <w:rPr>
          <w:i/>
          <w:iCs/>
          <w:vertAlign w:val="subscript"/>
        </w:rPr>
        <w:t>Left</w:t>
      </w:r>
      <w:proofErr w:type="spellEnd"/>
      <w:r w:rsidRPr="00F77CC0">
        <w:t xml:space="preserve">) and the right </w:t>
      </w:r>
      <w:proofErr w:type="spellStart"/>
      <w:r w:rsidRPr="00F77CC0">
        <w:t>GRiS</w:t>
      </w:r>
      <w:proofErr w:type="spellEnd"/>
      <w:r w:rsidRPr="00F77CC0">
        <w:t xml:space="preserve"> deviation (</w:t>
      </w:r>
      <w:r w:rsidRPr="00F77CC0">
        <w:rPr>
          <w:i/>
          <w:iCs/>
        </w:rPr>
        <w:t>D</w:t>
      </w:r>
      <w:r w:rsidRPr="00F77CC0">
        <w:rPr>
          <w:i/>
          <w:iCs/>
          <w:vertAlign w:val="subscript"/>
        </w:rPr>
        <w:t>Right</w:t>
      </w:r>
      <w:r w:rsidRPr="00F77CC0">
        <w:t xml:space="preserve">) can be computed. The procedure begins with the differential scores relative to the </w:t>
      </w:r>
      <w:proofErr w:type="spellStart"/>
      <w:r w:rsidRPr="00F77CC0">
        <w:t>GRiS</w:t>
      </w:r>
      <w:proofErr w:type="spellEnd"/>
      <w:r w:rsidRPr="00F77CC0">
        <w:t xml:space="preserve"> </w:t>
      </w:r>
      <w:proofErr w:type="gramStart"/>
      <w:r w:rsidRPr="00F77CC0">
        <w:t>mean</w:t>
      </w:r>
      <w:proofErr w:type="gramEnd"/>
      <w:r w:rsidRPr="00F77CC0">
        <w:t xml:space="preserve">: </w:t>
      </w:r>
      <w:r w:rsidRPr="00F77CC0">
        <w:rPr>
          <w:i/>
          <w:iCs/>
        </w:rPr>
        <w:t>x</w:t>
      </w:r>
      <w:r w:rsidRPr="00F77CC0">
        <w:rPr>
          <w:i/>
          <w:iCs/>
          <w:lang w:val="es-MX"/>
        </w:rPr>
        <w:t>ᵢ</w:t>
      </w:r>
      <w:r w:rsidRPr="00F77CC0">
        <w:t xml:space="preserve"> − </w:t>
      </w:r>
      <w:r w:rsidRPr="00F77CC0">
        <w:rPr>
          <w:i/>
          <w:iCs/>
        </w:rPr>
        <w:t>O</w:t>
      </w:r>
      <w:r w:rsidRPr="00F77CC0">
        <w:t>. Next, the weights associated with these differential scores (</w:t>
      </w:r>
      <w:r w:rsidRPr="00F77CC0">
        <w:rPr>
          <w:i/>
          <w:iCs/>
        </w:rPr>
        <w:t>d</w:t>
      </w:r>
      <w:r w:rsidRPr="00F77CC0">
        <w:rPr>
          <w:i/>
          <w:iCs/>
          <w:vertAlign w:val="subscript"/>
        </w:rPr>
        <w:t>c</w:t>
      </w:r>
      <w:r w:rsidRPr="00F77CC0">
        <w:rPr>
          <w:i/>
          <w:iCs/>
          <w:lang w:val="es-MX"/>
        </w:rPr>
        <w:t>ᵢ</w:t>
      </w:r>
      <w:r w:rsidRPr="00F77CC0">
        <w:t xml:space="preserve">) are calculated. See Equation 5, where </w:t>
      </w:r>
      <w:r w:rsidRPr="00F77CC0">
        <w:rPr>
          <w:i/>
          <w:iCs/>
        </w:rPr>
        <w:t>k</w:t>
      </w:r>
      <w:r w:rsidRPr="00F77CC0">
        <w:t xml:space="preserve"> denotes the number of sample observations below the </w:t>
      </w:r>
      <w:proofErr w:type="spellStart"/>
      <w:r w:rsidRPr="00F77CC0">
        <w:t>GRiS</w:t>
      </w:r>
      <w:proofErr w:type="spellEnd"/>
      <w:r w:rsidRPr="00F77CC0">
        <w:t xml:space="preserve"> mean.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473"/>
      </w:tblGrid>
      <w:tr w:rsidR="00140C47" w14:paraId="71A0CD48" w14:textId="77777777" w:rsidTr="00CF2267">
        <w:tc>
          <w:tcPr>
            <w:tcW w:w="8359" w:type="dxa"/>
            <w:vAlign w:val="center"/>
          </w:tcPr>
          <w:p w14:paraId="2E5D7C62" w14:textId="77777777" w:rsidR="00140C47" w:rsidRPr="00A7217E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m:oMathPara>
              <m:oMath>
                <m:r>
                  <w:rPr>
                    <w:rFonts w:ascii="Cambria Math" w:hAnsi="Cambria Math"/>
                    <w:lang w:val="es-MX"/>
                  </w:rPr>
                  <m:t xml:space="preserve">k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s-MX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s-MX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lang w:val="es-MX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s-MX"/>
                      </w:rPr>
                      <m:t xml:space="preserve"> &lt; O(x))</m:t>
                    </m:r>
                  </m:e>
                </m:nary>
                <m:r>
                  <w:rPr>
                    <w:rFonts w:ascii="Cambria Math" w:hAnsi="Cambria Math"/>
                    <w:lang w:val="es-MX"/>
                  </w:rPr>
                  <m:t>=#(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s-MX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s-MX"/>
                  </w:rPr>
                  <m:t xml:space="preserve"> &lt; O(x))</m:t>
                </m:r>
              </m:oMath>
            </m:oMathPara>
          </w:p>
          <w:p w14:paraId="5379918B" w14:textId="77777777" w:rsidR="00140C47" w:rsidRDefault="00140C47" w:rsidP="00CF2267">
            <w:pPr>
              <w:spacing w:line="480" w:lineRule="auto"/>
              <w:rPr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MX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es-MX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i-1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k-1</m:t>
                            </m:r>
                          </m:den>
                        </m:f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 xml:space="preserve">        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&lt;O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i-k-1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n-k-1</m:t>
                                  </m:r>
                                </m:den>
                              </m:f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≥O(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473" w:type="dxa"/>
            <w:vAlign w:val="center"/>
          </w:tcPr>
          <w:p w14:paraId="79D16872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(5)</w:t>
            </w:r>
          </w:p>
        </w:tc>
      </w:tr>
    </w:tbl>
    <w:p w14:paraId="40F02457" w14:textId="77777777" w:rsidR="00140C47" w:rsidRPr="002752A7" w:rsidRDefault="00140C47" w:rsidP="00140C47">
      <w:pPr>
        <w:spacing w:line="480" w:lineRule="auto"/>
        <w:jc w:val="left"/>
      </w:pPr>
      <w:r w:rsidRPr="00A45F2F">
        <w:tab/>
      </w:r>
      <w:r w:rsidRPr="002752A7">
        <w:t xml:space="preserve">Next, the so‑called weighted deviation from the </w:t>
      </w:r>
      <w:proofErr w:type="spellStart"/>
      <w:r w:rsidRPr="002752A7">
        <w:t>GRiS</w:t>
      </w:r>
      <w:proofErr w:type="spellEnd"/>
      <w:r w:rsidRPr="002752A7">
        <w:t xml:space="preserve"> mean (</w:t>
      </w:r>
      <w:r w:rsidRPr="002752A7">
        <w:rPr>
          <w:i/>
          <w:iCs/>
        </w:rPr>
        <w:t>WDO</w:t>
      </w:r>
      <w:r w:rsidRPr="002752A7">
        <w:t xml:space="preserve">) is computed as the product of the differential score relative to the </w:t>
      </w:r>
      <w:proofErr w:type="spellStart"/>
      <w:r w:rsidRPr="002752A7">
        <w:t>GRiS</w:t>
      </w:r>
      <w:proofErr w:type="spellEnd"/>
      <w:r w:rsidRPr="002752A7">
        <w:t xml:space="preserve"> mean and its corresponding weight:</w:t>
      </w:r>
      <w:r>
        <w:t xml:space="preserve"> </w:t>
      </w:r>
      <w:r w:rsidRPr="000259A5">
        <w:rPr>
          <w:i/>
          <w:iCs/>
        </w:rPr>
        <w:t>d</w:t>
      </w:r>
      <w:r w:rsidRPr="000259A5">
        <w:rPr>
          <w:i/>
          <w:iCs/>
          <w:vertAlign w:val="subscript"/>
        </w:rPr>
        <w:t>ci</w:t>
      </w:r>
      <w:r w:rsidRPr="000259A5">
        <w:t xml:space="preserve"> </w:t>
      </w:r>
      <w:r w:rsidRPr="000259A5">
        <w:rPr>
          <w:rFonts w:cs="Times New Roman"/>
        </w:rPr>
        <w:t>×</w:t>
      </w:r>
      <w:r w:rsidRPr="000259A5">
        <w:t xml:space="preserve"> (</w:t>
      </w:r>
      <w:r w:rsidRPr="000259A5">
        <w:rPr>
          <w:i/>
          <w:iCs/>
        </w:rPr>
        <w:t>x</w:t>
      </w:r>
      <w:r w:rsidRPr="000259A5">
        <w:rPr>
          <w:i/>
          <w:iCs/>
          <w:vertAlign w:val="subscript"/>
        </w:rPr>
        <w:t>i</w:t>
      </w:r>
      <w:r w:rsidRPr="000259A5">
        <w:t xml:space="preserve"> – </w:t>
      </w:r>
      <w:r w:rsidRPr="000259A5">
        <w:rPr>
          <w:i/>
          <w:iCs/>
        </w:rPr>
        <w:t>O(</w:t>
      </w:r>
      <w:r w:rsidRPr="000259A5">
        <w:t>x))</w:t>
      </w:r>
      <w:r w:rsidRPr="002752A7">
        <w:t>, as shown in Equation 6.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473"/>
      </w:tblGrid>
      <w:tr w:rsidR="00140C47" w14:paraId="3D2F2258" w14:textId="77777777" w:rsidTr="00CF2267">
        <w:tc>
          <w:tcPr>
            <w:tcW w:w="8359" w:type="dxa"/>
            <w:vAlign w:val="center"/>
          </w:tcPr>
          <w:p w14:paraId="57AEE7B5" w14:textId="77777777" w:rsidR="00140C47" w:rsidRDefault="00140C47" w:rsidP="00CF2267">
            <w:pPr>
              <w:spacing w:line="480" w:lineRule="auto"/>
              <w:rPr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MX"/>
                      </w:rPr>
                      <m:t>WDO</m:t>
                    </m:r>
                  </m:e>
                  <m:sub>
                    <m:r>
                      <w:rPr>
                        <w:rFonts w:ascii="Cambria Math" w:hAnsi="Cambria Math"/>
                        <w:lang w:val="es-MX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s-MX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MX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es-MX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MX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s-MX"/>
                          </w:rPr>
                          <m:t>(i)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s-MX"/>
                      </w:rPr>
                      <m:t>-O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MX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s-MX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473" w:type="dxa"/>
            <w:vAlign w:val="center"/>
          </w:tcPr>
          <w:p w14:paraId="6BFBFD3E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(6)</w:t>
            </w:r>
          </w:p>
        </w:tc>
      </w:tr>
    </w:tbl>
    <w:p w14:paraId="54455652" w14:textId="77777777" w:rsidR="00140C47" w:rsidRPr="000259A5" w:rsidRDefault="00140C47" w:rsidP="00140C47">
      <w:pPr>
        <w:spacing w:line="480" w:lineRule="auto"/>
        <w:jc w:val="left"/>
      </w:pPr>
      <w:r w:rsidRPr="00A45F2F">
        <w:tab/>
      </w:r>
      <w:r w:rsidRPr="000259A5">
        <w:t xml:space="preserve">The left </w:t>
      </w:r>
      <w:proofErr w:type="spellStart"/>
      <w:r w:rsidRPr="000259A5">
        <w:t>GRiS</w:t>
      </w:r>
      <w:proofErr w:type="spellEnd"/>
      <w:r w:rsidRPr="000259A5">
        <w:t xml:space="preserve"> deviation (</w:t>
      </w:r>
      <w:proofErr w:type="spellStart"/>
      <w:r w:rsidRPr="000259A5">
        <w:rPr>
          <w:i/>
          <w:iCs/>
        </w:rPr>
        <w:t>D</w:t>
      </w:r>
      <w:r w:rsidRPr="000259A5">
        <w:rPr>
          <w:i/>
          <w:iCs/>
          <w:vertAlign w:val="subscript"/>
        </w:rPr>
        <w:t>Left</w:t>
      </w:r>
      <w:proofErr w:type="spellEnd"/>
      <w:r w:rsidRPr="000259A5">
        <w:t xml:space="preserve">) is defined as the ratio between the sum of the </w:t>
      </w:r>
      <w:r w:rsidRPr="00D67A0B">
        <w:rPr>
          <w:i/>
          <w:iCs/>
        </w:rPr>
        <w:t>k</w:t>
      </w:r>
      <w:r w:rsidRPr="000259A5">
        <w:t xml:space="preserve"> negative weighted deviations from the </w:t>
      </w:r>
      <w:proofErr w:type="spellStart"/>
      <w:r w:rsidRPr="000259A5">
        <w:t>GRiS</w:t>
      </w:r>
      <w:proofErr w:type="spellEnd"/>
      <w:r w:rsidRPr="000259A5">
        <w:t xml:space="preserve"> mean (</w:t>
      </w:r>
      <w:r w:rsidRPr="000259A5">
        <w:rPr>
          <w:i/>
          <w:iCs/>
        </w:rPr>
        <w:t>x</w:t>
      </w:r>
      <w:r w:rsidRPr="000259A5">
        <w:rPr>
          <w:vertAlign w:val="subscript"/>
        </w:rPr>
        <w:t>(</w:t>
      </w:r>
      <w:proofErr w:type="spellStart"/>
      <w:r w:rsidRPr="000259A5">
        <w:rPr>
          <w:i/>
          <w:iCs/>
          <w:vertAlign w:val="subscript"/>
        </w:rPr>
        <w:t>i</w:t>
      </w:r>
      <w:proofErr w:type="spellEnd"/>
      <w:r w:rsidRPr="000259A5">
        <w:rPr>
          <w:vertAlign w:val="subscript"/>
        </w:rPr>
        <w:t>)</w:t>
      </w:r>
      <w:r w:rsidRPr="000259A5">
        <w:t xml:space="preserve"> &lt; </w:t>
      </w:r>
      <w:r w:rsidRPr="000259A5">
        <w:rPr>
          <w:i/>
          <w:iCs/>
        </w:rPr>
        <w:t>O</w:t>
      </w:r>
      <w:r w:rsidRPr="000259A5">
        <w:t xml:space="preserve">(x)) and the sum of their corresponding weights. Its value is negative. The right </w:t>
      </w:r>
      <w:proofErr w:type="spellStart"/>
      <w:r w:rsidRPr="000259A5">
        <w:t>GRiS</w:t>
      </w:r>
      <w:proofErr w:type="spellEnd"/>
      <w:r w:rsidRPr="000259A5">
        <w:t xml:space="preserve"> deviation (</w:t>
      </w:r>
      <w:r w:rsidRPr="000259A5">
        <w:rPr>
          <w:i/>
          <w:iCs/>
        </w:rPr>
        <w:t>D</w:t>
      </w:r>
      <w:r w:rsidRPr="000259A5">
        <w:rPr>
          <w:i/>
          <w:iCs/>
          <w:vertAlign w:val="subscript"/>
        </w:rPr>
        <w:t>Right</w:t>
      </w:r>
      <w:r w:rsidRPr="000259A5">
        <w:t xml:space="preserve">) is defined as the ratio between the sum of the positive weighted deviations from the </w:t>
      </w:r>
      <w:proofErr w:type="spellStart"/>
      <w:r w:rsidRPr="000259A5">
        <w:t>GRiS</w:t>
      </w:r>
      <w:proofErr w:type="spellEnd"/>
      <w:r w:rsidRPr="000259A5">
        <w:t xml:space="preserve"> mean (</w:t>
      </w:r>
      <w:r w:rsidRPr="000259A5">
        <w:rPr>
          <w:i/>
          <w:iCs/>
        </w:rPr>
        <w:t>x</w:t>
      </w:r>
      <w:r w:rsidRPr="000259A5">
        <w:rPr>
          <w:vertAlign w:val="subscript"/>
        </w:rPr>
        <w:t>(</w:t>
      </w:r>
      <w:proofErr w:type="spellStart"/>
      <w:r w:rsidRPr="000259A5">
        <w:rPr>
          <w:i/>
          <w:iCs/>
          <w:vertAlign w:val="subscript"/>
        </w:rPr>
        <w:t>i</w:t>
      </w:r>
      <w:proofErr w:type="spellEnd"/>
      <w:r w:rsidRPr="000259A5">
        <w:rPr>
          <w:vertAlign w:val="subscript"/>
        </w:rPr>
        <w:t>)</w:t>
      </w:r>
      <w:r w:rsidRPr="000259A5">
        <w:t xml:space="preserve"> </w:t>
      </w:r>
      <w:r w:rsidRPr="000259A5">
        <w:rPr>
          <w:rFonts w:cs="Times New Roman"/>
        </w:rPr>
        <w:t>&gt;</w:t>
      </w:r>
      <w:r w:rsidRPr="000259A5">
        <w:t xml:space="preserve"> </w:t>
      </w:r>
      <w:r w:rsidRPr="000259A5">
        <w:rPr>
          <w:i/>
          <w:iCs/>
        </w:rPr>
        <w:t>O</w:t>
      </w:r>
      <w:r w:rsidRPr="000259A5">
        <w:t xml:space="preserve">(x)) and the sum of their corresponding weights. Its value is positive. Observations with zero deviation from the </w:t>
      </w:r>
      <w:proofErr w:type="spellStart"/>
      <w:r w:rsidRPr="000259A5">
        <w:t>GRiS</w:t>
      </w:r>
      <w:proofErr w:type="spellEnd"/>
      <w:r w:rsidRPr="000259A5">
        <w:t xml:space="preserve"> mean (</w:t>
      </w:r>
      <w:r w:rsidRPr="000259A5">
        <w:rPr>
          <w:i/>
          <w:iCs/>
        </w:rPr>
        <w:t>x</w:t>
      </w:r>
      <w:r w:rsidRPr="000259A5">
        <w:rPr>
          <w:vertAlign w:val="subscript"/>
        </w:rPr>
        <w:t>(</w:t>
      </w:r>
      <w:proofErr w:type="spellStart"/>
      <w:r w:rsidRPr="000259A5">
        <w:rPr>
          <w:i/>
          <w:iCs/>
          <w:vertAlign w:val="subscript"/>
        </w:rPr>
        <w:t>i</w:t>
      </w:r>
      <w:proofErr w:type="spellEnd"/>
      <w:r w:rsidRPr="000259A5">
        <w:rPr>
          <w:vertAlign w:val="subscript"/>
        </w:rPr>
        <w:t>)</w:t>
      </w:r>
      <w:r w:rsidRPr="000259A5">
        <w:t xml:space="preserve"> </w:t>
      </w:r>
      <w:r w:rsidRPr="000259A5">
        <w:rPr>
          <w:rFonts w:cs="Times New Roman"/>
        </w:rPr>
        <w:t>=</w:t>
      </w:r>
      <w:r w:rsidRPr="000259A5">
        <w:t xml:space="preserve"> </w:t>
      </w:r>
      <w:r w:rsidRPr="000259A5">
        <w:rPr>
          <w:i/>
          <w:iCs/>
        </w:rPr>
        <w:t>O</w:t>
      </w:r>
      <w:r w:rsidRPr="000259A5">
        <w:t>(x)) are excluded from these calculations.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473"/>
      </w:tblGrid>
      <w:tr w:rsidR="00140C47" w14:paraId="57768225" w14:textId="77777777" w:rsidTr="00CF2267">
        <w:tc>
          <w:tcPr>
            <w:tcW w:w="8359" w:type="dxa"/>
            <w:vAlign w:val="center"/>
          </w:tcPr>
          <w:p w14:paraId="030D6527" w14:textId="77777777" w:rsidR="00140C47" w:rsidRDefault="00140C47" w:rsidP="00CF2267">
            <w:pPr>
              <w:spacing w:line="480" w:lineRule="auto"/>
              <w:rPr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MX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s-MX"/>
                      </w:rPr>
                      <m:t>GRiS</m:t>
                    </m:r>
                  </m:sub>
                </m:sSub>
                <m:r>
                  <w:rPr>
                    <w:rFonts w:ascii="Cambria Math" w:hAnsi="Cambria Math"/>
                    <w:lang w:val="es-MX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Left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fPr>
                                <m:num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k</m:t>
                                      </m:r>
                                    </m:sup>
                                    <m:e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d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lang w:val="es-MX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s-MX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s-MX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×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s-MX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s-MX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s-MX"/>
                                                    </w:rPr>
                                                    <m:t>(i)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s-MX"/>
                                                </w:rPr>
                                                <m:t>-O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s-MX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eastAsiaTheme="minorEastAsia" w:hAnsi="Cambria Math"/>
                                                      <w:lang w:val="es-MX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d>
                                            </m:e>
                                          </m:d>
                                        </m:e>
                                      </m:d>
                                    </m:e>
                                  </m:nary>
                                </m:num>
                                <m:den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i=1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k</m:t>
                                      </m: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nary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lang w:val="es-MX"/>
                                </w:rPr>
                                <m:t xml:space="preserve">  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(i)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lang w:val="es-MX"/>
                                </w:rPr>
                                <m:t>&lt;O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Right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fPr>
                                <m:num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i &gt; k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n</m:t>
                                      </m:r>
                                    </m:sup>
                                    <m:e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d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lang w:val="es-MX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s-MX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s-MX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×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s-MX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s-MX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s-MX"/>
                                                    </w:rPr>
                                                    <m:t>(i)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s-MX"/>
                                                </w:rPr>
                                                <m:t>-O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s-MX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eastAsiaTheme="minorEastAsia" w:hAnsi="Cambria Math"/>
                                                      <w:lang w:val="es-MX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d>
                                            </m:e>
                                          </m:d>
                                        </m:e>
                                      </m:d>
                                    </m:e>
                                  </m:nary>
                                </m:num>
                                <m:den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i=k+1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MX"/>
                                        </w:rPr>
                                        <m:t>n</m:t>
                                      </m: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s-MX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s-MX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nary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lang w:val="es-MX"/>
                                </w:rPr>
                                <m:t xml:space="preserve">   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(i)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lang w:val="es-MX"/>
                                </w:rPr>
                                <m:t>&gt;O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s-MX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473" w:type="dxa"/>
            <w:vAlign w:val="center"/>
          </w:tcPr>
          <w:p w14:paraId="33EE4915" w14:textId="77777777" w:rsidR="00140C47" w:rsidRDefault="00140C47" w:rsidP="00CF2267">
            <w:pPr>
              <w:spacing w:line="48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(7)</w:t>
            </w:r>
          </w:p>
        </w:tc>
      </w:tr>
    </w:tbl>
    <w:p w14:paraId="786BBC46" w14:textId="77777777" w:rsidR="00140C47" w:rsidRDefault="00140C47" w:rsidP="00140C47">
      <w:pPr>
        <w:spacing w:line="480" w:lineRule="auto"/>
        <w:jc w:val="left"/>
      </w:pPr>
      <w:r w:rsidRPr="00A45F2F">
        <w:tab/>
      </w:r>
      <w:r w:rsidRPr="000259A5">
        <w:t xml:space="preserve">Finally, the continuous variable (or a discrete variable with many distinct values) is discretized (or transformed) into </w:t>
      </w:r>
      <w:proofErr w:type="spellStart"/>
      <w:r w:rsidRPr="000259A5">
        <w:t>GRiSTEN</w:t>
      </w:r>
      <w:proofErr w:type="spellEnd"/>
      <w:r w:rsidRPr="000259A5">
        <w:t xml:space="preserve"> scores (from 1 to 10) by summing the </w:t>
      </w:r>
      <w:proofErr w:type="spellStart"/>
      <w:r w:rsidRPr="000259A5">
        <w:t>GRiS</w:t>
      </w:r>
      <w:proofErr w:type="spellEnd"/>
      <w:r w:rsidRPr="000259A5">
        <w:t xml:space="preserve"> mean (</w:t>
      </w:r>
      <w:r w:rsidRPr="000259A5">
        <w:rPr>
          <w:i/>
          <w:iCs/>
        </w:rPr>
        <w:t>O</w:t>
      </w:r>
      <w:r w:rsidRPr="000259A5">
        <w:t xml:space="preserve">) and the appropriately weighted </w:t>
      </w:r>
      <w:proofErr w:type="spellStart"/>
      <w:r w:rsidRPr="000259A5">
        <w:t>GRiS</w:t>
      </w:r>
      <w:proofErr w:type="spellEnd"/>
      <w:r w:rsidRPr="000259A5">
        <w:t xml:space="preserve"> deviation (left or right). For a scale scored in the direct direction of the trait (i.e., higher scores indicate higher levels of the trait), the lower bounds (inclusive) for </w:t>
      </w:r>
      <w:proofErr w:type="spellStart"/>
      <w:r w:rsidRPr="000259A5">
        <w:t>GRiSTEN</w:t>
      </w:r>
      <w:proofErr w:type="spellEnd"/>
      <w:r w:rsidRPr="000259A5">
        <w:t xml:space="preserve"> scores 1 through 4 are determined by multiplying the left </w:t>
      </w:r>
      <w:proofErr w:type="spellStart"/>
      <w:r w:rsidRPr="000259A5">
        <w:t>GRiS</w:t>
      </w:r>
      <w:proofErr w:type="spellEnd"/>
      <w:r w:rsidRPr="000259A5">
        <w:t xml:space="preserve"> deviation (</w:t>
      </w:r>
      <w:proofErr w:type="spellStart"/>
      <w:r w:rsidRPr="000259A5">
        <w:rPr>
          <w:i/>
          <w:iCs/>
        </w:rPr>
        <w:t>D</w:t>
      </w:r>
      <w:r w:rsidRPr="000259A5">
        <w:rPr>
          <w:i/>
          <w:iCs/>
          <w:vertAlign w:val="subscript"/>
        </w:rPr>
        <w:t>Left</w:t>
      </w:r>
      <w:proofErr w:type="spellEnd"/>
      <w:r w:rsidRPr="000259A5">
        <w:t xml:space="preserve"> &lt; 0) by the factors 2, 1.5, 1, and 0.5, respectively. </w:t>
      </w:r>
      <w:proofErr w:type="spellStart"/>
      <w:r w:rsidRPr="000259A5">
        <w:t>GRiSTEN</w:t>
      </w:r>
      <w:proofErr w:type="spellEnd"/>
      <w:r w:rsidRPr="000259A5">
        <w:t xml:space="preserve"> score 5 takes 0 as its upper bound. At the opposite end of the scale, the upper bounds (exclusive) for </w:t>
      </w:r>
      <w:proofErr w:type="spellStart"/>
      <w:r w:rsidRPr="000259A5">
        <w:t>GRiSTEN</w:t>
      </w:r>
      <w:proofErr w:type="spellEnd"/>
      <w:r w:rsidRPr="000259A5">
        <w:t xml:space="preserve"> scores 6 through 9 are computed by weighting the right </w:t>
      </w:r>
      <w:proofErr w:type="spellStart"/>
      <w:r w:rsidRPr="000259A5">
        <w:t>GRiS</w:t>
      </w:r>
      <w:proofErr w:type="spellEnd"/>
      <w:r w:rsidRPr="000259A5">
        <w:t xml:space="preserve"> deviation (</w:t>
      </w:r>
      <w:r w:rsidRPr="000259A5">
        <w:rPr>
          <w:i/>
          <w:iCs/>
        </w:rPr>
        <w:t>D</w:t>
      </w:r>
      <w:r w:rsidRPr="000259A5">
        <w:rPr>
          <w:i/>
          <w:iCs/>
          <w:vertAlign w:val="subscript"/>
        </w:rPr>
        <w:t>Right</w:t>
      </w:r>
      <w:r w:rsidRPr="000259A5">
        <w:rPr>
          <w:vertAlign w:val="subscript"/>
        </w:rPr>
        <w:t xml:space="preserve"> </w:t>
      </w:r>
      <w:r w:rsidRPr="000259A5">
        <w:t xml:space="preserve">&gt; 0) by the factors 0.5, 1, 1.5, and 2, respectively. This latter value, in turn, constitutes the lower bound of </w:t>
      </w:r>
      <w:proofErr w:type="spellStart"/>
      <w:r w:rsidRPr="000259A5">
        <w:t>GRiSTEN</w:t>
      </w:r>
      <w:proofErr w:type="spellEnd"/>
      <w:r w:rsidRPr="000259A5">
        <w:t xml:space="preserve"> score 10.</w:t>
      </w:r>
      <w:r>
        <w:t xml:space="preserve"> </w:t>
      </w:r>
      <w:r w:rsidRPr="000259A5">
        <w:t xml:space="preserve">In the case of a scale inversely related to the trait (i.e., lower scores indicate higher levels of the trait), the weighting criteria are applied in reverse, as detailed in Table </w:t>
      </w:r>
      <w:r>
        <w:t>1</w:t>
      </w:r>
      <w:r w:rsidRPr="000259A5">
        <w:t>.</w:t>
      </w:r>
    </w:p>
    <w:p w14:paraId="582C5276" w14:textId="77777777" w:rsidR="008F098A" w:rsidRDefault="008F098A" w:rsidP="00140C47">
      <w:pPr>
        <w:spacing w:line="480" w:lineRule="auto"/>
        <w:jc w:val="left"/>
      </w:pPr>
    </w:p>
    <w:p w14:paraId="5822CCC7" w14:textId="77777777" w:rsidR="00140C47" w:rsidRPr="00101C5E" w:rsidRDefault="00140C47" w:rsidP="008F098A">
      <w:r>
        <w:lastRenderedPageBreak/>
        <w:t>Table</w:t>
      </w:r>
      <w:r w:rsidRPr="00101C5E">
        <w:t xml:space="preserve"> </w:t>
      </w:r>
      <w:r>
        <w:t>1</w:t>
      </w:r>
    </w:p>
    <w:p w14:paraId="4A16D82B" w14:textId="77777777" w:rsidR="00140C47" w:rsidRPr="009918A9" w:rsidRDefault="00140C47" w:rsidP="008F098A">
      <w:pPr>
        <w:rPr>
          <w:i/>
          <w:iCs/>
        </w:rPr>
      </w:pPr>
      <w:r w:rsidRPr="009918A9">
        <w:rPr>
          <w:i/>
          <w:iCs/>
        </w:rPr>
        <w:t xml:space="preserve">Correspondence between </w:t>
      </w:r>
      <w:proofErr w:type="spellStart"/>
      <w:r w:rsidRPr="009918A9">
        <w:rPr>
          <w:i/>
          <w:iCs/>
        </w:rPr>
        <w:t>GRiSTEN</w:t>
      </w:r>
      <w:proofErr w:type="spellEnd"/>
      <w:r w:rsidRPr="009918A9">
        <w:rPr>
          <w:i/>
          <w:iCs/>
        </w:rPr>
        <w:t xml:space="preserve"> scores and the intervals of a scale</w:t>
      </w:r>
      <w:r>
        <w:rPr>
          <w:i/>
          <w:iCs/>
        </w:rPr>
        <w:t xml:space="preserve"> X</w:t>
      </w:r>
    </w:p>
    <w:tbl>
      <w:tblPr>
        <w:tblW w:w="5000" w:type="pct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382"/>
        <w:gridCol w:w="3721"/>
        <w:gridCol w:w="3735"/>
      </w:tblGrid>
      <w:tr w:rsidR="00140C47" w:rsidRPr="00A038F0" w14:paraId="17276993" w14:textId="77777777" w:rsidTr="00CF2267">
        <w:tc>
          <w:tcPr>
            <w:tcW w:w="782" w:type="pct"/>
            <w:vMerge w:val="restart"/>
            <w:tcBorders>
              <w:top w:val="single" w:sz="8" w:space="0" w:color="auto"/>
            </w:tcBorders>
            <w:vAlign w:val="center"/>
          </w:tcPr>
          <w:p w14:paraId="696FB658" w14:textId="77777777" w:rsidR="00140C47" w:rsidRDefault="00140C47" w:rsidP="008F098A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GRiSTEN</w:t>
            </w:r>
            <w:proofErr w:type="spellEnd"/>
          </w:p>
          <w:p w14:paraId="7DB34E2B" w14:textId="77777777" w:rsidR="00140C47" w:rsidRDefault="00140C47" w:rsidP="008F098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scores</w:t>
            </w:r>
          </w:p>
        </w:tc>
        <w:tc>
          <w:tcPr>
            <w:tcW w:w="4218" w:type="pct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2CABFA8" w14:textId="77777777" w:rsidR="00140C47" w:rsidRDefault="00140C47" w:rsidP="008F098A">
            <w:pPr>
              <w:jc w:val="center"/>
              <w:rPr>
                <w:lang w:val="es-MX"/>
              </w:rPr>
            </w:pPr>
            <w:proofErr w:type="spellStart"/>
            <w:r w:rsidRPr="009918A9">
              <w:rPr>
                <w:lang w:val="es-MX"/>
              </w:rPr>
              <w:t>Intervals</w:t>
            </w:r>
            <w:proofErr w:type="spellEnd"/>
            <w:r w:rsidRPr="009918A9">
              <w:rPr>
                <w:lang w:val="es-MX"/>
              </w:rPr>
              <w:t xml:space="preserve"> </w:t>
            </w:r>
            <w:proofErr w:type="spellStart"/>
            <w:r w:rsidRPr="009918A9">
              <w:rPr>
                <w:lang w:val="es-MX"/>
              </w:rPr>
              <w:t>of</w:t>
            </w:r>
            <w:proofErr w:type="spellEnd"/>
            <w:r w:rsidRPr="009918A9">
              <w:rPr>
                <w:lang w:val="es-MX"/>
              </w:rPr>
              <w:t xml:space="preserve"> X</w:t>
            </w:r>
          </w:p>
        </w:tc>
      </w:tr>
      <w:tr w:rsidR="00140C47" w:rsidRPr="00A038F0" w14:paraId="5BF71947" w14:textId="77777777" w:rsidTr="00CF2267">
        <w:tc>
          <w:tcPr>
            <w:tcW w:w="782" w:type="pct"/>
            <w:vMerge/>
            <w:tcBorders>
              <w:bottom w:val="single" w:sz="8" w:space="0" w:color="auto"/>
            </w:tcBorders>
            <w:vAlign w:val="center"/>
          </w:tcPr>
          <w:p w14:paraId="5E09E233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</w:p>
        </w:tc>
        <w:tc>
          <w:tcPr>
            <w:tcW w:w="21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C37A867" w14:textId="77777777" w:rsidR="00140C47" w:rsidRPr="00D65843" w:rsidRDefault="00140C47" w:rsidP="008F098A">
            <w:pPr>
              <w:jc w:val="center"/>
              <w:rPr>
                <w:lang w:val="es-MX"/>
              </w:rPr>
            </w:pPr>
            <w:r w:rsidRPr="00D65843">
              <w:rPr>
                <w:lang w:val="es-MX"/>
              </w:rPr>
              <w:t>Direct</w:t>
            </w:r>
          </w:p>
        </w:tc>
        <w:tc>
          <w:tcPr>
            <w:tcW w:w="2113" w:type="pct"/>
          </w:tcPr>
          <w:p w14:paraId="3E444425" w14:textId="77777777" w:rsidR="00140C47" w:rsidRDefault="00140C47" w:rsidP="008F098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Reverse</w:t>
            </w:r>
          </w:p>
        </w:tc>
      </w:tr>
      <w:tr w:rsidR="00140C47" w:rsidRPr="008230FF" w14:paraId="2D3BEA7B" w14:textId="77777777" w:rsidTr="00CF2267">
        <w:tc>
          <w:tcPr>
            <w:tcW w:w="782" w:type="pct"/>
            <w:tcBorders>
              <w:top w:val="single" w:sz="8" w:space="0" w:color="auto"/>
            </w:tcBorders>
            <w:vAlign w:val="center"/>
          </w:tcPr>
          <w:p w14:paraId="3191B0D4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1</w:t>
            </w:r>
          </w:p>
        </w:tc>
        <w:tc>
          <w:tcPr>
            <w:tcW w:w="2105" w:type="pct"/>
            <w:tcBorders>
              <w:top w:val="single" w:sz="8" w:space="0" w:color="auto"/>
            </w:tcBorders>
            <w:vAlign w:val="center"/>
          </w:tcPr>
          <w:p w14:paraId="3D398E68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i/>
                <w:iCs/>
                <w:lang w:val="es-MX"/>
              </w:rPr>
              <w:t>x</w:t>
            </w:r>
            <w:r w:rsidRPr="008230FF">
              <w:rPr>
                <w:lang w:val="es-MX"/>
              </w:rPr>
              <w:t xml:space="preserve"> ≥  </w:t>
            </w: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 xml:space="preserve"> +2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Left</w:t>
            </w:r>
          </w:p>
        </w:tc>
        <w:tc>
          <w:tcPr>
            <w:tcW w:w="2113" w:type="pct"/>
            <w:tcBorders>
              <w:top w:val="single" w:sz="8" w:space="0" w:color="auto"/>
            </w:tcBorders>
            <w:vAlign w:val="center"/>
          </w:tcPr>
          <w:p w14:paraId="6418FA01" w14:textId="77777777" w:rsidR="00140C47" w:rsidRPr="008230FF" w:rsidRDefault="00140C47" w:rsidP="008F098A">
            <w:pPr>
              <w:jc w:val="center"/>
              <w:rPr>
                <w:i/>
                <w:iCs/>
                <w:lang w:val="es-MX"/>
              </w:rPr>
            </w:pPr>
            <w:r w:rsidRPr="008230FF">
              <w:rPr>
                <w:i/>
                <w:iCs/>
                <w:lang w:val="es-MX"/>
              </w:rPr>
              <w:t>x</w:t>
            </w:r>
            <w:r w:rsidRPr="008230FF">
              <w:rPr>
                <w:lang w:val="es-MX"/>
              </w:rPr>
              <w:t xml:space="preserve"> ≥  </w:t>
            </w: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> +2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Right</w:t>
            </w:r>
          </w:p>
        </w:tc>
      </w:tr>
      <w:tr w:rsidR="00140C47" w:rsidRPr="009918A9" w14:paraId="43D14AA7" w14:textId="77777777" w:rsidTr="00CF2267">
        <w:tc>
          <w:tcPr>
            <w:tcW w:w="782" w:type="pct"/>
            <w:vAlign w:val="center"/>
          </w:tcPr>
          <w:p w14:paraId="6E9F3CA9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2</w:t>
            </w:r>
          </w:p>
        </w:tc>
        <w:tc>
          <w:tcPr>
            <w:tcW w:w="2105" w:type="pct"/>
            <w:vAlign w:val="center"/>
          </w:tcPr>
          <w:p w14:paraId="6DE70046" w14:textId="77777777" w:rsidR="00140C47" w:rsidRPr="009918A9" w:rsidRDefault="00140C47" w:rsidP="008F098A">
            <w:pPr>
              <w:jc w:val="center"/>
              <w:rPr>
                <w:lang w:val="pt-BR"/>
              </w:rPr>
            </w:pPr>
            <w:r w:rsidRPr="0055404F">
              <w:rPr>
                <w:i/>
                <w:iCs/>
                <w:lang w:val="pt-BR"/>
              </w:rPr>
              <w:t>O</w:t>
            </w:r>
            <w:r w:rsidRPr="0055404F">
              <w:rPr>
                <w:lang w:val="pt-BR"/>
              </w:rPr>
              <w:t>+2</w:t>
            </w:r>
            <w:r w:rsidRPr="0055404F">
              <w:rPr>
                <w:rFonts w:cs="Times New Roman"/>
                <w:lang w:val="pt-BR"/>
              </w:rPr>
              <w:t>×</w:t>
            </w:r>
            <w:r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r w:rsidRPr="008B3F2E">
              <w:rPr>
                <w:vertAlign w:val="subscript"/>
                <w:lang w:val="pt-BR"/>
              </w:rPr>
              <w:t xml:space="preserve"> </w:t>
            </w:r>
            <w:r w:rsidRPr="0055404F">
              <w:rPr>
                <w:lang w:val="pt-BR"/>
              </w:rPr>
              <w:t xml:space="preserve">&gt; </w:t>
            </w:r>
            <w:r w:rsidRPr="0055404F">
              <w:rPr>
                <w:i/>
                <w:iCs/>
                <w:lang w:val="pt-BR"/>
              </w:rPr>
              <w:t>x</w:t>
            </w:r>
            <w:r w:rsidRPr="0055404F">
              <w:rPr>
                <w:lang w:val="pt-BR"/>
              </w:rPr>
              <w:t xml:space="preserve"> </w:t>
            </w:r>
            <w:proofErr w:type="gramStart"/>
            <w:r w:rsidRPr="0055404F">
              <w:rPr>
                <w:lang w:val="pt-BR"/>
              </w:rPr>
              <w:t xml:space="preserve">≥  </w:t>
            </w:r>
            <w:r w:rsidRPr="0055404F">
              <w:rPr>
                <w:i/>
                <w:iCs/>
                <w:lang w:val="pt-BR"/>
              </w:rPr>
              <w:t>O</w:t>
            </w:r>
            <w:proofErr w:type="gramEnd"/>
            <w:r w:rsidRPr="0055404F">
              <w:rPr>
                <w:lang w:val="pt-BR"/>
              </w:rPr>
              <w:t> +1.5</w:t>
            </w:r>
            <w:r w:rsidRPr="0055404F">
              <w:rPr>
                <w:rFonts w:cs="Times New Roman"/>
                <w:lang w:val="pt-BR"/>
              </w:rPr>
              <w:t>×</w:t>
            </w:r>
            <w:r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</w:p>
        </w:tc>
        <w:tc>
          <w:tcPr>
            <w:tcW w:w="2113" w:type="pct"/>
            <w:vAlign w:val="center"/>
          </w:tcPr>
          <w:p w14:paraId="52027863" w14:textId="77777777" w:rsidR="00140C47" w:rsidRPr="009918A9" w:rsidRDefault="00140C47" w:rsidP="008F098A">
            <w:pPr>
              <w:jc w:val="center"/>
              <w:rPr>
                <w:i/>
                <w:iCs/>
              </w:rPr>
            </w:pPr>
            <w:r w:rsidRPr="00EA0A1B">
              <w:rPr>
                <w:i/>
                <w:iCs/>
              </w:rPr>
              <w:t>O</w:t>
            </w:r>
            <w:r w:rsidRPr="00EA0A1B">
              <w:t xml:space="preserve"> +2</w:t>
            </w:r>
            <w:r w:rsidRPr="00EA0A1B">
              <w:rPr>
                <w:rFonts w:cs="Times New Roman"/>
              </w:rPr>
              <w:t>×</w:t>
            </w:r>
            <w:r w:rsidRPr="00EA0A1B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  <w:r w:rsidRPr="00EA0A1B">
              <w:t xml:space="preserve"> &gt; </w:t>
            </w:r>
            <w:r w:rsidRPr="00EA0A1B">
              <w:rPr>
                <w:i/>
                <w:iCs/>
              </w:rPr>
              <w:t>x</w:t>
            </w:r>
            <w:r w:rsidRPr="00EA0A1B">
              <w:t xml:space="preserve"> </w:t>
            </w:r>
            <w:proofErr w:type="gramStart"/>
            <w:r w:rsidRPr="00EA0A1B">
              <w:t xml:space="preserve">≥  </w:t>
            </w:r>
            <w:r w:rsidRPr="00EA0A1B">
              <w:rPr>
                <w:i/>
                <w:iCs/>
              </w:rPr>
              <w:t>O</w:t>
            </w:r>
            <w:proofErr w:type="gramEnd"/>
            <w:r w:rsidRPr="00EA0A1B">
              <w:t>+1.5</w:t>
            </w:r>
            <w:r w:rsidRPr="00EA0A1B">
              <w:rPr>
                <w:rFonts w:cs="Times New Roman"/>
              </w:rPr>
              <w:t>×</w:t>
            </w:r>
            <w:r w:rsidRPr="00EA0A1B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</w:p>
        </w:tc>
      </w:tr>
      <w:tr w:rsidR="00140C47" w:rsidRPr="009918A9" w14:paraId="5EB3C7E6" w14:textId="77777777" w:rsidTr="00CF2267">
        <w:tc>
          <w:tcPr>
            <w:tcW w:w="782" w:type="pct"/>
            <w:vAlign w:val="center"/>
          </w:tcPr>
          <w:p w14:paraId="4F29B698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3</w:t>
            </w:r>
          </w:p>
        </w:tc>
        <w:tc>
          <w:tcPr>
            <w:tcW w:w="2105" w:type="pct"/>
            <w:vAlign w:val="center"/>
          </w:tcPr>
          <w:p w14:paraId="0E4EBB77" w14:textId="77777777" w:rsidR="00140C47" w:rsidRPr="009918A9" w:rsidRDefault="00140C47" w:rsidP="008F098A">
            <w:pPr>
              <w:jc w:val="center"/>
              <w:rPr>
                <w:lang w:val="pt-BR"/>
              </w:rPr>
            </w:pPr>
            <w:r w:rsidRPr="0055404F">
              <w:rPr>
                <w:i/>
                <w:iCs/>
                <w:lang w:val="pt-BR"/>
              </w:rPr>
              <w:t>O</w:t>
            </w:r>
            <w:r w:rsidRPr="0055404F">
              <w:rPr>
                <w:lang w:val="pt-BR"/>
              </w:rPr>
              <w:t> +1.5</w:t>
            </w:r>
            <w:r w:rsidRPr="0055404F">
              <w:rPr>
                <w:rFonts w:cs="Times New Roman"/>
                <w:lang w:val="pt-BR"/>
              </w:rPr>
              <w:t>×</w:t>
            </w:r>
            <w:r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r w:rsidRPr="0055404F">
              <w:rPr>
                <w:lang w:val="pt-BR"/>
              </w:rPr>
              <w:t xml:space="preserve"> &gt; </w:t>
            </w:r>
            <w:r w:rsidRPr="0055404F">
              <w:rPr>
                <w:i/>
                <w:iCs/>
                <w:lang w:val="pt-BR"/>
              </w:rPr>
              <w:t>x</w:t>
            </w:r>
            <w:r w:rsidRPr="0055404F">
              <w:rPr>
                <w:lang w:val="pt-BR"/>
              </w:rPr>
              <w:t xml:space="preserve"> </w:t>
            </w:r>
            <w:proofErr w:type="gramStart"/>
            <w:r w:rsidRPr="0055404F">
              <w:rPr>
                <w:lang w:val="pt-BR"/>
              </w:rPr>
              <w:t xml:space="preserve">≥  </w:t>
            </w:r>
            <w:r w:rsidRPr="0055404F">
              <w:rPr>
                <w:i/>
                <w:iCs/>
                <w:lang w:val="pt-BR"/>
              </w:rPr>
              <w:t>O</w:t>
            </w:r>
            <w:proofErr w:type="gramEnd"/>
            <w:r w:rsidRPr="0055404F">
              <w:rPr>
                <w:lang w:val="pt-BR"/>
              </w:rPr>
              <w:t> +</w:t>
            </w:r>
            <w:proofErr w:type="spellStart"/>
            <w:r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proofErr w:type="spellEnd"/>
          </w:p>
        </w:tc>
        <w:tc>
          <w:tcPr>
            <w:tcW w:w="2113" w:type="pct"/>
            <w:vAlign w:val="center"/>
          </w:tcPr>
          <w:p w14:paraId="7D7A7A53" w14:textId="77777777" w:rsidR="00140C47" w:rsidRPr="009918A9" w:rsidRDefault="00140C47" w:rsidP="008F098A">
            <w:pPr>
              <w:jc w:val="center"/>
              <w:rPr>
                <w:i/>
                <w:iCs/>
              </w:rPr>
            </w:pPr>
            <w:r w:rsidRPr="00EA0A1B">
              <w:rPr>
                <w:i/>
                <w:iCs/>
              </w:rPr>
              <w:t>O</w:t>
            </w:r>
            <w:r w:rsidRPr="00EA0A1B">
              <w:t>+1.5</w:t>
            </w:r>
            <w:r w:rsidRPr="00EA0A1B">
              <w:rPr>
                <w:rFonts w:cs="Times New Roman"/>
              </w:rPr>
              <w:t>×</w:t>
            </w:r>
            <w:r w:rsidRPr="00EA0A1B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  <w:r w:rsidRPr="00EA0A1B">
              <w:t xml:space="preserve"> &gt; </w:t>
            </w:r>
            <w:r w:rsidRPr="00EA0A1B">
              <w:rPr>
                <w:i/>
                <w:iCs/>
              </w:rPr>
              <w:t>x</w:t>
            </w:r>
            <w:r w:rsidRPr="00EA0A1B">
              <w:t xml:space="preserve"> </w:t>
            </w:r>
            <w:proofErr w:type="gramStart"/>
            <w:r w:rsidRPr="00EA0A1B">
              <w:t xml:space="preserve">≥  </w:t>
            </w:r>
            <w:r w:rsidRPr="00EA0A1B">
              <w:rPr>
                <w:i/>
                <w:iCs/>
              </w:rPr>
              <w:t>O</w:t>
            </w:r>
            <w:proofErr w:type="gramEnd"/>
            <w:r w:rsidRPr="00EA0A1B">
              <w:t> +</w:t>
            </w:r>
            <w:r w:rsidRPr="00EA0A1B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</w:p>
        </w:tc>
      </w:tr>
      <w:tr w:rsidR="00140C47" w:rsidRPr="009918A9" w14:paraId="32F32980" w14:textId="77777777" w:rsidTr="00CF2267">
        <w:tc>
          <w:tcPr>
            <w:tcW w:w="782" w:type="pct"/>
            <w:vAlign w:val="center"/>
          </w:tcPr>
          <w:p w14:paraId="3208A53D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4</w:t>
            </w:r>
          </w:p>
        </w:tc>
        <w:tc>
          <w:tcPr>
            <w:tcW w:w="2105" w:type="pct"/>
            <w:vAlign w:val="center"/>
          </w:tcPr>
          <w:p w14:paraId="10B7D11B" w14:textId="77777777" w:rsidR="00140C47" w:rsidRPr="009918A9" w:rsidRDefault="00140C47" w:rsidP="008F098A">
            <w:pPr>
              <w:jc w:val="center"/>
              <w:rPr>
                <w:lang w:val="pt-BR"/>
              </w:rPr>
            </w:pPr>
            <w:r w:rsidRPr="0055404F">
              <w:rPr>
                <w:i/>
                <w:iCs/>
                <w:lang w:val="pt-BR"/>
              </w:rPr>
              <w:t>O</w:t>
            </w:r>
            <w:r w:rsidRPr="0055404F">
              <w:rPr>
                <w:lang w:val="pt-BR"/>
              </w:rPr>
              <w:t> +</w:t>
            </w:r>
            <w:proofErr w:type="spellStart"/>
            <w:r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proofErr w:type="spellEnd"/>
            <w:r w:rsidRPr="0055404F">
              <w:rPr>
                <w:lang w:val="pt-BR"/>
              </w:rPr>
              <w:t xml:space="preserve"> &gt; </w:t>
            </w:r>
            <w:r w:rsidRPr="0055404F">
              <w:rPr>
                <w:i/>
                <w:iCs/>
                <w:lang w:val="pt-BR"/>
              </w:rPr>
              <w:t>x</w:t>
            </w:r>
            <w:r w:rsidRPr="0055404F">
              <w:rPr>
                <w:lang w:val="pt-BR"/>
              </w:rPr>
              <w:t xml:space="preserve"> </w:t>
            </w:r>
            <w:proofErr w:type="gramStart"/>
            <w:r w:rsidRPr="0055404F">
              <w:rPr>
                <w:lang w:val="pt-BR"/>
              </w:rPr>
              <w:t xml:space="preserve">≥  </w:t>
            </w:r>
            <w:r w:rsidRPr="0055404F">
              <w:rPr>
                <w:i/>
                <w:iCs/>
                <w:lang w:val="pt-BR"/>
              </w:rPr>
              <w:t>O</w:t>
            </w:r>
            <w:proofErr w:type="gramEnd"/>
            <w:r w:rsidRPr="0055404F">
              <w:rPr>
                <w:lang w:val="pt-BR"/>
              </w:rPr>
              <w:t> + 0.5</w:t>
            </w:r>
            <w:r w:rsidRPr="0055404F">
              <w:rPr>
                <w:rFonts w:cs="Times New Roman"/>
                <w:lang w:val="pt-BR"/>
              </w:rPr>
              <w:t>×</w:t>
            </w:r>
            <w:r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</w:p>
        </w:tc>
        <w:tc>
          <w:tcPr>
            <w:tcW w:w="2113" w:type="pct"/>
            <w:vAlign w:val="center"/>
          </w:tcPr>
          <w:p w14:paraId="76DDB845" w14:textId="77777777" w:rsidR="00140C47" w:rsidRPr="009918A9" w:rsidRDefault="00140C47" w:rsidP="008F098A">
            <w:pPr>
              <w:jc w:val="center"/>
              <w:rPr>
                <w:i/>
                <w:iCs/>
              </w:rPr>
            </w:pPr>
            <w:proofErr w:type="spellStart"/>
            <w:r w:rsidRPr="00EA0A1B">
              <w:rPr>
                <w:i/>
                <w:iCs/>
              </w:rPr>
              <w:t>O</w:t>
            </w:r>
            <w:r w:rsidRPr="00EA0A1B">
              <w:t>+</w:t>
            </w:r>
            <w:r w:rsidRPr="00EA0A1B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  <w:proofErr w:type="spellEnd"/>
            <w:r w:rsidRPr="00EA0A1B">
              <w:t xml:space="preserve"> &gt; </w:t>
            </w:r>
            <w:r w:rsidRPr="00EA0A1B">
              <w:rPr>
                <w:i/>
                <w:iCs/>
              </w:rPr>
              <w:t>x</w:t>
            </w:r>
            <w:r w:rsidRPr="00EA0A1B">
              <w:t xml:space="preserve"> </w:t>
            </w:r>
            <w:proofErr w:type="gramStart"/>
            <w:r w:rsidRPr="00EA0A1B">
              <w:t xml:space="preserve">≥  </w:t>
            </w:r>
            <w:r w:rsidRPr="00EA0A1B">
              <w:rPr>
                <w:i/>
                <w:iCs/>
              </w:rPr>
              <w:t>O</w:t>
            </w:r>
            <w:proofErr w:type="gramEnd"/>
            <w:r w:rsidRPr="00EA0A1B">
              <w:t> +0.5</w:t>
            </w:r>
            <w:r w:rsidRPr="00EA0A1B">
              <w:rPr>
                <w:rFonts w:cs="Times New Roman"/>
              </w:rPr>
              <w:t>×</w:t>
            </w:r>
            <w:r w:rsidRPr="00EA0A1B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</w:p>
        </w:tc>
      </w:tr>
      <w:tr w:rsidR="00140C47" w:rsidRPr="008230FF" w14:paraId="1C3A8206" w14:textId="77777777" w:rsidTr="00CF2267">
        <w:tc>
          <w:tcPr>
            <w:tcW w:w="782" w:type="pct"/>
            <w:vAlign w:val="center"/>
          </w:tcPr>
          <w:p w14:paraId="358BE5D9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5</w:t>
            </w:r>
          </w:p>
        </w:tc>
        <w:tc>
          <w:tcPr>
            <w:tcW w:w="2105" w:type="pct"/>
            <w:vAlign w:val="center"/>
          </w:tcPr>
          <w:p w14:paraId="52FD8136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> +0</w:t>
            </w:r>
            <w:r>
              <w:rPr>
                <w:lang w:val="es-MX"/>
              </w:rPr>
              <w:t>.</w:t>
            </w:r>
            <w:r w:rsidRPr="008230FF">
              <w:rPr>
                <w:lang w:val="es-MX"/>
              </w:rPr>
              <w:t xml:space="preserve">5 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Left</w:t>
            </w:r>
            <w:proofErr w:type="spellEnd"/>
            <w:r w:rsidRPr="008B3F2E">
              <w:rPr>
                <w:vertAlign w:val="subscript"/>
                <w:lang w:val="es-MX"/>
              </w:rPr>
              <w:t xml:space="preserve"> </w:t>
            </w:r>
            <w:r w:rsidRPr="008230FF">
              <w:rPr>
                <w:lang w:val="es-MX"/>
              </w:rPr>
              <w:t xml:space="preserve">&gt; </w:t>
            </w:r>
            <w:r w:rsidRPr="008230FF">
              <w:rPr>
                <w:i/>
                <w:iCs/>
                <w:lang w:val="es-MX"/>
              </w:rPr>
              <w:t>x</w:t>
            </w:r>
            <w:r w:rsidRPr="008230FF">
              <w:rPr>
                <w:lang w:val="es-MX"/>
              </w:rPr>
              <w:t xml:space="preserve"> ≥  </w:t>
            </w:r>
            <w:r>
              <w:rPr>
                <w:lang w:val="es-MX"/>
              </w:rPr>
              <w:t>0</w:t>
            </w:r>
          </w:p>
        </w:tc>
        <w:tc>
          <w:tcPr>
            <w:tcW w:w="2113" w:type="pct"/>
            <w:vAlign w:val="center"/>
          </w:tcPr>
          <w:p w14:paraId="6252C41D" w14:textId="77777777" w:rsidR="00140C47" w:rsidRPr="008230FF" w:rsidRDefault="00140C47" w:rsidP="008F098A">
            <w:pPr>
              <w:jc w:val="center"/>
              <w:rPr>
                <w:i/>
                <w:iCs/>
                <w:lang w:val="es-MX"/>
              </w:rPr>
            </w:pP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> +0</w:t>
            </w:r>
            <w:r>
              <w:rPr>
                <w:lang w:val="es-MX"/>
              </w:rPr>
              <w:t>.</w:t>
            </w:r>
            <w:r w:rsidRPr="008230FF">
              <w:rPr>
                <w:lang w:val="es-MX"/>
              </w:rPr>
              <w:t>5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Right</w:t>
            </w:r>
            <w:r w:rsidRPr="008230FF">
              <w:rPr>
                <w:lang w:val="es-MX"/>
              </w:rPr>
              <w:t xml:space="preserve"> &gt; </w:t>
            </w:r>
            <w:r w:rsidRPr="008230FF">
              <w:rPr>
                <w:i/>
                <w:iCs/>
                <w:lang w:val="es-MX"/>
              </w:rPr>
              <w:t>x</w:t>
            </w:r>
            <w:r w:rsidRPr="008230FF">
              <w:rPr>
                <w:lang w:val="es-MX"/>
              </w:rPr>
              <w:t xml:space="preserve"> ≥  </w:t>
            </w:r>
            <w:r>
              <w:rPr>
                <w:lang w:val="es-MX"/>
              </w:rPr>
              <w:t>0</w:t>
            </w:r>
          </w:p>
        </w:tc>
      </w:tr>
      <w:tr w:rsidR="00140C47" w:rsidRPr="008230FF" w14:paraId="3508F23C" w14:textId="77777777" w:rsidTr="00CF2267">
        <w:tc>
          <w:tcPr>
            <w:tcW w:w="782" w:type="pct"/>
            <w:vAlign w:val="center"/>
          </w:tcPr>
          <w:p w14:paraId="0B9AF2D4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6</w:t>
            </w:r>
          </w:p>
        </w:tc>
        <w:tc>
          <w:tcPr>
            <w:tcW w:w="2105" w:type="pct"/>
            <w:vAlign w:val="center"/>
          </w:tcPr>
          <w:p w14:paraId="52626FE7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</w:t>
            </w:r>
            <w:r w:rsidRPr="008230FF">
              <w:rPr>
                <w:lang w:val="es-MX"/>
              </w:rPr>
              <w:t xml:space="preserve">  &gt; </w:t>
            </w:r>
            <w:r w:rsidRPr="008230FF">
              <w:rPr>
                <w:i/>
                <w:iCs/>
                <w:lang w:val="es-MX"/>
              </w:rPr>
              <w:t>x</w:t>
            </w:r>
            <w:r w:rsidRPr="008230FF">
              <w:rPr>
                <w:lang w:val="es-MX"/>
              </w:rPr>
              <w:t xml:space="preserve"> ≥  </w:t>
            </w: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 xml:space="preserve"> +0</w:t>
            </w:r>
            <w:r>
              <w:rPr>
                <w:lang w:val="es-MX"/>
              </w:rPr>
              <w:t>.</w:t>
            </w:r>
            <w:r w:rsidRPr="008230FF">
              <w:rPr>
                <w:lang w:val="es-MX"/>
              </w:rPr>
              <w:t>5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Right</w:t>
            </w:r>
          </w:p>
        </w:tc>
        <w:tc>
          <w:tcPr>
            <w:tcW w:w="2113" w:type="pct"/>
            <w:vAlign w:val="center"/>
          </w:tcPr>
          <w:p w14:paraId="256BD64C" w14:textId="77777777" w:rsidR="00140C47" w:rsidRDefault="00140C47" w:rsidP="008F098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</w:t>
            </w:r>
            <w:r w:rsidRPr="008230FF">
              <w:rPr>
                <w:lang w:val="es-MX"/>
              </w:rPr>
              <w:t xml:space="preserve">  &gt; </w:t>
            </w:r>
            <w:r w:rsidRPr="008230FF">
              <w:rPr>
                <w:i/>
                <w:iCs/>
                <w:lang w:val="es-MX"/>
              </w:rPr>
              <w:t>x</w:t>
            </w:r>
            <w:r w:rsidRPr="008230FF">
              <w:rPr>
                <w:lang w:val="es-MX"/>
              </w:rPr>
              <w:t xml:space="preserve"> ≥  </w:t>
            </w: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> +0</w:t>
            </w:r>
            <w:r>
              <w:rPr>
                <w:lang w:val="es-MX"/>
              </w:rPr>
              <w:t>.</w:t>
            </w:r>
            <w:r w:rsidRPr="008230FF">
              <w:rPr>
                <w:lang w:val="es-MX"/>
              </w:rPr>
              <w:t>5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Left</w:t>
            </w:r>
          </w:p>
        </w:tc>
      </w:tr>
      <w:tr w:rsidR="00140C47" w:rsidRPr="00997B5E" w14:paraId="4A6D6246" w14:textId="77777777" w:rsidTr="00CF2267">
        <w:tc>
          <w:tcPr>
            <w:tcW w:w="782" w:type="pct"/>
            <w:vAlign w:val="center"/>
          </w:tcPr>
          <w:p w14:paraId="3341AC5B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7</w:t>
            </w:r>
          </w:p>
        </w:tc>
        <w:tc>
          <w:tcPr>
            <w:tcW w:w="2105" w:type="pct"/>
            <w:vAlign w:val="center"/>
          </w:tcPr>
          <w:p w14:paraId="797E009D" w14:textId="77777777" w:rsidR="00140C47" w:rsidRPr="009918A9" w:rsidRDefault="00140C47" w:rsidP="008F098A">
            <w:pPr>
              <w:jc w:val="center"/>
            </w:pPr>
            <w:r w:rsidRPr="009918A9">
              <w:rPr>
                <w:i/>
                <w:iCs/>
              </w:rPr>
              <w:t>O</w:t>
            </w:r>
            <w:r w:rsidRPr="009918A9">
              <w:t xml:space="preserve"> +0.5</w:t>
            </w:r>
            <w:r w:rsidRPr="009918A9">
              <w:rPr>
                <w:rFonts w:cs="Times New Roman"/>
              </w:rPr>
              <w:t>×</w:t>
            </w:r>
            <w:r w:rsidRPr="009918A9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  <w:r w:rsidRPr="009918A9">
              <w:t xml:space="preserve"> &gt; </w:t>
            </w:r>
            <w:r w:rsidRPr="009918A9">
              <w:rPr>
                <w:i/>
                <w:iCs/>
              </w:rPr>
              <w:t>x</w:t>
            </w:r>
            <w:r w:rsidRPr="009918A9">
              <w:t xml:space="preserve"> </w:t>
            </w:r>
            <w:proofErr w:type="gramStart"/>
            <w:r w:rsidRPr="009918A9">
              <w:t xml:space="preserve">≥  </w:t>
            </w:r>
            <w:r w:rsidRPr="009918A9">
              <w:rPr>
                <w:i/>
                <w:iCs/>
              </w:rPr>
              <w:t>O</w:t>
            </w:r>
            <w:proofErr w:type="gramEnd"/>
            <w:r w:rsidRPr="009918A9">
              <w:t> +</w:t>
            </w:r>
            <w:r w:rsidRPr="009918A9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</w:p>
        </w:tc>
        <w:tc>
          <w:tcPr>
            <w:tcW w:w="2113" w:type="pct"/>
            <w:vAlign w:val="center"/>
          </w:tcPr>
          <w:p w14:paraId="71EA73E7" w14:textId="77777777" w:rsidR="00140C47" w:rsidRPr="009918A9" w:rsidRDefault="00140C47" w:rsidP="008F098A">
            <w:pPr>
              <w:jc w:val="center"/>
              <w:rPr>
                <w:i/>
                <w:iCs/>
                <w:lang w:val="pt-BR"/>
              </w:rPr>
            </w:pPr>
            <w:r w:rsidRPr="009918A9">
              <w:rPr>
                <w:i/>
                <w:iCs/>
                <w:lang w:val="pt-BR"/>
              </w:rPr>
              <w:t>O</w:t>
            </w:r>
            <w:r w:rsidRPr="009918A9">
              <w:rPr>
                <w:lang w:val="pt-BR"/>
              </w:rPr>
              <w:t>+0.5</w:t>
            </w:r>
            <w:r w:rsidRPr="009918A9">
              <w:rPr>
                <w:rFonts w:cs="Times New Roman"/>
                <w:lang w:val="pt-BR"/>
              </w:rPr>
              <w:t>×</w:t>
            </w:r>
            <w:r w:rsidRPr="009918A9"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r w:rsidRPr="009918A9">
              <w:rPr>
                <w:lang w:val="pt-BR"/>
              </w:rPr>
              <w:t xml:space="preserve"> &gt; </w:t>
            </w:r>
            <w:r w:rsidRPr="009918A9">
              <w:rPr>
                <w:i/>
                <w:iCs/>
                <w:lang w:val="pt-BR"/>
              </w:rPr>
              <w:t>x</w:t>
            </w:r>
            <w:r w:rsidRPr="009918A9">
              <w:rPr>
                <w:lang w:val="pt-BR"/>
              </w:rPr>
              <w:t xml:space="preserve"> </w:t>
            </w:r>
            <w:proofErr w:type="gramStart"/>
            <w:r w:rsidRPr="009918A9">
              <w:rPr>
                <w:lang w:val="pt-BR"/>
              </w:rPr>
              <w:t xml:space="preserve">≥  </w:t>
            </w:r>
            <w:r w:rsidRPr="009918A9">
              <w:rPr>
                <w:i/>
                <w:iCs/>
                <w:lang w:val="pt-BR"/>
              </w:rPr>
              <w:t>O</w:t>
            </w:r>
            <w:proofErr w:type="gramEnd"/>
            <w:r w:rsidRPr="009918A9">
              <w:rPr>
                <w:lang w:val="pt-BR"/>
              </w:rPr>
              <w:t> +</w:t>
            </w:r>
            <w:proofErr w:type="spellStart"/>
            <w:r w:rsidRPr="009918A9"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proofErr w:type="spellEnd"/>
          </w:p>
        </w:tc>
      </w:tr>
      <w:tr w:rsidR="00140C47" w:rsidRPr="00997B5E" w14:paraId="0A1FAE31" w14:textId="77777777" w:rsidTr="00CF2267">
        <w:tc>
          <w:tcPr>
            <w:tcW w:w="782" w:type="pct"/>
            <w:vAlign w:val="center"/>
          </w:tcPr>
          <w:p w14:paraId="615FECEC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8</w:t>
            </w:r>
          </w:p>
        </w:tc>
        <w:tc>
          <w:tcPr>
            <w:tcW w:w="2105" w:type="pct"/>
            <w:vAlign w:val="center"/>
          </w:tcPr>
          <w:p w14:paraId="3810FD3D" w14:textId="77777777" w:rsidR="00140C47" w:rsidRPr="009918A9" w:rsidRDefault="00140C47" w:rsidP="008F098A">
            <w:pPr>
              <w:jc w:val="center"/>
            </w:pPr>
            <w:proofErr w:type="spellStart"/>
            <w:r w:rsidRPr="009918A9">
              <w:rPr>
                <w:i/>
                <w:iCs/>
              </w:rPr>
              <w:t>O</w:t>
            </w:r>
            <w:r w:rsidRPr="009918A9">
              <w:t>+</w:t>
            </w:r>
            <w:r w:rsidRPr="009918A9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  <w:proofErr w:type="spellEnd"/>
            <w:r w:rsidRPr="009918A9">
              <w:t xml:space="preserve"> &gt; </w:t>
            </w:r>
            <w:r w:rsidRPr="009918A9">
              <w:rPr>
                <w:i/>
                <w:iCs/>
              </w:rPr>
              <w:t>x</w:t>
            </w:r>
            <w:r w:rsidRPr="009918A9">
              <w:t xml:space="preserve"> </w:t>
            </w:r>
            <w:proofErr w:type="gramStart"/>
            <w:r w:rsidRPr="009918A9">
              <w:t xml:space="preserve">≥  </w:t>
            </w:r>
            <w:r w:rsidRPr="009918A9">
              <w:rPr>
                <w:i/>
                <w:iCs/>
              </w:rPr>
              <w:t>O</w:t>
            </w:r>
            <w:proofErr w:type="gramEnd"/>
            <w:r w:rsidRPr="009918A9">
              <w:t> +1.5</w:t>
            </w:r>
            <w:r w:rsidRPr="009918A9">
              <w:rPr>
                <w:rFonts w:cs="Times New Roman"/>
              </w:rPr>
              <w:t>×</w:t>
            </w:r>
            <w:r w:rsidRPr="009918A9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</w:p>
        </w:tc>
        <w:tc>
          <w:tcPr>
            <w:tcW w:w="2113" w:type="pct"/>
            <w:vAlign w:val="center"/>
          </w:tcPr>
          <w:p w14:paraId="7ECFEF63" w14:textId="77777777" w:rsidR="00140C47" w:rsidRPr="009918A9" w:rsidRDefault="00140C47" w:rsidP="008F098A">
            <w:pPr>
              <w:jc w:val="center"/>
              <w:rPr>
                <w:i/>
                <w:iCs/>
                <w:lang w:val="pt-BR"/>
              </w:rPr>
            </w:pPr>
            <w:r w:rsidRPr="009918A9">
              <w:rPr>
                <w:i/>
                <w:iCs/>
                <w:lang w:val="pt-BR"/>
              </w:rPr>
              <w:t>O</w:t>
            </w:r>
            <w:r w:rsidRPr="009918A9">
              <w:rPr>
                <w:lang w:val="pt-BR"/>
              </w:rPr>
              <w:t> +</w:t>
            </w:r>
            <w:proofErr w:type="spellStart"/>
            <w:r w:rsidRPr="009918A9"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proofErr w:type="spellEnd"/>
            <w:r w:rsidRPr="009918A9">
              <w:rPr>
                <w:lang w:val="pt-BR"/>
              </w:rPr>
              <w:t xml:space="preserve"> &gt; </w:t>
            </w:r>
            <w:r w:rsidRPr="009918A9">
              <w:rPr>
                <w:i/>
                <w:iCs/>
                <w:lang w:val="pt-BR"/>
              </w:rPr>
              <w:t>x</w:t>
            </w:r>
            <w:r w:rsidRPr="009918A9">
              <w:rPr>
                <w:lang w:val="pt-BR"/>
              </w:rPr>
              <w:t xml:space="preserve"> </w:t>
            </w:r>
            <w:proofErr w:type="gramStart"/>
            <w:r w:rsidRPr="009918A9">
              <w:rPr>
                <w:lang w:val="pt-BR"/>
              </w:rPr>
              <w:t xml:space="preserve">≥  </w:t>
            </w:r>
            <w:r w:rsidRPr="009918A9">
              <w:rPr>
                <w:i/>
                <w:iCs/>
                <w:lang w:val="pt-BR"/>
              </w:rPr>
              <w:t>O</w:t>
            </w:r>
            <w:proofErr w:type="gramEnd"/>
            <w:r w:rsidRPr="009918A9">
              <w:rPr>
                <w:lang w:val="pt-BR"/>
              </w:rPr>
              <w:t> +1.5</w:t>
            </w:r>
            <w:r w:rsidRPr="009918A9">
              <w:rPr>
                <w:rFonts w:cs="Times New Roman"/>
                <w:lang w:val="pt-BR"/>
              </w:rPr>
              <w:t>×</w:t>
            </w:r>
            <w:r w:rsidRPr="009918A9"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</w:p>
        </w:tc>
      </w:tr>
      <w:tr w:rsidR="00140C47" w:rsidRPr="00997B5E" w14:paraId="26D475AD" w14:textId="77777777" w:rsidTr="00CF2267">
        <w:tc>
          <w:tcPr>
            <w:tcW w:w="782" w:type="pct"/>
            <w:vAlign w:val="center"/>
          </w:tcPr>
          <w:p w14:paraId="7C6A3FC6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9</w:t>
            </w:r>
          </w:p>
        </w:tc>
        <w:tc>
          <w:tcPr>
            <w:tcW w:w="2105" w:type="pct"/>
            <w:vAlign w:val="center"/>
          </w:tcPr>
          <w:p w14:paraId="131D950E" w14:textId="77777777" w:rsidR="00140C47" w:rsidRPr="009918A9" w:rsidRDefault="00140C47" w:rsidP="008F098A">
            <w:pPr>
              <w:jc w:val="center"/>
            </w:pPr>
            <w:r w:rsidRPr="009918A9">
              <w:rPr>
                <w:i/>
                <w:iCs/>
              </w:rPr>
              <w:t>O</w:t>
            </w:r>
            <w:r w:rsidRPr="009918A9">
              <w:t>+1.5</w:t>
            </w:r>
            <w:r w:rsidRPr="009918A9">
              <w:rPr>
                <w:rFonts w:cs="Times New Roman"/>
              </w:rPr>
              <w:t>×</w:t>
            </w:r>
            <w:r w:rsidRPr="009918A9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  <w:r w:rsidRPr="009918A9">
              <w:t xml:space="preserve"> &gt; </w:t>
            </w:r>
            <w:r w:rsidRPr="009918A9">
              <w:rPr>
                <w:i/>
                <w:iCs/>
              </w:rPr>
              <w:t>x</w:t>
            </w:r>
            <w:r w:rsidRPr="009918A9">
              <w:t xml:space="preserve"> </w:t>
            </w:r>
            <w:proofErr w:type="gramStart"/>
            <w:r w:rsidRPr="009918A9">
              <w:t xml:space="preserve">≥  </w:t>
            </w:r>
            <w:r w:rsidRPr="009918A9">
              <w:rPr>
                <w:i/>
                <w:iCs/>
              </w:rPr>
              <w:t>O</w:t>
            </w:r>
            <w:proofErr w:type="gramEnd"/>
            <w:r w:rsidRPr="009918A9">
              <w:t> +2</w:t>
            </w:r>
            <w:r w:rsidRPr="009918A9">
              <w:rPr>
                <w:rFonts w:cs="Times New Roman"/>
              </w:rPr>
              <w:t>×</w:t>
            </w:r>
            <w:r w:rsidRPr="009918A9">
              <w:rPr>
                <w:i/>
                <w:iCs/>
              </w:rPr>
              <w:t>D</w:t>
            </w:r>
            <w:r w:rsidRPr="008B3F2E">
              <w:rPr>
                <w:i/>
                <w:iCs/>
                <w:vertAlign w:val="subscript"/>
              </w:rPr>
              <w:t>Right</w:t>
            </w:r>
          </w:p>
        </w:tc>
        <w:tc>
          <w:tcPr>
            <w:tcW w:w="2113" w:type="pct"/>
            <w:vAlign w:val="center"/>
          </w:tcPr>
          <w:p w14:paraId="70EBF2F4" w14:textId="77777777" w:rsidR="00140C47" w:rsidRPr="009918A9" w:rsidRDefault="00140C47" w:rsidP="008F098A">
            <w:pPr>
              <w:jc w:val="center"/>
              <w:rPr>
                <w:i/>
                <w:iCs/>
                <w:lang w:val="pt-BR"/>
              </w:rPr>
            </w:pPr>
            <w:r w:rsidRPr="009918A9">
              <w:rPr>
                <w:i/>
                <w:iCs/>
                <w:lang w:val="pt-BR"/>
              </w:rPr>
              <w:t>O</w:t>
            </w:r>
            <w:r w:rsidRPr="009918A9">
              <w:rPr>
                <w:lang w:val="pt-BR"/>
              </w:rPr>
              <w:t> +1.5</w:t>
            </w:r>
            <w:r w:rsidRPr="009918A9">
              <w:rPr>
                <w:rFonts w:cs="Times New Roman"/>
                <w:lang w:val="pt-BR"/>
              </w:rPr>
              <w:t>×</w:t>
            </w:r>
            <w:r w:rsidRPr="009918A9"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  <w:r w:rsidRPr="009918A9">
              <w:rPr>
                <w:lang w:val="pt-BR"/>
              </w:rPr>
              <w:t xml:space="preserve"> &gt; </w:t>
            </w:r>
            <w:r w:rsidRPr="009918A9">
              <w:rPr>
                <w:i/>
                <w:iCs/>
                <w:lang w:val="pt-BR"/>
              </w:rPr>
              <w:t>x</w:t>
            </w:r>
            <w:r w:rsidRPr="009918A9">
              <w:rPr>
                <w:lang w:val="pt-BR"/>
              </w:rPr>
              <w:t xml:space="preserve"> </w:t>
            </w:r>
            <w:proofErr w:type="gramStart"/>
            <w:r w:rsidRPr="009918A9">
              <w:rPr>
                <w:lang w:val="pt-BR"/>
              </w:rPr>
              <w:t xml:space="preserve">≥  </w:t>
            </w:r>
            <w:r w:rsidRPr="009918A9">
              <w:rPr>
                <w:i/>
                <w:iCs/>
                <w:lang w:val="pt-BR"/>
              </w:rPr>
              <w:t>O</w:t>
            </w:r>
            <w:proofErr w:type="gramEnd"/>
            <w:r w:rsidRPr="009918A9">
              <w:rPr>
                <w:lang w:val="pt-BR"/>
              </w:rPr>
              <w:t> + 2</w:t>
            </w:r>
            <w:r w:rsidRPr="009918A9">
              <w:rPr>
                <w:rFonts w:cs="Times New Roman"/>
                <w:lang w:val="pt-BR"/>
              </w:rPr>
              <w:t>×</w:t>
            </w:r>
            <w:r w:rsidRPr="009918A9">
              <w:rPr>
                <w:i/>
                <w:iCs/>
                <w:lang w:val="pt-BR"/>
              </w:rPr>
              <w:t>D</w:t>
            </w:r>
            <w:r w:rsidRPr="008B3F2E">
              <w:rPr>
                <w:i/>
                <w:iCs/>
                <w:vertAlign w:val="subscript"/>
                <w:lang w:val="pt-BR"/>
              </w:rPr>
              <w:t>Left</w:t>
            </w:r>
          </w:p>
        </w:tc>
      </w:tr>
      <w:tr w:rsidR="00140C47" w:rsidRPr="008230FF" w14:paraId="157814FD" w14:textId="77777777" w:rsidTr="00CF2267">
        <w:tc>
          <w:tcPr>
            <w:tcW w:w="782" w:type="pct"/>
            <w:vAlign w:val="center"/>
          </w:tcPr>
          <w:p w14:paraId="3FB32B37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lang w:val="es-MX"/>
              </w:rPr>
              <w:t>10</w:t>
            </w:r>
          </w:p>
        </w:tc>
        <w:tc>
          <w:tcPr>
            <w:tcW w:w="2105" w:type="pct"/>
            <w:vAlign w:val="center"/>
          </w:tcPr>
          <w:p w14:paraId="578DADC1" w14:textId="77777777" w:rsidR="00140C47" w:rsidRPr="008230FF" w:rsidRDefault="00140C47" w:rsidP="008F098A">
            <w:pPr>
              <w:jc w:val="center"/>
              <w:rPr>
                <w:lang w:val="es-MX"/>
              </w:rPr>
            </w:pP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> +2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Right</w:t>
            </w:r>
            <w:r w:rsidRPr="008230FF">
              <w:rPr>
                <w:lang w:val="es-MX"/>
              </w:rPr>
              <w:t xml:space="preserve"> &gt; </w:t>
            </w:r>
            <w:r w:rsidRPr="008230FF">
              <w:rPr>
                <w:i/>
                <w:iCs/>
                <w:lang w:val="es-MX"/>
              </w:rPr>
              <w:t>x</w:t>
            </w:r>
          </w:p>
        </w:tc>
        <w:tc>
          <w:tcPr>
            <w:tcW w:w="2113" w:type="pct"/>
            <w:vAlign w:val="center"/>
          </w:tcPr>
          <w:p w14:paraId="714F979B" w14:textId="77777777" w:rsidR="00140C47" w:rsidRPr="008230FF" w:rsidRDefault="00140C47" w:rsidP="008F098A">
            <w:pPr>
              <w:jc w:val="center"/>
              <w:rPr>
                <w:i/>
                <w:iCs/>
                <w:lang w:val="es-MX"/>
              </w:rPr>
            </w:pPr>
            <w:r w:rsidRPr="008230FF">
              <w:rPr>
                <w:i/>
                <w:iCs/>
                <w:lang w:val="es-MX"/>
              </w:rPr>
              <w:t>O</w:t>
            </w:r>
            <w:r w:rsidRPr="008230FF">
              <w:rPr>
                <w:lang w:val="es-MX"/>
              </w:rPr>
              <w:t> +2</w:t>
            </w:r>
            <w:r>
              <w:rPr>
                <w:rFonts w:cs="Times New Roman"/>
                <w:lang w:val="es-MX"/>
              </w:rPr>
              <w:t>×</w:t>
            </w:r>
            <w:r>
              <w:rPr>
                <w:i/>
                <w:iCs/>
                <w:lang w:val="es-MX"/>
              </w:rPr>
              <w:t>D</w:t>
            </w:r>
            <w:r w:rsidRPr="008B3F2E">
              <w:rPr>
                <w:i/>
                <w:iCs/>
                <w:vertAlign w:val="subscript"/>
                <w:lang w:val="es-MX"/>
              </w:rPr>
              <w:t>Left</w:t>
            </w:r>
            <w:r w:rsidRPr="008230FF">
              <w:rPr>
                <w:lang w:val="es-MX"/>
              </w:rPr>
              <w:t xml:space="preserve"> &gt; </w:t>
            </w:r>
            <w:r w:rsidRPr="008230FF">
              <w:rPr>
                <w:i/>
                <w:iCs/>
                <w:lang w:val="es-MX"/>
              </w:rPr>
              <w:t>x</w:t>
            </w:r>
          </w:p>
        </w:tc>
      </w:tr>
    </w:tbl>
    <w:p w14:paraId="3AC9F52B" w14:textId="77777777" w:rsidR="00140C47" w:rsidRDefault="00140C47" w:rsidP="008F098A">
      <w:pPr>
        <w:rPr>
          <w:sz w:val="20"/>
          <w:szCs w:val="20"/>
        </w:rPr>
      </w:pPr>
      <w:r w:rsidRPr="007631DC">
        <w:rPr>
          <w:i/>
          <w:iCs/>
          <w:sz w:val="20"/>
          <w:szCs w:val="20"/>
        </w:rPr>
        <w:t>Note</w:t>
      </w:r>
      <w:r w:rsidRPr="007631DC">
        <w:rPr>
          <w:sz w:val="20"/>
          <w:szCs w:val="20"/>
        </w:rPr>
        <w:t xml:space="preserve">. </w:t>
      </w:r>
      <w:proofErr w:type="spellStart"/>
      <w:r w:rsidRPr="007631DC">
        <w:rPr>
          <w:sz w:val="20"/>
          <w:szCs w:val="20"/>
        </w:rPr>
        <w:t>GRiSTEN</w:t>
      </w:r>
      <w:proofErr w:type="spellEnd"/>
      <w:r w:rsidRPr="007631DC">
        <w:rPr>
          <w:sz w:val="20"/>
          <w:szCs w:val="20"/>
        </w:rPr>
        <w:t xml:space="preserve"> score = the 10 scores of the golden ratio in statistics, </w:t>
      </w:r>
      <w:r w:rsidRPr="007631DC">
        <w:rPr>
          <w:i/>
          <w:iCs/>
          <w:sz w:val="20"/>
          <w:szCs w:val="20"/>
        </w:rPr>
        <w:t>O</w:t>
      </w:r>
      <w:r w:rsidRPr="007631DC">
        <w:rPr>
          <w:sz w:val="20"/>
          <w:szCs w:val="20"/>
        </w:rPr>
        <w:t xml:space="preserve"> = mean </w:t>
      </w:r>
      <w:proofErr w:type="spellStart"/>
      <w:r w:rsidRPr="007631DC">
        <w:rPr>
          <w:sz w:val="20"/>
          <w:szCs w:val="20"/>
        </w:rPr>
        <w:t>GRiS</w:t>
      </w:r>
      <w:proofErr w:type="spellEnd"/>
      <w:r w:rsidRPr="007631DC">
        <w:rPr>
          <w:sz w:val="20"/>
          <w:szCs w:val="20"/>
        </w:rPr>
        <w:t xml:space="preserve"> or the golden ratio in statistics, </w:t>
      </w:r>
      <w:proofErr w:type="spellStart"/>
      <w:r>
        <w:rPr>
          <w:i/>
          <w:iCs/>
          <w:sz w:val="20"/>
          <w:szCs w:val="20"/>
        </w:rPr>
        <w:t>D</w:t>
      </w:r>
      <w:r w:rsidRPr="008B3F2E">
        <w:rPr>
          <w:i/>
          <w:iCs/>
          <w:sz w:val="20"/>
          <w:szCs w:val="20"/>
          <w:vertAlign w:val="subscript"/>
        </w:rPr>
        <w:t>Left</w:t>
      </w:r>
      <w:proofErr w:type="spellEnd"/>
      <w:r w:rsidRPr="007631DC">
        <w:rPr>
          <w:sz w:val="20"/>
          <w:szCs w:val="20"/>
        </w:rPr>
        <w:t xml:space="preserve"> = </w:t>
      </w:r>
      <w:proofErr w:type="spellStart"/>
      <w:r w:rsidRPr="007631DC">
        <w:rPr>
          <w:sz w:val="20"/>
          <w:szCs w:val="20"/>
        </w:rPr>
        <w:t>GRiS</w:t>
      </w:r>
      <w:proofErr w:type="spellEnd"/>
      <w:r w:rsidRPr="007631DC">
        <w:rPr>
          <w:sz w:val="20"/>
          <w:szCs w:val="20"/>
        </w:rPr>
        <w:t xml:space="preserve"> deviation to the left (its value is negative), </w:t>
      </w:r>
      <w:bookmarkStart w:id="2" w:name="_Hlk154771699"/>
      <w:bookmarkEnd w:id="2"/>
      <w:r>
        <w:rPr>
          <w:i/>
          <w:iCs/>
          <w:sz w:val="20"/>
          <w:szCs w:val="20"/>
        </w:rPr>
        <w:t>D</w:t>
      </w:r>
      <w:r w:rsidRPr="008B3F2E">
        <w:rPr>
          <w:i/>
          <w:iCs/>
          <w:sz w:val="20"/>
          <w:szCs w:val="20"/>
          <w:vertAlign w:val="subscript"/>
        </w:rPr>
        <w:t>Right</w:t>
      </w:r>
      <w:r w:rsidRPr="007631DC">
        <w:rPr>
          <w:sz w:val="20"/>
          <w:szCs w:val="20"/>
        </w:rPr>
        <w:t xml:space="preserve"> = </w:t>
      </w:r>
      <w:proofErr w:type="spellStart"/>
      <w:r w:rsidRPr="007631DC">
        <w:rPr>
          <w:sz w:val="20"/>
          <w:szCs w:val="20"/>
        </w:rPr>
        <w:t>GRiS</w:t>
      </w:r>
      <w:proofErr w:type="spellEnd"/>
      <w:r w:rsidRPr="007631DC">
        <w:rPr>
          <w:sz w:val="20"/>
          <w:szCs w:val="20"/>
        </w:rPr>
        <w:t xml:space="preserve"> deviation to the right (its value is positive).</w:t>
      </w:r>
      <w:bookmarkStart w:id="3" w:name="_Hlk206863981"/>
    </w:p>
    <w:bookmarkEnd w:id="3"/>
    <w:p w14:paraId="65DA9700" w14:textId="77777777" w:rsidR="00B67138" w:rsidRDefault="00B67138"/>
    <w:p w14:paraId="4B4E115F" w14:textId="661FDDF6" w:rsidR="008F098A" w:rsidRPr="008F098A" w:rsidRDefault="008F098A" w:rsidP="008F098A">
      <w:pPr>
        <w:spacing w:line="480" w:lineRule="auto"/>
        <w:rPr>
          <w:b/>
          <w:bCs/>
        </w:rPr>
      </w:pPr>
      <w:r w:rsidRPr="008F098A">
        <w:rPr>
          <w:b/>
          <w:bCs/>
        </w:rPr>
        <w:t>References</w:t>
      </w:r>
    </w:p>
    <w:p w14:paraId="6662D3FE" w14:textId="77777777" w:rsidR="008F098A" w:rsidRDefault="008F098A" w:rsidP="008F098A">
      <w:pPr>
        <w:spacing w:line="480" w:lineRule="auto"/>
        <w:ind w:left="709" w:hanging="709"/>
        <w:rPr>
          <w:rFonts w:eastAsia="Times New Roman" w:cs="Times New Roman"/>
          <w:color w:val="000000"/>
          <w:szCs w:val="24"/>
          <w:lang w:eastAsia="es-MX"/>
        </w:rPr>
      </w:pPr>
      <w:proofErr w:type="spellStart"/>
      <w:r w:rsidRPr="006B74D1">
        <w:rPr>
          <w:rFonts w:eastAsia="Times New Roman" w:cs="Times New Roman"/>
          <w:color w:val="000000"/>
          <w:szCs w:val="24"/>
          <w:lang w:eastAsia="es-MX"/>
        </w:rPr>
        <w:t>Graziotin</w:t>
      </w:r>
      <w:proofErr w:type="spellEnd"/>
      <w:r w:rsidRPr="006B74D1">
        <w:rPr>
          <w:rFonts w:eastAsia="Times New Roman" w:cs="Times New Roman"/>
          <w:color w:val="000000"/>
          <w:szCs w:val="24"/>
          <w:lang w:eastAsia="es-MX"/>
        </w:rPr>
        <w:t xml:space="preserve">, D., Lenberg, P., Feldt, R., &amp; Wagner, S. (2021). Psychometrics in behavioral software engineering: A methodological introduction with guidelines. </w:t>
      </w:r>
      <w:r w:rsidRPr="006B74D1">
        <w:rPr>
          <w:rFonts w:eastAsia="Times New Roman" w:cs="Times New Roman"/>
          <w:i/>
          <w:iCs/>
          <w:color w:val="000000"/>
          <w:szCs w:val="24"/>
          <w:lang w:eastAsia="es-MX"/>
        </w:rPr>
        <w:t>ACM Transactions on Software Engineering and Methodology, 31</w:t>
      </w:r>
      <w:r w:rsidRPr="006B74D1">
        <w:rPr>
          <w:rFonts w:eastAsia="Times New Roman" w:cs="Times New Roman"/>
          <w:color w:val="000000"/>
          <w:szCs w:val="24"/>
          <w:lang w:eastAsia="es-MX"/>
        </w:rPr>
        <w:t>(1),</w:t>
      </w:r>
      <w:r>
        <w:rPr>
          <w:rFonts w:eastAsia="Times New Roman" w:cs="Times New Roman"/>
          <w:color w:val="000000"/>
          <w:szCs w:val="24"/>
          <w:lang w:eastAsia="es-MX"/>
        </w:rPr>
        <w:t xml:space="preserve"> article 7,</w:t>
      </w:r>
      <w:r w:rsidRPr="006B74D1">
        <w:rPr>
          <w:rFonts w:eastAsia="Times New Roman" w:cs="Times New Roman"/>
          <w:color w:val="000000"/>
          <w:szCs w:val="24"/>
          <w:lang w:eastAsia="es-MX"/>
        </w:rPr>
        <w:t xml:space="preserve"> 1</w:t>
      </w:r>
      <w:r>
        <w:rPr>
          <w:rFonts w:cs="Times New Roman"/>
        </w:rPr>
        <w:t>‑</w:t>
      </w:r>
      <w:r w:rsidRPr="006B74D1">
        <w:rPr>
          <w:rFonts w:eastAsia="Times New Roman" w:cs="Times New Roman"/>
          <w:color w:val="000000"/>
          <w:szCs w:val="24"/>
          <w:lang w:eastAsia="es-MX"/>
        </w:rPr>
        <w:t>36.</w:t>
      </w:r>
      <w:r w:rsidRPr="006B74D1">
        <w:t xml:space="preserve"> </w:t>
      </w:r>
      <w:hyperlink r:id="rId6" w:history="1">
        <w:r w:rsidRPr="001106F5">
          <w:rPr>
            <w:rStyle w:val="Hipervnculo"/>
            <w:rFonts w:eastAsia="Times New Roman" w:cs="Times New Roman"/>
            <w:szCs w:val="24"/>
            <w:lang w:eastAsia="es-MX"/>
          </w:rPr>
          <w:t>https://doi.org/10.1145/3469888</w:t>
        </w:r>
      </w:hyperlink>
    </w:p>
    <w:p w14:paraId="22743D05" w14:textId="77777777" w:rsidR="008F098A" w:rsidRDefault="008F098A" w:rsidP="008F098A">
      <w:pPr>
        <w:spacing w:line="480" w:lineRule="auto"/>
        <w:ind w:left="709" w:hanging="709"/>
      </w:pPr>
      <w:r w:rsidRPr="00A84301">
        <w:t>Gunver, M. G. (2022). Norm</w:t>
      </w:r>
      <w:r>
        <w:t>‑</w:t>
      </w:r>
      <w:r w:rsidRPr="00A84301">
        <w:t xml:space="preserve">referenced scoring on real data: a comparative study of </w:t>
      </w:r>
      <w:proofErr w:type="spellStart"/>
      <w:r w:rsidRPr="00A84301">
        <w:t>GRiSTEN</w:t>
      </w:r>
      <w:proofErr w:type="spellEnd"/>
      <w:r w:rsidRPr="00A84301">
        <w:t xml:space="preserve"> and STEN. </w:t>
      </w:r>
      <w:r w:rsidRPr="00A84301">
        <w:rPr>
          <w:i/>
          <w:iCs/>
        </w:rPr>
        <w:t>Sage Open, 12</w:t>
      </w:r>
      <w:r w:rsidRPr="00A84301">
        <w:t xml:space="preserve">(2). </w:t>
      </w:r>
      <w:hyperlink r:id="rId7" w:history="1">
        <w:r w:rsidRPr="001106F5">
          <w:rPr>
            <w:rStyle w:val="Hipervnculo"/>
          </w:rPr>
          <w:t>https://doi.org/10.1177/21582440221091253</w:t>
        </w:r>
      </w:hyperlink>
    </w:p>
    <w:p w14:paraId="15DBED6C" w14:textId="77777777" w:rsidR="008F098A" w:rsidRDefault="008F098A" w:rsidP="008F098A">
      <w:pPr>
        <w:spacing w:line="480" w:lineRule="auto"/>
        <w:ind w:left="709" w:hanging="709"/>
      </w:pPr>
      <w:r w:rsidRPr="00C24946">
        <w:t>Gunver</w:t>
      </w:r>
      <w:r>
        <w:t>,</w:t>
      </w:r>
      <w:r w:rsidRPr="00C24946">
        <w:t xml:space="preserve"> M. G., </w:t>
      </w:r>
      <w:proofErr w:type="spellStart"/>
      <w:r w:rsidRPr="00C24946">
        <w:t>Senocak</w:t>
      </w:r>
      <w:proofErr w:type="spellEnd"/>
      <w:r>
        <w:t>,</w:t>
      </w:r>
      <w:r w:rsidRPr="00C24946">
        <w:t xml:space="preserve"> M. S., </w:t>
      </w:r>
      <w:r>
        <w:t xml:space="preserve">&amp; </w:t>
      </w:r>
      <w:proofErr w:type="spellStart"/>
      <w:r w:rsidRPr="00C24946">
        <w:t>Vehid</w:t>
      </w:r>
      <w:proofErr w:type="spellEnd"/>
      <w:r>
        <w:t>,</w:t>
      </w:r>
      <w:r w:rsidRPr="00C24946">
        <w:t xml:space="preserve"> S. (2018). To determine skewness, </w:t>
      </w:r>
      <w:proofErr w:type="gramStart"/>
      <w:r w:rsidRPr="00C24946">
        <w:t>mean</w:t>
      </w:r>
      <w:proofErr w:type="gramEnd"/>
      <w:r w:rsidRPr="00C24946">
        <w:t xml:space="preserve"> and deviation with a new approach on continuous data. </w:t>
      </w:r>
      <w:r w:rsidRPr="00C24946">
        <w:rPr>
          <w:i/>
          <w:iCs/>
        </w:rPr>
        <w:t>Ponte</w:t>
      </w:r>
      <w:r>
        <w:rPr>
          <w:i/>
          <w:iCs/>
        </w:rPr>
        <w:t>:</w:t>
      </w:r>
      <w:r w:rsidRPr="00C24946">
        <w:rPr>
          <w:i/>
          <w:iCs/>
        </w:rPr>
        <w:t xml:space="preserve"> International Scientific </w:t>
      </w:r>
      <w:proofErr w:type="gramStart"/>
      <w:r w:rsidRPr="00C24946">
        <w:rPr>
          <w:i/>
          <w:iCs/>
        </w:rPr>
        <w:t>Research</w:t>
      </w:r>
      <w:r>
        <w:rPr>
          <w:i/>
          <w:iCs/>
        </w:rPr>
        <w:t>e</w:t>
      </w:r>
      <w:r w:rsidRPr="00C24946">
        <w:rPr>
          <w:i/>
          <w:iCs/>
        </w:rPr>
        <w:t>s</w:t>
      </w:r>
      <w:proofErr w:type="gramEnd"/>
      <w:r w:rsidRPr="00C24946">
        <w:rPr>
          <w:i/>
          <w:iCs/>
        </w:rPr>
        <w:t xml:space="preserve"> Journal, 73</w:t>
      </w:r>
      <w:r w:rsidRPr="00C24946">
        <w:t>(2), 64</w:t>
      </w:r>
      <w:r>
        <w:rPr>
          <w:rFonts w:cs="Times New Roman"/>
        </w:rPr>
        <w:t>‑</w:t>
      </w:r>
      <w:r w:rsidRPr="00C24946">
        <w:t xml:space="preserve">79. </w:t>
      </w:r>
      <w:hyperlink r:id="rId8" w:history="1">
        <w:r w:rsidRPr="001106F5">
          <w:rPr>
            <w:rStyle w:val="Hipervnculo"/>
          </w:rPr>
          <w:t>https://doi.org/10.21506/j.ponte.2018.2.5</w:t>
        </w:r>
      </w:hyperlink>
    </w:p>
    <w:p w14:paraId="19FFF492" w14:textId="5A582199" w:rsidR="008F098A" w:rsidRPr="00A038F0" w:rsidRDefault="008F098A" w:rsidP="008F098A">
      <w:pPr>
        <w:spacing w:line="480" w:lineRule="auto"/>
        <w:ind w:left="709" w:hanging="709"/>
      </w:pPr>
      <w:r w:rsidRPr="008A2C13">
        <w:t>Hussey, A.</w:t>
      </w:r>
      <w:r>
        <w:t xml:space="preserve"> K.</w:t>
      </w:r>
      <w:r w:rsidRPr="008A2C13">
        <w:t xml:space="preserve"> (2004). </w:t>
      </w:r>
      <w:r w:rsidRPr="008A2C13">
        <w:rPr>
          <w:i/>
          <w:iCs/>
        </w:rPr>
        <w:t>Air force flight screening: evolutionary changes, 1917</w:t>
      </w:r>
      <w:r>
        <w:rPr>
          <w:i/>
          <w:iCs/>
        </w:rPr>
        <w:t>‑</w:t>
      </w:r>
      <w:r w:rsidRPr="008A2C13">
        <w:rPr>
          <w:i/>
          <w:iCs/>
        </w:rPr>
        <w:t>2003.</w:t>
      </w:r>
      <w:r w:rsidRPr="008A2C13">
        <w:t xml:space="preserve"> </w:t>
      </w:r>
      <w:r w:rsidRPr="002211D6">
        <w:t>Randolph AFB</w:t>
      </w:r>
      <w:r>
        <w:t xml:space="preserve">, </w:t>
      </w:r>
      <w:r w:rsidRPr="008A2C13">
        <w:t>T</w:t>
      </w:r>
      <w:r>
        <w:t>X:</w:t>
      </w:r>
      <w:r w:rsidRPr="008A2C13">
        <w:t xml:space="preserve"> Office of History and Research Headquarters Air Education and Training Command</w:t>
      </w:r>
      <w:r>
        <w:t>.</w:t>
      </w:r>
      <w:r w:rsidRPr="00B10369">
        <w:t xml:space="preserve"> </w:t>
      </w:r>
      <w:hyperlink r:id="rId9" w:history="1">
        <w:r w:rsidRPr="00A038F0">
          <w:rPr>
            <w:rStyle w:val="Hipervnculo"/>
          </w:rPr>
          <w:t>https://doi.org/10.21236/ADA475697</w:t>
        </w:r>
      </w:hyperlink>
    </w:p>
    <w:p w14:paraId="78EE3B38" w14:textId="77777777" w:rsidR="008F098A" w:rsidRDefault="008F098A"/>
    <w:sectPr w:rsidR="008F098A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7DCC" w14:textId="77777777" w:rsidR="00413AAE" w:rsidRDefault="00413AAE" w:rsidP="008F098A">
      <w:r>
        <w:separator/>
      </w:r>
    </w:p>
  </w:endnote>
  <w:endnote w:type="continuationSeparator" w:id="0">
    <w:p w14:paraId="20F96E91" w14:textId="77777777" w:rsidR="00413AAE" w:rsidRDefault="00413AAE" w:rsidP="008F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74351" w14:textId="77777777" w:rsidR="00413AAE" w:rsidRDefault="00413AAE" w:rsidP="008F098A">
      <w:r>
        <w:separator/>
      </w:r>
    </w:p>
  </w:footnote>
  <w:footnote w:type="continuationSeparator" w:id="0">
    <w:p w14:paraId="6D9BB402" w14:textId="77777777" w:rsidR="00413AAE" w:rsidRDefault="00413AAE" w:rsidP="008F0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7105524"/>
      <w:docPartObj>
        <w:docPartGallery w:val="Page Numbers (Top of Page)"/>
        <w:docPartUnique/>
      </w:docPartObj>
    </w:sdtPr>
    <w:sdtContent>
      <w:p w14:paraId="728FEE56" w14:textId="1FF52359" w:rsidR="008F098A" w:rsidRDefault="008F098A" w:rsidP="008F098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47"/>
    <w:rsid w:val="000729A8"/>
    <w:rsid w:val="0008012F"/>
    <w:rsid w:val="000F34BB"/>
    <w:rsid w:val="00140C47"/>
    <w:rsid w:val="00176BA1"/>
    <w:rsid w:val="001E33B1"/>
    <w:rsid w:val="002212DA"/>
    <w:rsid w:val="00236D59"/>
    <w:rsid w:val="002603C3"/>
    <w:rsid w:val="00273697"/>
    <w:rsid w:val="00413AAE"/>
    <w:rsid w:val="004425EF"/>
    <w:rsid w:val="004523F9"/>
    <w:rsid w:val="004F2CD5"/>
    <w:rsid w:val="005C4D37"/>
    <w:rsid w:val="005C7B3A"/>
    <w:rsid w:val="00617AFE"/>
    <w:rsid w:val="006A0C9B"/>
    <w:rsid w:val="006A485E"/>
    <w:rsid w:val="006C4353"/>
    <w:rsid w:val="007420B6"/>
    <w:rsid w:val="00742CA5"/>
    <w:rsid w:val="007F69E8"/>
    <w:rsid w:val="00863554"/>
    <w:rsid w:val="008B6478"/>
    <w:rsid w:val="008F098A"/>
    <w:rsid w:val="009673CB"/>
    <w:rsid w:val="009757F2"/>
    <w:rsid w:val="00A270B9"/>
    <w:rsid w:val="00B35170"/>
    <w:rsid w:val="00B52E95"/>
    <w:rsid w:val="00B67138"/>
    <w:rsid w:val="00BF6FAC"/>
    <w:rsid w:val="00C53A5A"/>
    <w:rsid w:val="00C63B66"/>
    <w:rsid w:val="00CC1F8F"/>
    <w:rsid w:val="00CD30ED"/>
    <w:rsid w:val="00CF00B7"/>
    <w:rsid w:val="00E150A2"/>
    <w:rsid w:val="00E54C6B"/>
    <w:rsid w:val="00F1070A"/>
    <w:rsid w:val="00F45821"/>
    <w:rsid w:val="00F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B162"/>
  <w15:chartTrackingRefBased/>
  <w15:docId w15:val="{7FC00525-0BF2-48D0-946E-930297CE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C47"/>
    <w:pPr>
      <w:spacing w:after="0" w:line="24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2E95"/>
    <w:pPr>
      <w:keepNext/>
      <w:keepLines/>
      <w:outlineLvl w:val="0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70A"/>
    <w:pPr>
      <w:keepNext/>
      <w:keepLines/>
      <w:jc w:val="left"/>
      <w:outlineLvl w:val="1"/>
    </w:pPr>
    <w:rPr>
      <w:rFonts w:eastAsiaTheme="majorEastAsia" w:cstheme="majorBidi"/>
      <w:b/>
      <w:kern w:val="2"/>
      <w:szCs w:val="26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012F"/>
    <w:pPr>
      <w:keepNext/>
      <w:keepLines/>
      <w:jc w:val="left"/>
      <w:outlineLvl w:val="2"/>
    </w:pPr>
    <w:rPr>
      <w:rFonts w:eastAsiaTheme="majorEastAsia" w:cstheme="majorBidi"/>
      <w:b/>
      <w:kern w:val="2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C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C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C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C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C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C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95"/>
    <w:rPr>
      <w:rFonts w:ascii="Times New Roman" w:eastAsiaTheme="majorEastAsia" w:hAnsi="Times New Roman" w:cstheme="majorBidi"/>
      <w:b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1070A"/>
    <w:rPr>
      <w:rFonts w:ascii="Times New Roman" w:eastAsiaTheme="majorEastAsia" w:hAnsi="Times New Roman" w:cstheme="majorBidi"/>
      <w:b/>
      <w:szCs w:val="26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CC1F8F"/>
    <w:pPr>
      <w:ind w:left="482"/>
    </w:pPr>
    <w:rPr>
      <w:rFonts w:cs="Times New Roman"/>
      <w:kern w:val="2"/>
      <w:szCs w:val="24"/>
      <w:lang w:val="es-MX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08012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C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C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4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C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4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C47"/>
    <w:pPr>
      <w:spacing w:before="160" w:after="160"/>
      <w:jc w:val="center"/>
    </w:pPr>
    <w:rPr>
      <w:i/>
      <w:iCs/>
      <w:color w:val="404040" w:themeColor="text1" w:themeTint="BF"/>
      <w:kern w:val="2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40C47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C47"/>
    <w:pPr>
      <w:ind w:left="720"/>
      <w:contextualSpacing/>
    </w:pPr>
    <w:rPr>
      <w:kern w:val="2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40C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C47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C4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40C4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F09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098A"/>
    <w:rPr>
      <w:rFonts w:ascii="Times New Roman" w:hAnsi="Times New Roman"/>
      <w:kern w:val="0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F09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098A"/>
    <w:rPr>
      <w:rFonts w:ascii="Times New Roman" w:hAnsi="Times New Roman"/>
      <w:kern w:val="0"/>
      <w:szCs w:val="22"/>
      <w:lang w:val="en-US"/>
      <w14:ligatures w14:val="none"/>
    </w:rPr>
  </w:style>
  <w:style w:type="character" w:styleId="nfasis">
    <w:name w:val="Emphasis"/>
    <w:basedOn w:val="Fuentedeprrafopredeter"/>
    <w:uiPriority w:val="20"/>
    <w:qFormat/>
    <w:rsid w:val="008F098A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F09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1506/j.ponte.2018.2.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177/21582440221091253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45/3469888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doi.org/10.21236/ADA47569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1704</Words>
  <Characters>9375</Characters>
  <Application>Microsoft Office Word</Application>
  <DocSecurity>0</DocSecurity>
  <Lines>78</Lines>
  <Paragraphs>22</Paragraphs>
  <ScaleCrop>false</ScaleCrop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 De La Rubia</dc:creator>
  <cp:keywords/>
  <dc:description/>
  <cp:lastModifiedBy>JosE Moral De La Rubia</cp:lastModifiedBy>
  <cp:revision>2</cp:revision>
  <dcterms:created xsi:type="dcterms:W3CDTF">2026-03-22T18:51:00Z</dcterms:created>
  <dcterms:modified xsi:type="dcterms:W3CDTF">2026-03-22T19:01:00Z</dcterms:modified>
</cp:coreProperties>
</file>