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B8BD3" w14:textId="591303F4" w:rsidR="00E42C29" w:rsidRPr="00E42C29" w:rsidRDefault="00E42C29" w:rsidP="00E42C29">
      <w:pPr>
        <w:jc w:val="center"/>
        <w:rPr>
          <w:rFonts w:cs="Times New Roman"/>
          <w:b/>
          <w:bCs/>
          <w:lang w:val="en-US"/>
        </w:rPr>
      </w:pPr>
      <w:r w:rsidRPr="00E42C29">
        <w:rPr>
          <w:rFonts w:cs="Times New Roman"/>
          <w:b/>
          <w:bCs/>
          <w:lang w:val="en-US"/>
        </w:rPr>
        <w:t>Median Interindividual Difference (MEID)</w:t>
      </w:r>
    </w:p>
    <w:p w14:paraId="0ED8EE83" w14:textId="77777777" w:rsidR="004301CE" w:rsidRPr="00A076FD" w:rsidRDefault="004301CE" w:rsidP="004301CE">
      <w:pPr>
        <w:jc w:val="center"/>
        <w:rPr>
          <w:lang w:val="en-US"/>
        </w:rPr>
      </w:pPr>
    </w:p>
    <w:p w14:paraId="3342CE97" w14:textId="77777777" w:rsidR="004301CE" w:rsidRDefault="004301CE" w:rsidP="004301CE">
      <w:pPr>
        <w:jc w:val="center"/>
      </w:pPr>
      <w:r>
        <w:t>José Moral-de la Rubia</w:t>
      </w:r>
    </w:p>
    <w:p w14:paraId="24FC36C5" w14:textId="4AAE1C1E" w:rsidR="004301CE" w:rsidRDefault="004301CE" w:rsidP="004301CE">
      <w:pPr>
        <w:jc w:val="center"/>
      </w:pPr>
      <w:r>
        <w:t xml:space="preserve">School </w:t>
      </w:r>
      <w:proofErr w:type="spellStart"/>
      <w:r>
        <w:t>of</w:t>
      </w:r>
      <w:proofErr w:type="spellEnd"/>
      <w:r>
        <w:t xml:space="preserve"> </w:t>
      </w:r>
      <w:proofErr w:type="spellStart"/>
      <w:r>
        <w:t>Psychology</w:t>
      </w:r>
      <w:proofErr w:type="spellEnd"/>
      <w:r>
        <w:t>, Universidad Autónoma de Nuevo León</w:t>
      </w:r>
    </w:p>
    <w:p w14:paraId="7ACDFB14" w14:textId="77777777" w:rsidR="004301CE" w:rsidRDefault="004301CE" w:rsidP="004301CE">
      <w:pPr>
        <w:jc w:val="center"/>
      </w:pPr>
      <w:r>
        <w:t>Monterrey, Nuevo León, México</w:t>
      </w:r>
    </w:p>
    <w:p w14:paraId="4B263476" w14:textId="77777777" w:rsidR="004301CE" w:rsidRDefault="004301CE" w:rsidP="004301CE">
      <w:pPr>
        <w:jc w:val="center"/>
      </w:pPr>
      <w:r>
        <w:t>jose.morald@uanl.edu.mx</w:t>
      </w:r>
    </w:p>
    <w:p w14:paraId="13B778FF" w14:textId="0BA11E9D" w:rsidR="004301CE" w:rsidRDefault="004301CE" w:rsidP="004301CE">
      <w:pPr>
        <w:jc w:val="center"/>
      </w:pPr>
      <w:hyperlink r:id="rId5" w:history="1">
        <w:r w:rsidRPr="00985CBC">
          <w:rPr>
            <w:rStyle w:val="Hipervnculo"/>
          </w:rPr>
          <w:t>https://orcid.org/0000-0003-1856-1458</w:t>
        </w:r>
      </w:hyperlink>
    </w:p>
    <w:p w14:paraId="09E1871D" w14:textId="77777777" w:rsidR="00E42C29" w:rsidRPr="00E42C29" w:rsidRDefault="00E42C29" w:rsidP="005B566D">
      <w:pPr>
        <w:rPr>
          <w:rFonts w:cs="Times New Roman"/>
          <w:lang w:val="en-US"/>
        </w:rPr>
      </w:pPr>
    </w:p>
    <w:p w14:paraId="421AFB30" w14:textId="7BFC348C" w:rsidR="00E42C29" w:rsidRPr="00E42C29" w:rsidRDefault="00E42C29" w:rsidP="00E42C29">
      <w:pPr>
        <w:pStyle w:val="JSAS31text"/>
        <w:rPr>
          <w:rFonts w:ascii="Times New Roman" w:hAnsi="Times New Roman"/>
          <w:sz w:val="24"/>
          <w:szCs w:val="24"/>
        </w:rPr>
      </w:pPr>
      <w:r w:rsidRPr="00E42C29">
        <w:rPr>
          <w:rFonts w:ascii="Times New Roman" w:hAnsi="Times New Roman"/>
          <w:sz w:val="24"/>
          <w:szCs w:val="24"/>
        </w:rPr>
        <w:t>Among the absolute measures, the median interindividual difference (</w:t>
      </w:r>
      <w:r w:rsidRPr="00E42C29">
        <w:rPr>
          <w:rFonts w:ascii="Times New Roman" w:hAnsi="Times New Roman"/>
          <w:i/>
          <w:iCs/>
          <w:sz w:val="24"/>
          <w:szCs w:val="24"/>
        </w:rPr>
        <w:t>MEID</w:t>
      </w:r>
      <w:r w:rsidRPr="00E42C29">
        <w:rPr>
          <w:rFonts w:ascii="Times New Roman" w:hAnsi="Times New Roman"/>
          <w:sz w:val="24"/>
          <w:szCs w:val="24"/>
        </w:rPr>
        <w:t xml:space="preserve">)—defined as the median of the absolute pairwise differences </w:t>
      </w:r>
      <m:oMath>
        <m:d>
          <m:dPr>
            <m:begChr m:val="|"/>
            <m:endChr m:val="|"/>
            <m:ctrlPr>
              <w:rPr>
                <w:rFonts w:ascii="Cambria Math" w:hAnsi="Cambria Math"/>
                <w:i/>
                <w:sz w:val="24"/>
                <w:szCs w:val="24"/>
                <w:lang w:val="es-MX"/>
              </w:rPr>
            </m:ctrlPr>
          </m:dPr>
          <m:e>
            <m:sSub>
              <m:sSubPr>
                <m:ctrlPr>
                  <w:rPr>
                    <w:rFonts w:ascii="Cambria Math" w:hAnsi="Cambria Math"/>
                    <w:i/>
                    <w:sz w:val="24"/>
                    <w:szCs w:val="24"/>
                    <w:lang w:val="es-MX"/>
                  </w:rPr>
                </m:ctrlPr>
              </m:sSubPr>
              <m:e>
                <m:r>
                  <w:rPr>
                    <w:rFonts w:ascii="Cambria Math" w:hAnsi="Cambria Math"/>
                    <w:sz w:val="24"/>
                    <w:szCs w:val="24"/>
                    <w:lang w:val="es-MX"/>
                  </w:rPr>
                  <m:t>x</m:t>
                </m:r>
              </m:e>
              <m:sub>
                <m:d>
                  <m:dPr>
                    <m:ctrlPr>
                      <w:rPr>
                        <w:rFonts w:ascii="Cambria Math" w:hAnsi="Cambria Math"/>
                        <w:i/>
                        <w:sz w:val="24"/>
                        <w:szCs w:val="24"/>
                        <w:lang w:val="es-MX"/>
                      </w:rPr>
                    </m:ctrlPr>
                  </m:dPr>
                  <m:e>
                    <m:r>
                      <w:rPr>
                        <w:rFonts w:ascii="Cambria Math" w:hAnsi="Cambria Math"/>
                        <w:sz w:val="24"/>
                        <w:szCs w:val="24"/>
                        <w:lang w:val="es-MX"/>
                      </w:rPr>
                      <m:t>i</m:t>
                    </m:r>
                  </m:e>
                </m:d>
              </m:sub>
            </m:sSub>
            <m:r>
              <w:rPr>
                <w:rFonts w:ascii="Cambria Math" w:hAnsi="Cambria Math"/>
                <w:sz w:val="24"/>
                <w:szCs w:val="24"/>
              </w:rPr>
              <m:t>-</m:t>
            </m:r>
            <m:sSub>
              <m:sSubPr>
                <m:ctrlPr>
                  <w:rPr>
                    <w:rFonts w:ascii="Cambria Math" w:hAnsi="Cambria Math"/>
                    <w:i/>
                    <w:sz w:val="24"/>
                    <w:szCs w:val="24"/>
                    <w:lang w:val="es-MX"/>
                  </w:rPr>
                </m:ctrlPr>
              </m:sSubPr>
              <m:e>
                <m:r>
                  <w:rPr>
                    <w:rFonts w:ascii="Cambria Math" w:hAnsi="Cambria Math"/>
                    <w:sz w:val="24"/>
                    <w:szCs w:val="24"/>
                    <w:lang w:val="es-MX"/>
                  </w:rPr>
                  <m:t>x</m:t>
                </m:r>
              </m:e>
              <m:sub>
                <m:d>
                  <m:dPr>
                    <m:ctrlPr>
                      <w:rPr>
                        <w:rFonts w:ascii="Cambria Math" w:hAnsi="Cambria Math"/>
                        <w:i/>
                        <w:sz w:val="24"/>
                        <w:szCs w:val="24"/>
                        <w:lang w:val="es-MX"/>
                      </w:rPr>
                    </m:ctrlPr>
                  </m:dPr>
                  <m:e>
                    <m:r>
                      <w:rPr>
                        <w:rFonts w:ascii="Cambria Math" w:hAnsi="Cambria Math"/>
                        <w:sz w:val="24"/>
                        <w:szCs w:val="24"/>
                        <w:lang w:val="es-MX"/>
                      </w:rPr>
                      <m:t>j</m:t>
                    </m:r>
                  </m:e>
                </m:d>
              </m:sub>
            </m:sSub>
          </m:e>
        </m:d>
      </m:oMath>
      <w:r w:rsidRPr="00E42C29">
        <w:rPr>
          <w:rFonts w:ascii="Times New Roman" w:hAnsi="Times New Roman"/>
          <w:sz w:val="24"/>
          <w:szCs w:val="24"/>
        </w:rPr>
        <w:t xml:space="preserve"> computed across all distinct pairs of observations in a sample —is of </w:t>
      </w:r>
      <w:r w:rsidR="00F40BD6" w:rsidRPr="00E42C29">
        <w:rPr>
          <w:rFonts w:ascii="Times New Roman" w:hAnsi="Times New Roman"/>
          <w:sz w:val="24"/>
          <w:szCs w:val="24"/>
        </w:rPr>
        <w:t>methodological</w:t>
      </w:r>
      <w:r w:rsidRPr="00E42C29">
        <w:rPr>
          <w:rFonts w:ascii="Times New Roman" w:hAnsi="Times New Roman"/>
          <w:sz w:val="24"/>
          <w:szCs w:val="24"/>
        </w:rPr>
        <w:t xml:space="preserve"> interest because it provides a robust description of variability based on pairwise distances rather than deviations from a measure of central tendency.</w:t>
      </w:r>
    </w:p>
    <w:p w14:paraId="20233ED9" w14:textId="77777777" w:rsidR="00E42C29" w:rsidRPr="00E42C29" w:rsidRDefault="00E42C29" w:rsidP="00E42C29">
      <w:pPr>
        <w:pStyle w:val="JSAS31text"/>
        <w:rPr>
          <w:rFonts w:ascii="Times New Roman" w:hAnsi="Times New Roman"/>
          <w:sz w:val="24"/>
          <w:szCs w:val="24"/>
        </w:rPr>
      </w:pPr>
      <w:r w:rsidRPr="00E42C29">
        <w:rPr>
          <w:rFonts w:ascii="Times New Roman" w:hAnsi="Times New Roman"/>
          <w:sz w:val="24"/>
          <w:szCs w:val="24"/>
        </w:rPr>
        <w:t xml:space="preserve">To compute the </w:t>
      </w:r>
      <w:r w:rsidRPr="00E42C29">
        <w:rPr>
          <w:rFonts w:ascii="Times New Roman" w:hAnsi="Times New Roman"/>
          <w:i/>
          <w:iCs/>
          <w:sz w:val="24"/>
          <w:szCs w:val="24"/>
        </w:rPr>
        <w:t>MEID</w:t>
      </w:r>
      <w:r w:rsidRPr="00E42C29">
        <w:rPr>
          <w:rFonts w:ascii="Times New Roman" w:hAnsi="Times New Roman"/>
          <w:sz w:val="24"/>
          <w:szCs w:val="24"/>
        </w:rPr>
        <w:t xml:space="preserve">, </w:t>
      </w:r>
      <w:proofErr w:type="gramStart"/>
      <w:r w:rsidRPr="00E42C29">
        <w:rPr>
          <w:rFonts w:ascii="Times New Roman" w:hAnsi="Times New Roman"/>
          <w:sz w:val="24"/>
          <w:szCs w:val="24"/>
        </w:rPr>
        <w:t xml:space="preserve">the </w:t>
      </w:r>
      <w:r w:rsidRPr="00E42C29">
        <w:rPr>
          <w:rFonts w:ascii="Times New Roman" w:hAnsi="Times New Roman"/>
          <w:i/>
          <w:iCs/>
          <w:sz w:val="24"/>
          <w:szCs w:val="24"/>
        </w:rPr>
        <w:t>n</w:t>
      </w:r>
      <w:proofErr w:type="gramEnd"/>
      <w:r w:rsidRPr="00E42C29">
        <w:rPr>
          <w:rFonts w:ascii="Times New Roman" w:hAnsi="Times New Roman"/>
          <w:sz w:val="24"/>
          <w:szCs w:val="24"/>
        </w:rPr>
        <w:t xml:space="preserve"> observations in the random sample are first ordered (Equation 1).</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2"/>
        <w:gridCol w:w="496"/>
      </w:tblGrid>
      <w:tr w:rsidR="00E42C29" w:rsidRPr="00E42C29" w14:paraId="323CDC2D" w14:textId="77777777" w:rsidTr="00223507">
        <w:tc>
          <w:tcPr>
            <w:tcW w:w="8620" w:type="dxa"/>
            <w:vAlign w:val="center"/>
          </w:tcPr>
          <w:p w14:paraId="032EDF94" w14:textId="77777777" w:rsidR="00E42C29" w:rsidRPr="00E42C29" w:rsidRDefault="00E42C29" w:rsidP="00223507">
            <w:pPr>
              <w:jc w:val="center"/>
              <w:rPr>
                <w:rFonts w:eastAsiaTheme="minorEastAsia"/>
                <w:sz w:val="24"/>
                <w:szCs w:val="24"/>
                <w:lang w:val="es-MX"/>
              </w:rPr>
            </w:pPr>
            <m:oMathPara>
              <m:oMath>
                <m:r>
                  <w:rPr>
                    <w:rFonts w:ascii="Cambria Math" w:hAnsi="Cambria Math"/>
                    <w:sz w:val="24"/>
                    <w:szCs w:val="24"/>
                    <w:lang w:val="es-MX"/>
                  </w:rPr>
                  <m:t>x=</m:t>
                </m:r>
                <m:sSubSup>
                  <m:sSubSupPr>
                    <m:ctrlPr>
                      <w:rPr>
                        <w:rFonts w:ascii="Cambria Math" w:hAnsi="Cambria Math"/>
                        <w:i/>
                        <w:sz w:val="24"/>
                        <w:szCs w:val="24"/>
                        <w:lang w:val="es-MX"/>
                      </w:rPr>
                    </m:ctrlPr>
                  </m:sSubSupPr>
                  <m:e>
                    <m:d>
                      <m:dPr>
                        <m:begChr m:val="{"/>
                        <m:endChr m:val="}"/>
                        <m:ctrlPr>
                          <w:rPr>
                            <w:rFonts w:ascii="Cambria Math" w:hAnsi="Cambria Math"/>
                            <w:i/>
                            <w:sz w:val="24"/>
                            <w:szCs w:val="24"/>
                            <w:lang w:val="es-MX"/>
                          </w:rPr>
                        </m:ctrlPr>
                      </m:dPr>
                      <m:e>
                        <m:sSub>
                          <m:sSubPr>
                            <m:ctrlPr>
                              <w:rPr>
                                <w:rFonts w:ascii="Cambria Math" w:hAnsi="Cambria Math"/>
                                <w:i/>
                                <w:sz w:val="24"/>
                                <w:szCs w:val="24"/>
                                <w:lang w:val="es-MX"/>
                              </w:rPr>
                            </m:ctrlPr>
                          </m:sSubPr>
                          <m:e>
                            <m:r>
                              <w:rPr>
                                <w:rFonts w:ascii="Cambria Math" w:hAnsi="Cambria Math"/>
                                <w:sz w:val="24"/>
                                <w:szCs w:val="24"/>
                                <w:lang w:val="es-MX"/>
                              </w:rPr>
                              <m:t>x</m:t>
                            </m:r>
                          </m:e>
                          <m:sub>
                            <m:r>
                              <w:rPr>
                                <w:rFonts w:ascii="Cambria Math" w:hAnsi="Cambria Math"/>
                                <w:sz w:val="24"/>
                                <w:szCs w:val="24"/>
                                <w:lang w:val="es-MX"/>
                              </w:rPr>
                              <m:t>i</m:t>
                            </m:r>
                          </m:sub>
                        </m:sSub>
                      </m:e>
                    </m:d>
                  </m:e>
                  <m:sub>
                    <m:r>
                      <w:rPr>
                        <w:rFonts w:ascii="Cambria Math" w:hAnsi="Cambria Math"/>
                        <w:sz w:val="24"/>
                        <w:szCs w:val="24"/>
                        <w:lang w:val="es-MX"/>
                      </w:rPr>
                      <m:t>i=1</m:t>
                    </m:r>
                  </m:sub>
                  <m:sup>
                    <m:r>
                      <w:rPr>
                        <w:rFonts w:ascii="Cambria Math" w:hAnsi="Cambria Math"/>
                        <w:sz w:val="24"/>
                        <w:szCs w:val="24"/>
                        <w:lang w:val="es-MX"/>
                      </w:rPr>
                      <m:t>n</m:t>
                    </m:r>
                  </m:sup>
                </m:sSubSup>
                <m:r>
                  <w:rPr>
                    <w:rFonts w:ascii="Cambria Math" w:hAnsi="Cambria Math"/>
                    <w:sz w:val="24"/>
                    <w:szCs w:val="24"/>
                    <w:lang w:val="es-MX"/>
                  </w:rPr>
                  <m:t>=</m:t>
                </m:r>
                <m:d>
                  <m:dPr>
                    <m:begChr m:val="{"/>
                    <m:endChr m:val="}"/>
                    <m:ctrlPr>
                      <w:rPr>
                        <w:rFonts w:ascii="Cambria Math" w:hAnsi="Cambria Math"/>
                        <w:i/>
                        <w:sz w:val="24"/>
                        <w:szCs w:val="24"/>
                        <w:lang w:val="es-MX"/>
                      </w:rPr>
                    </m:ctrlPr>
                  </m:dPr>
                  <m:e>
                    <m:sSub>
                      <m:sSubPr>
                        <m:ctrlPr>
                          <w:rPr>
                            <w:rFonts w:ascii="Cambria Math" w:hAnsi="Cambria Math"/>
                            <w:i/>
                            <w:sz w:val="24"/>
                            <w:szCs w:val="24"/>
                            <w:lang w:val="es-MX"/>
                          </w:rPr>
                        </m:ctrlPr>
                      </m:sSubPr>
                      <m:e>
                        <m:r>
                          <w:rPr>
                            <w:rFonts w:ascii="Cambria Math" w:hAnsi="Cambria Math"/>
                            <w:sz w:val="24"/>
                            <w:szCs w:val="24"/>
                            <w:lang w:val="es-MX"/>
                          </w:rPr>
                          <m:t>x</m:t>
                        </m:r>
                      </m:e>
                      <m:sub>
                        <m:r>
                          <w:rPr>
                            <w:rFonts w:ascii="Cambria Math" w:hAnsi="Cambria Math"/>
                            <w:sz w:val="24"/>
                            <w:szCs w:val="24"/>
                            <w:lang w:val="es-MX"/>
                          </w:rPr>
                          <m:t>1</m:t>
                        </m:r>
                      </m:sub>
                    </m:sSub>
                    <m:r>
                      <w:rPr>
                        <w:rFonts w:ascii="Cambria Math" w:hAnsi="Cambria Math"/>
                        <w:sz w:val="24"/>
                        <w:szCs w:val="24"/>
                        <w:lang w:val="es-MX"/>
                      </w:rPr>
                      <m:t>,</m:t>
                    </m:r>
                    <m:sSub>
                      <m:sSubPr>
                        <m:ctrlPr>
                          <w:rPr>
                            <w:rFonts w:ascii="Cambria Math" w:hAnsi="Cambria Math"/>
                            <w:i/>
                            <w:sz w:val="24"/>
                            <w:szCs w:val="24"/>
                            <w:lang w:val="es-MX"/>
                          </w:rPr>
                        </m:ctrlPr>
                      </m:sSubPr>
                      <m:e>
                        <m:r>
                          <w:rPr>
                            <w:rFonts w:ascii="Cambria Math" w:hAnsi="Cambria Math"/>
                            <w:sz w:val="24"/>
                            <w:szCs w:val="24"/>
                            <w:lang w:val="es-MX"/>
                          </w:rPr>
                          <m:t>x</m:t>
                        </m:r>
                      </m:e>
                      <m:sub>
                        <m:r>
                          <w:rPr>
                            <w:rFonts w:ascii="Cambria Math" w:hAnsi="Cambria Math"/>
                            <w:sz w:val="24"/>
                            <w:szCs w:val="24"/>
                            <w:lang w:val="es-MX"/>
                          </w:rPr>
                          <m:t>2</m:t>
                        </m:r>
                      </m:sub>
                    </m:sSub>
                    <m:r>
                      <w:rPr>
                        <w:rFonts w:ascii="Cambria Math" w:hAnsi="Cambria Math"/>
                        <w:sz w:val="24"/>
                        <w:szCs w:val="24"/>
                        <w:lang w:val="es-MX"/>
                      </w:rPr>
                      <m:t>,…,</m:t>
                    </m:r>
                    <m:sSub>
                      <m:sSubPr>
                        <m:ctrlPr>
                          <w:rPr>
                            <w:rFonts w:ascii="Cambria Math" w:hAnsi="Cambria Math"/>
                            <w:i/>
                            <w:sz w:val="24"/>
                            <w:szCs w:val="24"/>
                            <w:lang w:val="es-MX"/>
                          </w:rPr>
                        </m:ctrlPr>
                      </m:sSubPr>
                      <m:e>
                        <m:r>
                          <w:rPr>
                            <w:rFonts w:ascii="Cambria Math" w:hAnsi="Cambria Math"/>
                            <w:sz w:val="24"/>
                            <w:szCs w:val="24"/>
                            <w:lang w:val="es-MX"/>
                          </w:rPr>
                          <m:t>x</m:t>
                        </m:r>
                      </m:e>
                      <m:sub>
                        <m:r>
                          <w:rPr>
                            <w:rFonts w:ascii="Cambria Math" w:hAnsi="Cambria Math"/>
                            <w:sz w:val="24"/>
                            <w:szCs w:val="24"/>
                            <w:lang w:val="es-MX"/>
                          </w:rPr>
                          <m:t>n</m:t>
                        </m:r>
                      </m:sub>
                    </m:sSub>
                  </m:e>
                </m:d>
              </m:oMath>
            </m:oMathPara>
          </w:p>
          <w:p w14:paraId="3843F4F3" w14:textId="77777777" w:rsidR="00E42C29" w:rsidRPr="00E42C29" w:rsidRDefault="00000000" w:rsidP="00223507">
            <w:pPr>
              <w:jc w:val="center"/>
              <w:rPr>
                <w:sz w:val="24"/>
                <w:szCs w:val="24"/>
              </w:rPr>
            </w:pPr>
            <m:oMathPara>
              <m:oMath>
                <m:sSub>
                  <m:sSubPr>
                    <m:ctrlPr>
                      <w:rPr>
                        <w:rFonts w:ascii="Cambria Math" w:hAnsi="Cambria Math"/>
                        <w:i/>
                        <w:sz w:val="24"/>
                        <w:szCs w:val="24"/>
                        <w:lang w:val="es-MX"/>
                      </w:rPr>
                    </m:ctrlPr>
                  </m:sSubPr>
                  <m:e>
                    <m:r>
                      <w:rPr>
                        <w:rFonts w:ascii="Cambria Math" w:hAnsi="Cambria Math"/>
                        <w:sz w:val="24"/>
                        <w:szCs w:val="24"/>
                        <w:lang w:val="es-MX"/>
                      </w:rPr>
                      <m:t>x</m:t>
                    </m:r>
                  </m:e>
                  <m:sub>
                    <m:r>
                      <w:rPr>
                        <w:rFonts w:ascii="Cambria Math" w:hAnsi="Cambria Math"/>
                        <w:sz w:val="24"/>
                        <w:szCs w:val="24"/>
                        <w:lang w:val="es-MX"/>
                      </w:rPr>
                      <m:t>(1)</m:t>
                    </m:r>
                  </m:sub>
                </m:sSub>
                <m:r>
                  <w:rPr>
                    <w:rFonts w:ascii="Cambria Math" w:hAnsi="Cambria Math"/>
                    <w:sz w:val="24"/>
                    <w:szCs w:val="24"/>
                    <w:lang w:val="es-MX"/>
                  </w:rPr>
                  <m:t>≤</m:t>
                </m:r>
                <m:sSub>
                  <m:sSubPr>
                    <m:ctrlPr>
                      <w:rPr>
                        <w:rFonts w:ascii="Cambria Math" w:hAnsi="Cambria Math"/>
                        <w:i/>
                        <w:sz w:val="24"/>
                        <w:szCs w:val="24"/>
                        <w:lang w:val="es-MX"/>
                      </w:rPr>
                    </m:ctrlPr>
                  </m:sSubPr>
                  <m:e>
                    <m:r>
                      <w:rPr>
                        <w:rFonts w:ascii="Cambria Math" w:hAnsi="Cambria Math"/>
                        <w:sz w:val="24"/>
                        <w:szCs w:val="24"/>
                        <w:lang w:val="es-MX"/>
                      </w:rPr>
                      <m:t>x</m:t>
                    </m:r>
                  </m:e>
                  <m:sub>
                    <m:r>
                      <w:rPr>
                        <w:rFonts w:ascii="Cambria Math" w:hAnsi="Cambria Math"/>
                        <w:sz w:val="24"/>
                        <w:szCs w:val="24"/>
                        <w:lang w:val="es-MX"/>
                      </w:rPr>
                      <m:t>(2)</m:t>
                    </m:r>
                  </m:sub>
                </m:sSub>
                <m:r>
                  <w:rPr>
                    <w:rFonts w:ascii="Cambria Math" w:hAnsi="Cambria Math"/>
                    <w:sz w:val="24"/>
                    <w:szCs w:val="24"/>
                    <w:lang w:val="es-MX"/>
                  </w:rPr>
                  <m:t>≤…≤</m:t>
                </m:r>
                <m:sSub>
                  <m:sSubPr>
                    <m:ctrlPr>
                      <w:rPr>
                        <w:rFonts w:ascii="Cambria Math" w:hAnsi="Cambria Math"/>
                        <w:i/>
                        <w:sz w:val="24"/>
                        <w:szCs w:val="24"/>
                        <w:lang w:val="es-MX"/>
                      </w:rPr>
                    </m:ctrlPr>
                  </m:sSubPr>
                  <m:e>
                    <m:r>
                      <w:rPr>
                        <w:rFonts w:ascii="Cambria Math" w:hAnsi="Cambria Math"/>
                        <w:sz w:val="24"/>
                        <w:szCs w:val="24"/>
                        <w:lang w:val="es-MX"/>
                      </w:rPr>
                      <m:t>x</m:t>
                    </m:r>
                  </m:e>
                  <m:sub>
                    <m:r>
                      <w:rPr>
                        <w:rFonts w:ascii="Cambria Math" w:hAnsi="Cambria Math"/>
                        <w:sz w:val="24"/>
                        <w:szCs w:val="24"/>
                        <w:lang w:val="es-MX"/>
                      </w:rPr>
                      <m:t>(n)</m:t>
                    </m:r>
                  </m:sub>
                </m:sSub>
              </m:oMath>
            </m:oMathPara>
          </w:p>
        </w:tc>
        <w:tc>
          <w:tcPr>
            <w:tcW w:w="450" w:type="dxa"/>
            <w:vAlign w:val="center"/>
          </w:tcPr>
          <w:p w14:paraId="2218F35C" w14:textId="77777777" w:rsidR="00E42C29" w:rsidRPr="00E42C29" w:rsidRDefault="00E42C29" w:rsidP="00223507">
            <w:pPr>
              <w:pStyle w:val="JSAS31text"/>
              <w:jc w:val="center"/>
              <w:rPr>
                <w:rFonts w:ascii="Times New Roman" w:hAnsi="Times New Roman"/>
                <w:sz w:val="24"/>
                <w:szCs w:val="24"/>
              </w:rPr>
            </w:pPr>
            <w:r w:rsidRPr="00E42C29">
              <w:rPr>
                <w:rFonts w:ascii="Times New Roman" w:hAnsi="Times New Roman"/>
                <w:sz w:val="24"/>
                <w:szCs w:val="24"/>
              </w:rPr>
              <w:t>(1)</w:t>
            </w:r>
          </w:p>
        </w:tc>
      </w:tr>
    </w:tbl>
    <w:p w14:paraId="63D77653" w14:textId="77777777" w:rsidR="00E42C29" w:rsidRPr="00E42C29" w:rsidRDefault="00E42C29" w:rsidP="00E42C29">
      <w:pPr>
        <w:pStyle w:val="JSAS31text"/>
        <w:rPr>
          <w:rFonts w:ascii="Times New Roman" w:hAnsi="Times New Roman"/>
          <w:sz w:val="24"/>
          <w:szCs w:val="24"/>
        </w:rPr>
      </w:pPr>
      <w:r w:rsidRPr="00E42C29">
        <w:rPr>
          <w:rFonts w:ascii="Times New Roman" w:hAnsi="Times New Roman"/>
          <w:sz w:val="24"/>
          <w:szCs w:val="24"/>
        </w:rPr>
        <w:t xml:space="preserve">Next, the absolute pairwise differences are calculated considering only pairs such </w:t>
      </w:r>
      <w:proofErr w:type="gramStart"/>
      <w:r w:rsidRPr="00E42C29">
        <w:rPr>
          <w:rFonts w:ascii="Times New Roman" w:hAnsi="Times New Roman"/>
          <w:sz w:val="24"/>
          <w:szCs w:val="24"/>
        </w:rPr>
        <w:t>that</w:t>
      </w:r>
      <w:proofErr w:type="gramEnd"/>
      <w:r w:rsidRPr="00E42C29">
        <w:rPr>
          <w:rFonts w:ascii="Times New Roman" w:hAnsi="Times New Roman"/>
          <w:sz w:val="24"/>
          <w:szCs w:val="24"/>
        </w:rPr>
        <w:t xml:space="preserve"> </w:t>
      </w:r>
      <w:r w:rsidRPr="00E42C29">
        <w:rPr>
          <w:rFonts w:ascii="Times New Roman" w:hAnsi="Times New Roman"/>
          <w:i/>
          <w:iCs/>
          <w:sz w:val="24"/>
          <w:szCs w:val="24"/>
        </w:rPr>
        <w:t>j</w:t>
      </w:r>
      <w:r w:rsidRPr="00E42C29">
        <w:rPr>
          <w:rFonts w:ascii="Times New Roman" w:hAnsi="Times New Roman"/>
          <w:sz w:val="24"/>
          <w:szCs w:val="24"/>
        </w:rPr>
        <w:t xml:space="preserve"> &gt; </w:t>
      </w:r>
      <w:proofErr w:type="spellStart"/>
      <w:r w:rsidRPr="00E42C29">
        <w:rPr>
          <w:rFonts w:ascii="Times New Roman" w:hAnsi="Times New Roman"/>
          <w:i/>
          <w:iCs/>
          <w:sz w:val="24"/>
          <w:szCs w:val="24"/>
        </w:rPr>
        <w:t>i</w:t>
      </w:r>
      <w:proofErr w:type="spellEnd"/>
      <w:r w:rsidRPr="00E42C29">
        <w:rPr>
          <w:rFonts w:ascii="Times New Roman" w:hAnsi="Times New Roman"/>
          <w:sz w:val="24"/>
          <w:szCs w:val="24"/>
        </w:rPr>
        <w:t xml:space="preserve">, thereby avoiding duplicate comparisons and ensuring that each pair is included only once (Equation 2).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2"/>
        <w:gridCol w:w="496"/>
      </w:tblGrid>
      <w:tr w:rsidR="00E42C29" w:rsidRPr="00E42C29" w14:paraId="7A125B06" w14:textId="77777777" w:rsidTr="00223507">
        <w:tc>
          <w:tcPr>
            <w:tcW w:w="8620" w:type="dxa"/>
            <w:vAlign w:val="center"/>
          </w:tcPr>
          <w:p w14:paraId="5BE32F09" w14:textId="77777777" w:rsidR="00E42C29" w:rsidRPr="00E42C29" w:rsidRDefault="00000000" w:rsidP="00223507">
            <w:pPr>
              <w:pStyle w:val="JSAS31text"/>
              <w:jc w:val="center"/>
              <w:rPr>
                <w:rFonts w:ascii="Times New Roman" w:hAnsi="Times New Roman"/>
                <w:sz w:val="24"/>
                <w:szCs w:val="24"/>
              </w:rPr>
            </w:pPr>
            <m:oMathPara>
              <m:oMath>
                <m:limUpp>
                  <m:limUppPr>
                    <m:ctrlPr>
                      <w:rPr>
                        <w:rFonts w:ascii="Cambria Math" w:hAnsi="Cambria Math"/>
                        <w:i/>
                        <w:sz w:val="24"/>
                        <w:szCs w:val="24"/>
                        <w:lang w:val="es-MX"/>
                      </w:rPr>
                    </m:ctrlPr>
                  </m:limUppPr>
                  <m:e>
                    <m:groupChr>
                      <m:groupChrPr>
                        <m:chr m:val="⏞"/>
                        <m:pos m:val="top"/>
                        <m:vertJc m:val="bot"/>
                        <m:ctrlPr>
                          <w:rPr>
                            <w:rFonts w:ascii="Cambria Math" w:hAnsi="Cambria Math"/>
                            <w:i/>
                            <w:sz w:val="24"/>
                            <w:szCs w:val="24"/>
                            <w:lang w:val="es-MX"/>
                          </w:rPr>
                        </m:ctrlPr>
                      </m:groupChrPr>
                      <m:e>
                        <m:d>
                          <m:dPr>
                            <m:begChr m:val="|"/>
                            <m:endChr m:val="|"/>
                            <m:ctrlPr>
                              <w:rPr>
                                <w:rFonts w:ascii="Cambria Math" w:hAnsi="Cambria Math"/>
                                <w:i/>
                                <w:sz w:val="24"/>
                                <w:szCs w:val="24"/>
                                <w:lang w:val="es-MX"/>
                              </w:rPr>
                            </m:ctrlPr>
                          </m:dPr>
                          <m:e>
                            <m:sSub>
                              <m:sSubPr>
                                <m:ctrlPr>
                                  <w:rPr>
                                    <w:rFonts w:ascii="Cambria Math" w:hAnsi="Cambria Math"/>
                                    <w:i/>
                                    <w:sz w:val="24"/>
                                    <w:szCs w:val="24"/>
                                    <w:lang w:val="es-MX"/>
                                  </w:rPr>
                                </m:ctrlPr>
                              </m:sSubPr>
                              <m:e>
                                <m:r>
                                  <w:rPr>
                                    <w:rFonts w:ascii="Cambria Math" w:hAnsi="Cambria Math"/>
                                    <w:sz w:val="24"/>
                                    <w:szCs w:val="24"/>
                                    <w:lang w:val="es-MX"/>
                                  </w:rPr>
                                  <m:t>x</m:t>
                                </m:r>
                              </m:e>
                              <m:sub>
                                <m:r>
                                  <w:rPr>
                                    <w:rFonts w:ascii="Cambria Math" w:hAnsi="Cambria Math"/>
                                    <w:sz w:val="24"/>
                                    <w:szCs w:val="24"/>
                                    <w:lang w:val="es-MX"/>
                                  </w:rPr>
                                  <m:t>(1)</m:t>
                                </m:r>
                              </m:sub>
                            </m:sSub>
                            <m:r>
                              <w:rPr>
                                <w:rFonts w:ascii="Cambria Math" w:hAnsi="Cambria Math"/>
                                <w:sz w:val="24"/>
                                <w:szCs w:val="24"/>
                                <w:lang w:val="es-MX"/>
                              </w:rPr>
                              <m:t>-</m:t>
                            </m:r>
                            <m:sSub>
                              <m:sSubPr>
                                <m:ctrlPr>
                                  <w:rPr>
                                    <w:rFonts w:ascii="Cambria Math" w:hAnsi="Cambria Math"/>
                                    <w:i/>
                                    <w:sz w:val="24"/>
                                    <w:szCs w:val="24"/>
                                    <w:lang w:val="es-MX"/>
                                  </w:rPr>
                                </m:ctrlPr>
                              </m:sSubPr>
                              <m:e>
                                <m:r>
                                  <w:rPr>
                                    <w:rFonts w:ascii="Cambria Math" w:hAnsi="Cambria Math"/>
                                    <w:sz w:val="24"/>
                                    <w:szCs w:val="24"/>
                                    <w:lang w:val="es-MX"/>
                                  </w:rPr>
                                  <m:t>x</m:t>
                                </m:r>
                              </m:e>
                              <m:sub>
                                <m:r>
                                  <w:rPr>
                                    <w:rFonts w:ascii="Cambria Math" w:hAnsi="Cambria Math"/>
                                    <w:sz w:val="24"/>
                                    <w:szCs w:val="24"/>
                                    <w:lang w:val="es-MX"/>
                                  </w:rPr>
                                  <m:t>(2)</m:t>
                                </m:r>
                              </m:sub>
                            </m:sSub>
                          </m:e>
                        </m:d>
                        <m:r>
                          <w:rPr>
                            <w:rFonts w:ascii="Cambria Math" w:hAnsi="Cambria Math"/>
                            <w:sz w:val="24"/>
                            <w:szCs w:val="24"/>
                            <w:lang w:val="es-MX"/>
                          </w:rPr>
                          <m:t xml:space="preserve">, </m:t>
                        </m:r>
                        <m:d>
                          <m:dPr>
                            <m:begChr m:val="|"/>
                            <m:endChr m:val="|"/>
                            <m:ctrlPr>
                              <w:rPr>
                                <w:rFonts w:ascii="Cambria Math" w:hAnsi="Cambria Math"/>
                                <w:i/>
                                <w:sz w:val="24"/>
                                <w:szCs w:val="24"/>
                                <w:lang w:val="es-MX"/>
                              </w:rPr>
                            </m:ctrlPr>
                          </m:dPr>
                          <m:e>
                            <m:sSub>
                              <m:sSubPr>
                                <m:ctrlPr>
                                  <w:rPr>
                                    <w:rFonts w:ascii="Cambria Math" w:hAnsi="Cambria Math"/>
                                    <w:i/>
                                    <w:sz w:val="24"/>
                                    <w:szCs w:val="24"/>
                                    <w:lang w:val="es-MX"/>
                                  </w:rPr>
                                </m:ctrlPr>
                              </m:sSubPr>
                              <m:e>
                                <m:r>
                                  <w:rPr>
                                    <w:rFonts w:ascii="Cambria Math" w:hAnsi="Cambria Math"/>
                                    <w:sz w:val="24"/>
                                    <w:szCs w:val="24"/>
                                    <w:lang w:val="es-MX"/>
                                  </w:rPr>
                                  <m:t>x</m:t>
                                </m:r>
                              </m:e>
                              <m:sub>
                                <m:r>
                                  <w:rPr>
                                    <w:rFonts w:ascii="Cambria Math" w:hAnsi="Cambria Math"/>
                                    <w:sz w:val="24"/>
                                    <w:szCs w:val="24"/>
                                    <w:lang w:val="es-MX"/>
                                  </w:rPr>
                                  <m:t>(1)</m:t>
                                </m:r>
                              </m:sub>
                            </m:sSub>
                            <m:r>
                              <w:rPr>
                                <w:rFonts w:ascii="Cambria Math" w:hAnsi="Cambria Math"/>
                                <w:sz w:val="24"/>
                                <w:szCs w:val="24"/>
                                <w:lang w:val="es-MX"/>
                              </w:rPr>
                              <m:t>-</m:t>
                            </m:r>
                            <m:sSub>
                              <m:sSubPr>
                                <m:ctrlPr>
                                  <w:rPr>
                                    <w:rFonts w:ascii="Cambria Math" w:hAnsi="Cambria Math"/>
                                    <w:i/>
                                    <w:sz w:val="24"/>
                                    <w:szCs w:val="24"/>
                                    <w:lang w:val="es-MX"/>
                                  </w:rPr>
                                </m:ctrlPr>
                              </m:sSubPr>
                              <m:e>
                                <m:r>
                                  <w:rPr>
                                    <w:rFonts w:ascii="Cambria Math" w:hAnsi="Cambria Math"/>
                                    <w:sz w:val="24"/>
                                    <w:szCs w:val="24"/>
                                    <w:lang w:val="es-MX"/>
                                  </w:rPr>
                                  <m:t>x</m:t>
                                </m:r>
                              </m:e>
                              <m:sub>
                                <m:r>
                                  <w:rPr>
                                    <w:rFonts w:ascii="Cambria Math" w:hAnsi="Cambria Math"/>
                                    <w:sz w:val="24"/>
                                    <w:szCs w:val="24"/>
                                    <w:lang w:val="es-MX"/>
                                  </w:rPr>
                                  <m:t>(3)</m:t>
                                </m:r>
                              </m:sub>
                            </m:sSub>
                          </m:e>
                        </m:d>
                        <m:r>
                          <w:rPr>
                            <w:rFonts w:ascii="Cambria Math" w:hAnsi="Cambria Math"/>
                            <w:sz w:val="24"/>
                            <w:szCs w:val="24"/>
                            <w:lang w:val="es-MX"/>
                          </w:rPr>
                          <m:t xml:space="preserve">, </m:t>
                        </m:r>
                        <m:d>
                          <m:dPr>
                            <m:begChr m:val="|"/>
                            <m:endChr m:val="|"/>
                            <m:ctrlPr>
                              <w:rPr>
                                <w:rFonts w:ascii="Cambria Math" w:hAnsi="Cambria Math"/>
                                <w:i/>
                                <w:sz w:val="24"/>
                                <w:szCs w:val="24"/>
                                <w:lang w:val="es-MX"/>
                              </w:rPr>
                            </m:ctrlPr>
                          </m:dPr>
                          <m:e>
                            <m:sSub>
                              <m:sSubPr>
                                <m:ctrlPr>
                                  <w:rPr>
                                    <w:rFonts w:ascii="Cambria Math" w:hAnsi="Cambria Math"/>
                                    <w:i/>
                                    <w:sz w:val="24"/>
                                    <w:szCs w:val="24"/>
                                    <w:lang w:val="es-MX"/>
                                  </w:rPr>
                                </m:ctrlPr>
                              </m:sSubPr>
                              <m:e>
                                <m:r>
                                  <w:rPr>
                                    <w:rFonts w:ascii="Cambria Math" w:hAnsi="Cambria Math"/>
                                    <w:sz w:val="24"/>
                                    <w:szCs w:val="24"/>
                                    <w:lang w:val="es-MX"/>
                                  </w:rPr>
                                  <m:t>x</m:t>
                                </m:r>
                              </m:e>
                              <m:sub>
                                <m:r>
                                  <w:rPr>
                                    <w:rFonts w:ascii="Cambria Math" w:hAnsi="Cambria Math"/>
                                    <w:sz w:val="24"/>
                                    <w:szCs w:val="24"/>
                                    <w:lang w:val="es-MX"/>
                                  </w:rPr>
                                  <m:t>(1)</m:t>
                                </m:r>
                              </m:sub>
                            </m:sSub>
                            <m:r>
                              <w:rPr>
                                <w:rFonts w:ascii="Cambria Math" w:hAnsi="Cambria Math"/>
                                <w:sz w:val="24"/>
                                <w:szCs w:val="24"/>
                                <w:lang w:val="es-MX"/>
                              </w:rPr>
                              <m:t>-</m:t>
                            </m:r>
                            <m:sSub>
                              <m:sSubPr>
                                <m:ctrlPr>
                                  <w:rPr>
                                    <w:rFonts w:ascii="Cambria Math" w:hAnsi="Cambria Math"/>
                                    <w:i/>
                                    <w:sz w:val="24"/>
                                    <w:szCs w:val="24"/>
                                    <w:lang w:val="es-MX"/>
                                  </w:rPr>
                                </m:ctrlPr>
                              </m:sSubPr>
                              <m:e>
                                <m:r>
                                  <w:rPr>
                                    <w:rFonts w:ascii="Cambria Math" w:hAnsi="Cambria Math"/>
                                    <w:sz w:val="24"/>
                                    <w:szCs w:val="24"/>
                                    <w:lang w:val="es-MX"/>
                                  </w:rPr>
                                  <m:t>x</m:t>
                                </m:r>
                              </m:e>
                              <m:sub>
                                <m:r>
                                  <w:rPr>
                                    <w:rFonts w:ascii="Cambria Math" w:hAnsi="Cambria Math"/>
                                    <w:sz w:val="24"/>
                                    <w:szCs w:val="24"/>
                                    <w:lang w:val="es-MX"/>
                                  </w:rPr>
                                  <m:t>(4)</m:t>
                                </m:r>
                              </m:sub>
                            </m:sSub>
                          </m:e>
                        </m:d>
                        <m:r>
                          <w:rPr>
                            <w:rFonts w:ascii="Cambria Math" w:hAnsi="Cambria Math"/>
                            <w:sz w:val="24"/>
                            <w:szCs w:val="24"/>
                            <w:lang w:val="es-MX"/>
                          </w:rPr>
                          <m:t xml:space="preserve">, … </m:t>
                        </m:r>
                        <m:d>
                          <m:dPr>
                            <m:begChr m:val="|"/>
                            <m:endChr m:val="|"/>
                            <m:ctrlPr>
                              <w:rPr>
                                <w:rFonts w:ascii="Cambria Math" w:hAnsi="Cambria Math"/>
                                <w:i/>
                                <w:sz w:val="24"/>
                                <w:szCs w:val="24"/>
                                <w:lang w:val="es-MX"/>
                              </w:rPr>
                            </m:ctrlPr>
                          </m:dPr>
                          <m:e>
                            <m:sSub>
                              <m:sSubPr>
                                <m:ctrlPr>
                                  <w:rPr>
                                    <w:rFonts w:ascii="Cambria Math" w:hAnsi="Cambria Math"/>
                                    <w:i/>
                                    <w:sz w:val="24"/>
                                    <w:szCs w:val="24"/>
                                    <w:lang w:val="es-MX"/>
                                  </w:rPr>
                                </m:ctrlPr>
                              </m:sSubPr>
                              <m:e>
                                <m:r>
                                  <w:rPr>
                                    <w:rFonts w:ascii="Cambria Math" w:hAnsi="Cambria Math"/>
                                    <w:sz w:val="24"/>
                                    <w:szCs w:val="24"/>
                                    <w:lang w:val="es-MX"/>
                                  </w:rPr>
                                  <m:t>x</m:t>
                                </m:r>
                              </m:e>
                              <m:sub>
                                <m:r>
                                  <w:rPr>
                                    <w:rFonts w:ascii="Cambria Math" w:hAnsi="Cambria Math"/>
                                    <w:sz w:val="24"/>
                                    <w:szCs w:val="24"/>
                                    <w:lang w:val="es-MX"/>
                                  </w:rPr>
                                  <m:t>(n-1)</m:t>
                                </m:r>
                              </m:sub>
                            </m:sSub>
                            <m:r>
                              <w:rPr>
                                <w:rFonts w:ascii="Cambria Math" w:hAnsi="Cambria Math"/>
                                <w:sz w:val="24"/>
                                <w:szCs w:val="24"/>
                                <w:lang w:val="es-MX"/>
                              </w:rPr>
                              <m:t>-</m:t>
                            </m:r>
                            <m:sSub>
                              <m:sSubPr>
                                <m:ctrlPr>
                                  <w:rPr>
                                    <w:rFonts w:ascii="Cambria Math" w:hAnsi="Cambria Math"/>
                                    <w:i/>
                                    <w:sz w:val="24"/>
                                    <w:szCs w:val="24"/>
                                    <w:lang w:val="es-MX"/>
                                  </w:rPr>
                                </m:ctrlPr>
                              </m:sSubPr>
                              <m:e>
                                <m:r>
                                  <w:rPr>
                                    <w:rFonts w:ascii="Cambria Math" w:hAnsi="Cambria Math"/>
                                    <w:sz w:val="24"/>
                                    <w:szCs w:val="24"/>
                                    <w:lang w:val="es-MX"/>
                                  </w:rPr>
                                  <m:t>x</m:t>
                                </m:r>
                              </m:e>
                              <m:sub>
                                <m:r>
                                  <w:rPr>
                                    <w:rFonts w:ascii="Cambria Math" w:hAnsi="Cambria Math"/>
                                    <w:sz w:val="24"/>
                                    <w:szCs w:val="24"/>
                                    <w:lang w:val="es-MX"/>
                                  </w:rPr>
                                  <m:t>n</m:t>
                                </m:r>
                              </m:sub>
                            </m:sSub>
                          </m:e>
                        </m:d>
                      </m:e>
                    </m:groupChr>
                  </m:e>
                  <m:lim>
                    <m:r>
                      <w:rPr>
                        <w:rFonts w:ascii="Cambria Math" w:hAnsi="Cambria Math"/>
                        <w:sz w:val="24"/>
                        <w:szCs w:val="24"/>
                        <w:lang w:val="es-MX"/>
                      </w:rPr>
                      <m:t>n</m:t>
                    </m:r>
                    <m:d>
                      <m:dPr>
                        <m:ctrlPr>
                          <w:rPr>
                            <w:rFonts w:ascii="Cambria Math" w:hAnsi="Cambria Math"/>
                            <w:i/>
                            <w:sz w:val="24"/>
                            <w:szCs w:val="24"/>
                            <w:lang w:val="es-MX"/>
                          </w:rPr>
                        </m:ctrlPr>
                      </m:dPr>
                      <m:e>
                        <m:r>
                          <w:rPr>
                            <w:rFonts w:ascii="Cambria Math" w:hAnsi="Cambria Math"/>
                            <w:sz w:val="24"/>
                            <w:szCs w:val="24"/>
                            <w:lang w:val="es-MX"/>
                          </w:rPr>
                          <m:t>n-1</m:t>
                        </m:r>
                      </m:e>
                    </m:d>
                    <m:r>
                      <w:rPr>
                        <w:rFonts w:ascii="Cambria Math" w:hAnsi="Cambria Math"/>
                        <w:sz w:val="24"/>
                        <w:szCs w:val="24"/>
                        <w:lang w:val="es-MX"/>
                      </w:rPr>
                      <m:t>/2</m:t>
                    </m:r>
                  </m:lim>
                </m:limUpp>
              </m:oMath>
            </m:oMathPara>
          </w:p>
        </w:tc>
        <w:tc>
          <w:tcPr>
            <w:tcW w:w="450" w:type="dxa"/>
            <w:vAlign w:val="center"/>
          </w:tcPr>
          <w:p w14:paraId="359040CA" w14:textId="77777777" w:rsidR="00E42C29" w:rsidRPr="00E42C29" w:rsidRDefault="00E42C29" w:rsidP="00223507">
            <w:pPr>
              <w:pStyle w:val="JSAS31text"/>
              <w:jc w:val="center"/>
              <w:rPr>
                <w:rFonts w:ascii="Times New Roman" w:hAnsi="Times New Roman"/>
                <w:sz w:val="24"/>
                <w:szCs w:val="24"/>
              </w:rPr>
            </w:pPr>
            <w:r w:rsidRPr="00E42C29">
              <w:rPr>
                <w:rFonts w:ascii="Times New Roman" w:hAnsi="Times New Roman"/>
                <w:sz w:val="24"/>
                <w:szCs w:val="24"/>
              </w:rPr>
              <w:t>(2)</w:t>
            </w:r>
          </w:p>
        </w:tc>
      </w:tr>
    </w:tbl>
    <w:p w14:paraId="2D3AE69F" w14:textId="77777777" w:rsidR="00E42C29" w:rsidRPr="00E42C29" w:rsidRDefault="00E42C29" w:rsidP="00E42C29">
      <w:pPr>
        <w:pStyle w:val="JSAS31text"/>
        <w:rPr>
          <w:rFonts w:ascii="Times New Roman" w:hAnsi="Times New Roman"/>
          <w:sz w:val="24"/>
          <w:szCs w:val="24"/>
        </w:rPr>
      </w:pPr>
      <w:r w:rsidRPr="00E42C29">
        <w:rPr>
          <w:rFonts w:ascii="Times New Roman" w:hAnsi="Times New Roman"/>
          <w:sz w:val="24"/>
          <w:szCs w:val="24"/>
        </w:rPr>
        <w:t xml:space="preserve">Finally, the median of these pairwise differences is obtained (Equation 3). As a median-based statistic, the </w:t>
      </w:r>
      <w:r w:rsidRPr="00E42C29">
        <w:rPr>
          <w:rFonts w:ascii="Times New Roman" w:hAnsi="Times New Roman"/>
          <w:i/>
          <w:iCs/>
          <w:sz w:val="24"/>
          <w:szCs w:val="24"/>
        </w:rPr>
        <w:t>MEID</w:t>
      </w:r>
      <w:r w:rsidRPr="00E42C29">
        <w:rPr>
          <w:rFonts w:ascii="Times New Roman" w:hAnsi="Times New Roman"/>
          <w:sz w:val="24"/>
          <w:szCs w:val="24"/>
        </w:rPr>
        <w:t xml:space="preserve"> is especially attractive for ordinal variables and non-normally distributed data, where resistance to extreme values is desirable.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2"/>
        <w:gridCol w:w="496"/>
      </w:tblGrid>
      <w:tr w:rsidR="00E42C29" w:rsidRPr="00E42C29" w14:paraId="72A1B259" w14:textId="77777777" w:rsidTr="00223507">
        <w:tc>
          <w:tcPr>
            <w:tcW w:w="8620" w:type="dxa"/>
            <w:vAlign w:val="center"/>
          </w:tcPr>
          <w:p w14:paraId="47AE3BE6" w14:textId="77777777" w:rsidR="00E42C29" w:rsidRPr="00E42C29" w:rsidRDefault="00000000" w:rsidP="00223507">
            <w:pPr>
              <w:rPr>
                <w:sz w:val="24"/>
                <w:szCs w:val="24"/>
              </w:rPr>
            </w:pPr>
            <m:oMathPara>
              <m:oMath>
                <m:acc>
                  <m:accPr>
                    <m:ctrlPr>
                      <w:rPr>
                        <w:rFonts w:ascii="Cambria Math" w:eastAsiaTheme="minorHAnsi" w:hAnsi="Cambria Math"/>
                        <w:i/>
                        <w:color w:val="auto"/>
                        <w:sz w:val="24"/>
                        <w:szCs w:val="24"/>
                        <w:lang w:val="es-MX" w:eastAsia="en-US"/>
                      </w:rPr>
                    </m:ctrlPr>
                  </m:accPr>
                  <m:e>
                    <m:r>
                      <w:rPr>
                        <w:rFonts w:ascii="Cambria Math" w:hAnsi="Cambria Math"/>
                        <w:sz w:val="24"/>
                        <w:szCs w:val="24"/>
                        <w:lang w:val="es-MX"/>
                      </w:rPr>
                      <m:t>MEID</m:t>
                    </m:r>
                  </m:e>
                </m:acc>
                <m:r>
                  <w:rPr>
                    <w:rFonts w:ascii="Cambria Math" w:hAnsi="Cambria Math"/>
                    <w:sz w:val="24"/>
                    <w:szCs w:val="24"/>
                    <w:lang w:val="es-MX"/>
                  </w:rPr>
                  <m:t>=mdn</m:t>
                </m:r>
                <m:d>
                  <m:dPr>
                    <m:ctrlPr>
                      <w:rPr>
                        <w:rFonts w:ascii="Cambria Math" w:hAnsi="Cambria Math"/>
                        <w:i/>
                        <w:sz w:val="24"/>
                        <w:szCs w:val="24"/>
                        <w:lang w:val="es-MX"/>
                      </w:rPr>
                    </m:ctrlPr>
                  </m:dPr>
                  <m:e>
                    <m:sSubSup>
                      <m:sSubSupPr>
                        <m:ctrlPr>
                          <w:rPr>
                            <w:rFonts w:ascii="Cambria Math" w:hAnsi="Cambria Math"/>
                            <w:i/>
                            <w:sz w:val="24"/>
                            <w:szCs w:val="24"/>
                            <w:lang w:val="es-MX"/>
                          </w:rPr>
                        </m:ctrlPr>
                      </m:sSubSupPr>
                      <m:e>
                        <m:d>
                          <m:dPr>
                            <m:begChr m:val="{"/>
                            <m:endChr m:val="}"/>
                            <m:ctrlPr>
                              <w:rPr>
                                <w:rFonts w:ascii="Cambria Math" w:hAnsi="Cambria Math"/>
                                <w:i/>
                                <w:sz w:val="24"/>
                                <w:szCs w:val="24"/>
                                <w:lang w:val="es-MX"/>
                              </w:rPr>
                            </m:ctrlPr>
                          </m:dPr>
                          <m:e>
                            <m:d>
                              <m:dPr>
                                <m:begChr m:val="|"/>
                                <m:endChr m:val="|"/>
                                <m:ctrlPr>
                                  <w:rPr>
                                    <w:rFonts w:ascii="Cambria Math" w:hAnsi="Cambria Math"/>
                                    <w:i/>
                                    <w:sz w:val="24"/>
                                    <w:szCs w:val="24"/>
                                    <w:lang w:val="es-MX"/>
                                  </w:rPr>
                                </m:ctrlPr>
                              </m:dPr>
                              <m:e>
                                <m:sSub>
                                  <m:sSubPr>
                                    <m:ctrlPr>
                                      <w:rPr>
                                        <w:rFonts w:ascii="Cambria Math" w:hAnsi="Cambria Math"/>
                                        <w:i/>
                                        <w:sz w:val="24"/>
                                        <w:szCs w:val="24"/>
                                        <w:lang w:val="es-MX"/>
                                      </w:rPr>
                                    </m:ctrlPr>
                                  </m:sSubPr>
                                  <m:e>
                                    <m:r>
                                      <w:rPr>
                                        <w:rFonts w:ascii="Cambria Math" w:hAnsi="Cambria Math"/>
                                        <w:sz w:val="24"/>
                                        <w:szCs w:val="24"/>
                                        <w:lang w:val="es-MX"/>
                                      </w:rPr>
                                      <m:t>x</m:t>
                                    </m:r>
                                  </m:e>
                                  <m:sub>
                                    <m:d>
                                      <m:dPr>
                                        <m:ctrlPr>
                                          <w:rPr>
                                            <w:rFonts w:ascii="Cambria Math" w:hAnsi="Cambria Math"/>
                                            <w:i/>
                                            <w:sz w:val="24"/>
                                            <w:szCs w:val="24"/>
                                            <w:lang w:val="es-MX"/>
                                          </w:rPr>
                                        </m:ctrlPr>
                                      </m:dPr>
                                      <m:e>
                                        <m:r>
                                          <w:rPr>
                                            <w:rFonts w:ascii="Cambria Math" w:hAnsi="Cambria Math"/>
                                            <w:sz w:val="24"/>
                                            <w:szCs w:val="24"/>
                                            <w:lang w:val="es-MX"/>
                                          </w:rPr>
                                          <m:t>i</m:t>
                                        </m:r>
                                      </m:e>
                                    </m:d>
                                  </m:sub>
                                </m:sSub>
                                <m:r>
                                  <w:rPr>
                                    <w:rFonts w:ascii="Cambria Math" w:hAnsi="Cambria Math"/>
                                    <w:sz w:val="24"/>
                                    <w:szCs w:val="24"/>
                                    <w:lang w:val="es-MX"/>
                                  </w:rPr>
                                  <m:t>-</m:t>
                                </m:r>
                                <m:sSub>
                                  <m:sSubPr>
                                    <m:ctrlPr>
                                      <w:rPr>
                                        <w:rFonts w:ascii="Cambria Math" w:hAnsi="Cambria Math"/>
                                        <w:i/>
                                        <w:sz w:val="24"/>
                                        <w:szCs w:val="24"/>
                                        <w:lang w:val="es-MX"/>
                                      </w:rPr>
                                    </m:ctrlPr>
                                  </m:sSubPr>
                                  <m:e>
                                    <m:r>
                                      <w:rPr>
                                        <w:rFonts w:ascii="Cambria Math" w:hAnsi="Cambria Math"/>
                                        <w:sz w:val="24"/>
                                        <w:szCs w:val="24"/>
                                        <w:lang w:val="es-MX"/>
                                      </w:rPr>
                                      <m:t>x</m:t>
                                    </m:r>
                                  </m:e>
                                  <m:sub>
                                    <m:d>
                                      <m:dPr>
                                        <m:ctrlPr>
                                          <w:rPr>
                                            <w:rFonts w:ascii="Cambria Math" w:hAnsi="Cambria Math"/>
                                            <w:i/>
                                            <w:sz w:val="24"/>
                                            <w:szCs w:val="24"/>
                                            <w:lang w:val="es-MX"/>
                                          </w:rPr>
                                        </m:ctrlPr>
                                      </m:dPr>
                                      <m:e>
                                        <m:r>
                                          <w:rPr>
                                            <w:rFonts w:ascii="Cambria Math" w:hAnsi="Cambria Math"/>
                                            <w:sz w:val="24"/>
                                            <w:szCs w:val="24"/>
                                            <w:lang w:val="es-MX"/>
                                          </w:rPr>
                                          <m:t>j</m:t>
                                        </m:r>
                                      </m:e>
                                    </m:d>
                                  </m:sub>
                                </m:sSub>
                              </m:e>
                            </m:d>
                          </m:e>
                        </m:d>
                      </m:e>
                      <m:sub>
                        <m:m>
                          <m:mPr>
                            <m:mcs>
                              <m:mc>
                                <m:mcPr>
                                  <m:count m:val="2"/>
                                  <m:mcJc m:val="center"/>
                                </m:mcPr>
                              </m:mc>
                            </m:mcs>
                            <m:ctrlPr>
                              <w:rPr>
                                <w:rFonts w:ascii="Cambria Math" w:hAnsi="Cambria Math"/>
                                <w:i/>
                                <w:sz w:val="24"/>
                                <w:szCs w:val="24"/>
                                <w:lang w:val="es-MX"/>
                              </w:rPr>
                            </m:ctrlPr>
                          </m:mPr>
                          <m:mr>
                            <m:e>
                              <m:r>
                                <w:rPr>
                                  <w:rFonts w:ascii="Cambria Math" w:hAnsi="Cambria Math"/>
                                  <w:sz w:val="24"/>
                                  <w:szCs w:val="24"/>
                                  <w:lang w:val="es-MX"/>
                                </w:rPr>
                                <m:t>i = 1</m:t>
                              </m:r>
                            </m:e>
                            <m:e>
                              <m:r>
                                <w:rPr>
                                  <w:rFonts w:ascii="Cambria Math" w:hAnsi="Cambria Math"/>
                                  <w:sz w:val="24"/>
                                  <w:szCs w:val="24"/>
                                  <w:lang w:val="es-MX"/>
                                </w:rPr>
                                <m:t>j&gt;i</m:t>
                              </m:r>
                            </m:e>
                          </m:mr>
                        </m:m>
                      </m:sub>
                      <m:sup>
                        <m:m>
                          <m:mPr>
                            <m:mcs>
                              <m:mc>
                                <m:mcPr>
                                  <m:count m:val="2"/>
                                  <m:mcJc m:val="center"/>
                                </m:mcPr>
                              </m:mc>
                            </m:mcs>
                            <m:ctrlPr>
                              <w:rPr>
                                <w:rFonts w:ascii="Cambria Math" w:hAnsi="Cambria Math"/>
                                <w:i/>
                                <w:sz w:val="24"/>
                                <w:szCs w:val="24"/>
                                <w:lang w:val="es-MX"/>
                              </w:rPr>
                            </m:ctrlPr>
                          </m:mPr>
                          <m:mr>
                            <m:e>
                              <m:r>
                                <w:rPr>
                                  <w:rFonts w:ascii="Cambria Math" w:hAnsi="Cambria Math"/>
                                  <w:sz w:val="24"/>
                                  <w:szCs w:val="24"/>
                                  <w:lang w:val="es-MX"/>
                                </w:rPr>
                                <m:t xml:space="preserve">n-1   </m:t>
                              </m:r>
                            </m:e>
                            <m:e>
                              <m:r>
                                <w:rPr>
                                  <w:rFonts w:ascii="Cambria Math" w:hAnsi="Cambria Math"/>
                                  <w:sz w:val="24"/>
                                  <w:szCs w:val="24"/>
                                  <w:lang w:val="es-MX"/>
                                </w:rPr>
                                <m:t>n</m:t>
                              </m:r>
                            </m:e>
                          </m:mr>
                        </m:m>
                      </m:sup>
                    </m:sSubSup>
                  </m:e>
                </m:d>
              </m:oMath>
            </m:oMathPara>
          </w:p>
        </w:tc>
        <w:tc>
          <w:tcPr>
            <w:tcW w:w="450" w:type="dxa"/>
            <w:vAlign w:val="center"/>
          </w:tcPr>
          <w:p w14:paraId="023CD41B" w14:textId="77777777" w:rsidR="00E42C29" w:rsidRPr="00E42C29" w:rsidRDefault="00E42C29" w:rsidP="00223507">
            <w:pPr>
              <w:pStyle w:val="JSAS31text"/>
              <w:jc w:val="center"/>
              <w:rPr>
                <w:rFonts w:ascii="Times New Roman" w:hAnsi="Times New Roman"/>
                <w:sz w:val="24"/>
                <w:szCs w:val="24"/>
              </w:rPr>
            </w:pPr>
            <w:r w:rsidRPr="00E42C29">
              <w:rPr>
                <w:rFonts w:ascii="Times New Roman" w:hAnsi="Times New Roman"/>
                <w:sz w:val="24"/>
                <w:szCs w:val="24"/>
              </w:rPr>
              <w:t>(3)</w:t>
            </w:r>
          </w:p>
        </w:tc>
      </w:tr>
    </w:tbl>
    <w:p w14:paraId="6561B1DD" w14:textId="77777777" w:rsidR="00E42C29" w:rsidRPr="00E42C29" w:rsidRDefault="00E42C29" w:rsidP="005B566D">
      <w:pPr>
        <w:rPr>
          <w:rFonts w:cs="Times New Roman"/>
          <w:lang w:val="en-US"/>
        </w:rPr>
      </w:pPr>
    </w:p>
    <w:p w14:paraId="41339F37" w14:textId="30466CE9" w:rsidR="005B566D" w:rsidRPr="00E42C29" w:rsidRDefault="005B566D" w:rsidP="005B566D">
      <w:pPr>
        <w:rPr>
          <w:rFonts w:cs="Times New Roman"/>
          <w:b/>
          <w:bCs/>
          <w:lang w:val="en-US"/>
        </w:rPr>
      </w:pPr>
      <w:r w:rsidRPr="00E42C29">
        <w:rPr>
          <w:rFonts w:cs="Times New Roman"/>
          <w:b/>
          <w:bCs/>
          <w:lang w:val="en-US"/>
        </w:rPr>
        <w:t>Asymptotic inference for the MEID</w:t>
      </w:r>
    </w:p>
    <w:p w14:paraId="6223EF13" w14:textId="42595D86" w:rsidR="00E42C29" w:rsidRPr="0036175E" w:rsidRDefault="00E42C29" w:rsidP="00E42C29">
      <w:pPr>
        <w:pStyle w:val="JSAS31text"/>
        <w:rPr>
          <w:rFonts w:ascii="Times New Roman" w:hAnsi="Times New Roman"/>
          <w:sz w:val="24"/>
          <w:szCs w:val="24"/>
        </w:rPr>
      </w:pPr>
      <w:r w:rsidRPr="0036175E">
        <w:rPr>
          <w:rFonts w:ascii="Times New Roman" w:hAnsi="Times New Roman"/>
          <w:sz w:val="24"/>
          <w:szCs w:val="24"/>
        </w:rPr>
        <w:t xml:space="preserve">For a sample of size </w:t>
      </w:r>
      <w:r w:rsidRPr="0036175E">
        <w:rPr>
          <w:rFonts w:ascii="Times New Roman" w:hAnsi="Times New Roman"/>
          <w:i/>
          <w:iCs/>
          <w:sz w:val="24"/>
          <w:szCs w:val="24"/>
        </w:rPr>
        <w:t>n</w:t>
      </w:r>
      <w:r w:rsidRPr="0036175E">
        <w:rPr>
          <w:rFonts w:ascii="Times New Roman" w:hAnsi="Times New Roman"/>
          <w:sz w:val="24"/>
          <w:szCs w:val="24"/>
        </w:rPr>
        <w:t xml:space="preserve">, the </w:t>
      </w:r>
      <w:r w:rsidRPr="0036175E">
        <w:rPr>
          <w:rFonts w:ascii="Times New Roman" w:hAnsi="Times New Roman"/>
          <w:i/>
          <w:iCs/>
          <w:sz w:val="24"/>
          <w:szCs w:val="24"/>
        </w:rPr>
        <w:t>n</w:t>
      </w:r>
      <w:r w:rsidRPr="0036175E">
        <w:rPr>
          <w:rFonts w:ascii="Times New Roman" w:hAnsi="Times New Roman"/>
          <w:sz w:val="24"/>
          <w:szCs w:val="24"/>
        </w:rPr>
        <w:t>(</w:t>
      </w:r>
      <w:r w:rsidRPr="0036175E">
        <w:rPr>
          <w:rFonts w:ascii="Times New Roman" w:hAnsi="Times New Roman"/>
          <w:i/>
          <w:iCs/>
          <w:sz w:val="24"/>
          <w:szCs w:val="24"/>
        </w:rPr>
        <w:t>n</w:t>
      </w:r>
      <w:r w:rsidRPr="0036175E">
        <w:rPr>
          <w:rFonts w:ascii="Times New Roman" w:hAnsi="Times New Roman"/>
          <w:sz w:val="24"/>
          <w:szCs w:val="24"/>
        </w:rPr>
        <w:t xml:space="preserve">‑1)/2 positive pairwise differences represent the interindividual differences. The </w:t>
      </w:r>
      <w:r w:rsidRPr="0036175E">
        <w:rPr>
          <w:rFonts w:ascii="Times New Roman" w:hAnsi="Times New Roman"/>
          <w:i/>
          <w:iCs/>
          <w:sz w:val="24"/>
          <w:szCs w:val="24"/>
        </w:rPr>
        <w:t>MEID</w:t>
      </w:r>
      <w:r w:rsidRPr="0036175E">
        <w:rPr>
          <w:rFonts w:ascii="Times New Roman" w:hAnsi="Times New Roman"/>
          <w:sz w:val="24"/>
          <w:szCs w:val="24"/>
        </w:rPr>
        <w:t xml:space="preserve"> corresponds to the median of this dependent set of differences and can be viewed as a symmetric second-order U-quantile based on the kernel </w:t>
      </w:r>
      <w:r w:rsidRPr="0036175E">
        <w:rPr>
          <w:rFonts w:ascii="Times New Roman" w:hAnsi="Times New Roman"/>
          <w:i/>
          <w:iCs/>
          <w:sz w:val="24"/>
          <w:szCs w:val="24"/>
        </w:rPr>
        <w:t>h</w:t>
      </w:r>
      <w:r w:rsidRPr="0036175E">
        <w:rPr>
          <w:rFonts w:ascii="Times New Roman" w:hAnsi="Times New Roman"/>
          <w:sz w:val="24"/>
          <w:szCs w:val="24"/>
        </w:rPr>
        <w:t>(</w:t>
      </w:r>
      <w:r w:rsidRPr="0036175E">
        <w:rPr>
          <w:rFonts w:ascii="Times New Roman" w:hAnsi="Times New Roman"/>
          <w:i/>
          <w:iCs/>
          <w:sz w:val="24"/>
          <w:szCs w:val="24"/>
        </w:rPr>
        <w:t>x</w:t>
      </w:r>
      <w:r w:rsidRPr="0036175E">
        <w:rPr>
          <w:rFonts w:ascii="Times New Roman" w:hAnsi="Times New Roman"/>
          <w:i/>
          <w:iCs/>
          <w:sz w:val="24"/>
          <w:szCs w:val="24"/>
          <w:vertAlign w:val="subscript"/>
        </w:rPr>
        <w:t>i</w:t>
      </w:r>
      <w:r w:rsidRPr="0036175E">
        <w:rPr>
          <w:rFonts w:ascii="Times New Roman" w:hAnsi="Times New Roman"/>
          <w:sz w:val="24"/>
          <w:szCs w:val="24"/>
        </w:rPr>
        <w:t xml:space="preserve">, </w:t>
      </w:r>
      <w:proofErr w:type="spellStart"/>
      <w:r w:rsidRPr="0036175E">
        <w:rPr>
          <w:rFonts w:ascii="Times New Roman" w:hAnsi="Times New Roman"/>
          <w:i/>
          <w:iCs/>
          <w:sz w:val="24"/>
          <w:szCs w:val="24"/>
        </w:rPr>
        <w:t>x</w:t>
      </w:r>
      <w:r w:rsidRPr="0036175E">
        <w:rPr>
          <w:rFonts w:ascii="Times New Roman" w:hAnsi="Times New Roman"/>
          <w:i/>
          <w:iCs/>
          <w:sz w:val="24"/>
          <w:szCs w:val="24"/>
          <w:vertAlign w:val="subscript"/>
        </w:rPr>
        <w:t>j</w:t>
      </w:r>
      <w:proofErr w:type="spellEnd"/>
      <w:r w:rsidRPr="0036175E">
        <w:rPr>
          <w:rFonts w:ascii="Times New Roman" w:hAnsi="Times New Roman"/>
          <w:sz w:val="24"/>
          <w:szCs w:val="24"/>
        </w:rPr>
        <w:t xml:space="preserve">) = </w:t>
      </w:r>
      <w:r w:rsidRPr="0036175E">
        <w:rPr>
          <w:rFonts w:ascii="Cambria Math" w:hAnsi="Cambria Math" w:cs="Cambria Math"/>
          <w:sz w:val="24"/>
          <w:szCs w:val="24"/>
        </w:rPr>
        <w:t>∣</w:t>
      </w:r>
      <w:r w:rsidRPr="0036175E">
        <w:rPr>
          <w:rFonts w:ascii="Times New Roman" w:hAnsi="Times New Roman"/>
          <w:i/>
          <w:iCs/>
          <w:sz w:val="24"/>
          <w:szCs w:val="24"/>
        </w:rPr>
        <w:t>x</w:t>
      </w:r>
      <w:r w:rsidRPr="0036175E">
        <w:rPr>
          <w:rFonts w:ascii="Times New Roman" w:hAnsi="Times New Roman"/>
          <w:i/>
          <w:iCs/>
          <w:sz w:val="24"/>
          <w:szCs w:val="24"/>
          <w:vertAlign w:val="subscript"/>
        </w:rPr>
        <w:t>i</w:t>
      </w:r>
      <w:r w:rsidRPr="0036175E">
        <w:rPr>
          <w:rFonts w:ascii="Times New Roman" w:hAnsi="Times New Roman"/>
          <w:i/>
          <w:iCs/>
          <w:sz w:val="24"/>
          <w:szCs w:val="24"/>
        </w:rPr>
        <w:t xml:space="preserve"> </w:t>
      </w:r>
      <w:r w:rsidRPr="0036175E">
        <w:rPr>
          <w:rFonts w:ascii="Times New Roman" w:hAnsi="Times New Roman"/>
          <w:sz w:val="24"/>
          <w:szCs w:val="24"/>
        </w:rPr>
        <w:t>-</w:t>
      </w:r>
      <w:proofErr w:type="spellStart"/>
      <w:r w:rsidRPr="0036175E">
        <w:rPr>
          <w:rFonts w:ascii="Times New Roman" w:hAnsi="Times New Roman"/>
          <w:i/>
          <w:iCs/>
          <w:sz w:val="24"/>
          <w:szCs w:val="24"/>
        </w:rPr>
        <w:t>x</w:t>
      </w:r>
      <w:r w:rsidRPr="0036175E">
        <w:rPr>
          <w:rFonts w:ascii="Times New Roman" w:hAnsi="Times New Roman"/>
          <w:i/>
          <w:iCs/>
          <w:sz w:val="24"/>
          <w:szCs w:val="24"/>
          <w:vertAlign w:val="subscript"/>
        </w:rPr>
        <w:t>j</w:t>
      </w:r>
      <w:proofErr w:type="spellEnd"/>
      <w:r w:rsidRPr="0036175E">
        <w:rPr>
          <w:rFonts w:ascii="Cambria Math" w:hAnsi="Cambria Math" w:cs="Cambria Math"/>
          <w:sz w:val="24"/>
          <w:szCs w:val="24"/>
        </w:rPr>
        <w:t>∣</w:t>
      </w:r>
      <w:r w:rsidRPr="0036175E">
        <w:rPr>
          <w:rFonts w:ascii="Times New Roman" w:hAnsi="Times New Roman"/>
          <w:sz w:val="24"/>
          <w:szCs w:val="24"/>
        </w:rPr>
        <w:t xml:space="preserve">, for </w:t>
      </w:r>
      <w:proofErr w:type="spellStart"/>
      <w:r w:rsidRPr="0036175E">
        <w:rPr>
          <w:rFonts w:ascii="Times New Roman" w:hAnsi="Times New Roman"/>
          <w:i/>
          <w:iCs/>
          <w:sz w:val="24"/>
          <w:szCs w:val="24"/>
        </w:rPr>
        <w:t>i</w:t>
      </w:r>
      <w:proofErr w:type="spellEnd"/>
      <w:r w:rsidRPr="0036175E">
        <w:rPr>
          <w:rFonts w:ascii="Times New Roman" w:hAnsi="Times New Roman"/>
          <w:sz w:val="24"/>
          <w:szCs w:val="24"/>
        </w:rPr>
        <w:t xml:space="preserve"> ≠ </w:t>
      </w:r>
      <w:r w:rsidRPr="0036175E">
        <w:rPr>
          <w:rFonts w:ascii="Times New Roman" w:hAnsi="Times New Roman"/>
          <w:i/>
          <w:iCs/>
          <w:sz w:val="24"/>
          <w:szCs w:val="24"/>
        </w:rPr>
        <w:t>j</w:t>
      </w:r>
      <w:r w:rsidRPr="0036175E">
        <w:rPr>
          <w:rFonts w:ascii="Times New Roman" w:hAnsi="Times New Roman"/>
          <w:sz w:val="24"/>
          <w:szCs w:val="24"/>
        </w:rPr>
        <w:t xml:space="preserve"> and </w:t>
      </w:r>
      <w:proofErr w:type="spellStart"/>
      <w:r w:rsidRPr="0036175E">
        <w:rPr>
          <w:rFonts w:ascii="Times New Roman" w:hAnsi="Times New Roman"/>
          <w:i/>
          <w:iCs/>
          <w:sz w:val="24"/>
          <w:szCs w:val="24"/>
        </w:rPr>
        <w:t>i</w:t>
      </w:r>
      <w:proofErr w:type="spellEnd"/>
      <w:r w:rsidRPr="0036175E">
        <w:rPr>
          <w:rFonts w:ascii="Times New Roman" w:hAnsi="Times New Roman"/>
          <w:sz w:val="24"/>
          <w:szCs w:val="24"/>
        </w:rPr>
        <w:t xml:space="preserve"> and </w:t>
      </w:r>
      <w:r w:rsidRPr="0036175E">
        <w:rPr>
          <w:rFonts w:ascii="Times New Roman" w:hAnsi="Times New Roman"/>
          <w:i/>
          <w:iCs/>
          <w:sz w:val="24"/>
          <w:szCs w:val="24"/>
        </w:rPr>
        <w:t>j</w:t>
      </w:r>
      <w:r w:rsidRPr="0036175E">
        <w:rPr>
          <w:rFonts w:ascii="Times New Roman" w:hAnsi="Times New Roman"/>
          <w:sz w:val="24"/>
          <w:szCs w:val="24"/>
        </w:rPr>
        <w:t xml:space="preserve"> </w:t>
      </w:r>
      <w:r w:rsidRPr="0036175E">
        <w:rPr>
          <w:rFonts w:ascii="Cambria Math" w:hAnsi="Cambria Math" w:cs="Cambria Math"/>
          <w:sz w:val="24"/>
          <w:szCs w:val="24"/>
        </w:rPr>
        <w:t>∈</w:t>
      </w:r>
      <w:r w:rsidRPr="0036175E">
        <w:rPr>
          <w:rFonts w:ascii="Times New Roman" w:hAnsi="Times New Roman"/>
          <w:sz w:val="24"/>
          <w:szCs w:val="24"/>
        </w:rPr>
        <w:t xml:space="preserve">{1, …, </w:t>
      </w:r>
      <w:r w:rsidRPr="0036175E">
        <w:rPr>
          <w:rFonts w:ascii="Times New Roman" w:hAnsi="Times New Roman"/>
          <w:i/>
          <w:iCs/>
          <w:sz w:val="24"/>
          <w:szCs w:val="24"/>
        </w:rPr>
        <w:t>n</w:t>
      </w:r>
      <w:r w:rsidRPr="0036175E">
        <w:rPr>
          <w:rFonts w:ascii="Times New Roman" w:hAnsi="Times New Roman"/>
          <w:sz w:val="24"/>
          <w:szCs w:val="24"/>
        </w:rPr>
        <w:t xml:space="preserve">} </w:t>
      </w:r>
      <w:r w:rsidR="00816B4C" w:rsidRPr="00816B4C">
        <w:rPr>
          <w:rFonts w:ascii="Times New Roman" w:hAnsi="Times New Roman"/>
          <w:sz w:val="24"/>
          <w:szCs w:val="24"/>
        </w:rPr>
        <w:t xml:space="preserve">(Wendler, 2011; </w:t>
      </w:r>
      <w:proofErr w:type="spellStart"/>
      <w:r w:rsidR="00816B4C" w:rsidRPr="00816B4C">
        <w:rPr>
          <w:rFonts w:ascii="Times New Roman" w:hAnsi="Times New Roman"/>
          <w:sz w:val="24"/>
          <w:szCs w:val="24"/>
        </w:rPr>
        <w:t>Hoeffding</w:t>
      </w:r>
      <w:proofErr w:type="spellEnd"/>
      <w:r w:rsidR="00816B4C" w:rsidRPr="00816B4C">
        <w:rPr>
          <w:rFonts w:ascii="Times New Roman" w:hAnsi="Times New Roman"/>
          <w:sz w:val="24"/>
          <w:szCs w:val="24"/>
        </w:rPr>
        <w:t>, 1948)</w:t>
      </w:r>
      <w:r w:rsidRPr="0036175E">
        <w:rPr>
          <w:rFonts w:ascii="Times New Roman" w:hAnsi="Times New Roman"/>
          <w:sz w:val="24"/>
          <w:szCs w:val="24"/>
        </w:rPr>
        <w:t>.</w:t>
      </w:r>
    </w:p>
    <w:p w14:paraId="17979A80" w14:textId="4F5D6DF3" w:rsidR="00E42C29" w:rsidRPr="0036175E" w:rsidRDefault="00E42C29" w:rsidP="00E42C29">
      <w:pPr>
        <w:pStyle w:val="JSAS31text"/>
        <w:rPr>
          <w:rFonts w:ascii="Times New Roman" w:hAnsi="Times New Roman"/>
          <w:sz w:val="24"/>
          <w:szCs w:val="24"/>
        </w:rPr>
      </w:pPr>
      <w:r w:rsidRPr="0036175E">
        <w:rPr>
          <w:rFonts w:ascii="Times New Roman" w:hAnsi="Times New Roman"/>
          <w:sz w:val="24"/>
          <w:szCs w:val="24"/>
        </w:rPr>
        <w:t xml:space="preserve">The asymptotic standard error of the </w:t>
      </w:r>
      <w:r w:rsidRPr="0036175E">
        <w:rPr>
          <w:rFonts w:ascii="Times New Roman" w:hAnsi="Times New Roman"/>
          <w:i/>
          <w:iCs/>
          <w:sz w:val="24"/>
          <w:szCs w:val="24"/>
        </w:rPr>
        <w:t>MEID</w:t>
      </w:r>
      <w:r w:rsidRPr="0036175E">
        <w:rPr>
          <w:rFonts w:ascii="Times New Roman" w:hAnsi="Times New Roman"/>
          <w:sz w:val="24"/>
          <w:szCs w:val="24"/>
        </w:rPr>
        <w:t xml:space="preserve"> was computed following the procedure previously developed by Moral </w:t>
      </w:r>
      <w:r w:rsidR="00030D98">
        <w:rPr>
          <w:rFonts w:ascii="Times New Roman" w:hAnsi="Times New Roman"/>
          <w:sz w:val="24"/>
          <w:szCs w:val="24"/>
        </w:rPr>
        <w:t>(2026)</w:t>
      </w:r>
      <w:r w:rsidRPr="0036175E">
        <w:rPr>
          <w:rFonts w:ascii="Times New Roman" w:hAnsi="Times New Roman"/>
          <w:sz w:val="24"/>
          <w:szCs w:val="24"/>
        </w:rPr>
        <w:t xml:space="preserve">. First, the density at the estimated </w:t>
      </w:r>
      <w:r w:rsidRPr="0036175E">
        <w:rPr>
          <w:rFonts w:ascii="Times New Roman" w:hAnsi="Times New Roman"/>
          <w:i/>
          <w:iCs/>
          <w:sz w:val="24"/>
          <w:szCs w:val="24"/>
        </w:rPr>
        <w:t>MEID</w:t>
      </w:r>
      <w:r w:rsidRPr="0036175E">
        <w:rPr>
          <w:rFonts w:ascii="Times New Roman" w:hAnsi="Times New Roman"/>
          <w:sz w:val="24"/>
          <w:szCs w:val="24"/>
        </w:rPr>
        <w:t xml:space="preserve">, </w:t>
      </w:r>
      <m:oMath>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f</m:t>
                </m:r>
              </m:e>
            </m:acc>
          </m:e>
          <m:sub>
            <m:r>
              <w:rPr>
                <w:rFonts w:ascii="Cambria Math" w:hAnsi="Cambria Math"/>
                <w:sz w:val="24"/>
                <w:szCs w:val="24"/>
              </w:rPr>
              <m:t>h</m:t>
            </m:r>
          </m:sub>
        </m:sSub>
        <m:r>
          <m:rPr>
            <m:sty m:val="p"/>
          </m:rP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MEID</m:t>
            </m:r>
          </m:e>
        </m:acc>
        <m:r>
          <m:rPr>
            <m:sty m:val="p"/>
          </m:rPr>
          <w:rPr>
            <w:rFonts w:ascii="Cambria Math" w:hAnsi="Cambria Math"/>
            <w:sz w:val="24"/>
            <w:szCs w:val="24"/>
          </w:rPr>
          <m:t>)</m:t>
        </m:r>
      </m:oMath>
      <w:r w:rsidRPr="0036175E">
        <w:rPr>
          <w:rFonts w:ascii="Times New Roman" w:hAnsi="Times New Roman"/>
          <w:sz w:val="24"/>
          <w:szCs w:val="24"/>
        </w:rPr>
        <w:t>, was obtained using kernel density estimation with a Gaussian kernel (Equation 4).</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2"/>
        <w:gridCol w:w="496"/>
      </w:tblGrid>
      <w:tr w:rsidR="00E42C29" w:rsidRPr="0036175E" w14:paraId="61CC107A" w14:textId="77777777" w:rsidTr="00223507">
        <w:tc>
          <w:tcPr>
            <w:tcW w:w="8620" w:type="dxa"/>
            <w:vAlign w:val="center"/>
          </w:tcPr>
          <w:p w14:paraId="2E0ED7E0" w14:textId="77777777" w:rsidR="00E42C29" w:rsidRPr="0036175E" w:rsidRDefault="00000000" w:rsidP="00223507">
            <w:pPr>
              <w:pStyle w:val="NormalWeb"/>
              <w:rPr>
                <w:rFonts w:ascii="Times New Roman" w:hAnsi="Times New Roman"/>
                <w:sz w:val="24"/>
                <w:szCs w:val="24"/>
              </w:rPr>
            </w:pPr>
            <m:oMathPara>
              <m:oMath>
                <m:sSub>
                  <m:sSubPr>
                    <m:ctrlPr>
                      <w:rPr>
                        <w:rFonts w:ascii="Cambria Math" w:hAnsi="Cambria Math"/>
                        <w:i/>
                        <w:sz w:val="24"/>
                        <w:szCs w:val="24"/>
                      </w:rPr>
                    </m:ctrlPr>
                  </m:sSubPr>
                  <m:e>
                    <m:acc>
                      <m:accPr>
                        <m:ctrlPr>
                          <w:rPr>
                            <w:rFonts w:ascii="Cambria Math" w:hAnsi="Cambria Math"/>
                            <w:i/>
                            <w:sz w:val="24"/>
                            <w:szCs w:val="24"/>
                          </w:rPr>
                        </m:ctrlPr>
                      </m:accPr>
                      <m:e>
                        <m:r>
                          <w:rPr>
                            <w:rFonts w:ascii="Cambria Math" w:hAnsi="Cambria Math"/>
                            <w:sz w:val="24"/>
                            <w:szCs w:val="24"/>
                          </w:rPr>
                          <m:t>f</m:t>
                        </m:r>
                      </m:e>
                    </m:acc>
                  </m:e>
                  <m:sub>
                    <m:r>
                      <w:rPr>
                        <w:rFonts w:ascii="Cambria Math" w:hAnsi="Cambria Math"/>
                        <w:sz w:val="24"/>
                        <w:szCs w:val="24"/>
                      </w:rPr>
                      <m:t>h</m:t>
                    </m:r>
                  </m:sub>
                </m:sSub>
                <m:d>
                  <m:dPr>
                    <m:ctrlPr>
                      <w:rPr>
                        <w:rFonts w:ascii="Cambria Math" w:hAnsi="Cambria Math"/>
                        <w:i/>
                        <w:sz w:val="24"/>
                        <w:szCs w:val="24"/>
                      </w:rPr>
                    </m:ctrlPr>
                  </m:dPr>
                  <m:e>
                    <m:r>
                      <w:rPr>
                        <w:rFonts w:ascii="Cambria Math" w:hAnsi="Cambria Math"/>
                        <w:sz w:val="24"/>
                        <w:szCs w:val="24"/>
                      </w:rPr>
                      <m:t>x=</m:t>
                    </m:r>
                    <m:acc>
                      <m:accPr>
                        <m:ctrlPr>
                          <w:rPr>
                            <w:rFonts w:ascii="Cambria Math" w:hAnsi="Cambria Math"/>
                            <w:i/>
                            <w:sz w:val="24"/>
                            <w:szCs w:val="24"/>
                          </w:rPr>
                        </m:ctrlPr>
                      </m:accPr>
                      <m:e>
                        <m:r>
                          <w:rPr>
                            <w:rFonts w:ascii="Cambria Math" w:hAnsi="Cambria Math"/>
                            <w:sz w:val="24"/>
                            <w:szCs w:val="24"/>
                          </w:rPr>
                          <m:t>MEID</m:t>
                        </m:r>
                      </m:e>
                    </m:acc>
                  </m:e>
                </m:d>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nh</m:t>
                    </m:r>
                    <m:rad>
                      <m:radPr>
                        <m:degHide m:val="1"/>
                        <m:ctrlPr>
                          <w:rPr>
                            <w:rFonts w:ascii="Cambria Math" w:hAnsi="Cambria Math"/>
                            <w:i/>
                            <w:sz w:val="24"/>
                            <w:szCs w:val="24"/>
                          </w:rPr>
                        </m:ctrlPr>
                      </m:radPr>
                      <m:deg/>
                      <m:e>
                        <m:r>
                          <w:rPr>
                            <w:rFonts w:ascii="Cambria Math" w:hAnsi="Cambria Math"/>
                            <w:sz w:val="24"/>
                            <w:szCs w:val="24"/>
                          </w:rPr>
                          <m:t>2π</m:t>
                        </m:r>
                      </m:e>
                    </m:rad>
                  </m:den>
                </m:f>
                <m:nary>
                  <m:naryPr>
                    <m:chr m:val="∑"/>
                    <m:limLoc m:val="undOvr"/>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rPr>
                      <m:t>n</m:t>
                    </m:r>
                  </m:sup>
                  <m:e>
                    <m:sSup>
                      <m:sSupPr>
                        <m:ctrlPr>
                          <w:rPr>
                            <w:rFonts w:ascii="Cambria Math" w:hAnsi="Cambria Math"/>
                            <w:i/>
                            <w:sz w:val="24"/>
                            <w:szCs w:val="24"/>
                          </w:rPr>
                        </m:ctrlPr>
                      </m:sSupPr>
                      <m:e>
                        <m:r>
                          <w:rPr>
                            <w:rFonts w:ascii="Cambria Math" w:hAnsi="Cambria Math"/>
                            <w:sz w:val="24"/>
                            <w:szCs w:val="24"/>
                          </w:rPr>
                          <m:t>e</m:t>
                        </m:r>
                      </m:e>
                      <m:sup>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sSup>
                          <m:sSupPr>
                            <m:ctrlPr>
                              <w:rPr>
                                <w:rFonts w:ascii="Cambria Math" w:hAnsi="Cambria Math"/>
                                <w:i/>
                                <w:sz w:val="24"/>
                                <w:szCs w:val="24"/>
                              </w:rPr>
                            </m:ctrlPr>
                          </m:sSupPr>
                          <m:e>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x-</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num>
                                  <m:den>
                                    <m:r>
                                      <w:rPr>
                                        <w:rFonts w:ascii="Cambria Math" w:hAnsi="Cambria Math"/>
                                        <w:sz w:val="24"/>
                                        <w:szCs w:val="24"/>
                                      </w:rPr>
                                      <m:t>h</m:t>
                                    </m:r>
                                  </m:den>
                                </m:f>
                              </m:e>
                            </m:d>
                          </m:e>
                          <m:sup>
                            <m:r>
                              <w:rPr>
                                <w:rFonts w:ascii="Cambria Math" w:hAnsi="Cambria Math"/>
                                <w:sz w:val="24"/>
                                <w:szCs w:val="24"/>
                              </w:rPr>
                              <m:t>2</m:t>
                            </m:r>
                          </m:sup>
                        </m:sSup>
                      </m:sup>
                    </m:sSup>
                  </m:e>
                </m:nary>
              </m:oMath>
            </m:oMathPara>
          </w:p>
        </w:tc>
        <w:tc>
          <w:tcPr>
            <w:tcW w:w="450" w:type="dxa"/>
            <w:vAlign w:val="center"/>
          </w:tcPr>
          <w:p w14:paraId="0A7C68C5" w14:textId="77777777" w:rsidR="00E42C29" w:rsidRPr="0036175E" w:rsidRDefault="00E42C29" w:rsidP="00223507">
            <w:pPr>
              <w:pStyle w:val="JSAS31text"/>
              <w:rPr>
                <w:rFonts w:ascii="Times New Roman" w:hAnsi="Times New Roman"/>
                <w:sz w:val="24"/>
                <w:szCs w:val="24"/>
              </w:rPr>
            </w:pPr>
            <w:r w:rsidRPr="0036175E">
              <w:rPr>
                <w:rFonts w:ascii="Times New Roman" w:hAnsi="Times New Roman"/>
                <w:sz w:val="24"/>
                <w:szCs w:val="24"/>
              </w:rPr>
              <w:t>(4)</w:t>
            </w:r>
          </w:p>
        </w:tc>
      </w:tr>
    </w:tbl>
    <w:p w14:paraId="6CA0FA06" w14:textId="34B46808" w:rsidR="00E42C29" w:rsidRPr="00030D98" w:rsidRDefault="00E42C29" w:rsidP="00030D98">
      <w:pPr>
        <w:rPr>
          <w:lang w:val="en-US"/>
        </w:rPr>
      </w:pPr>
      <w:r w:rsidRPr="00030D98">
        <w:rPr>
          <w:lang w:val="en-US"/>
        </w:rPr>
        <w:t>The bandwidth (</w:t>
      </w:r>
      <w:r w:rsidRPr="00030D98">
        <w:rPr>
          <w:i/>
          <w:iCs/>
          <w:lang w:val="en-US"/>
        </w:rPr>
        <w:t>h</w:t>
      </w:r>
      <w:r w:rsidRPr="00030D98">
        <w:rPr>
          <w:lang w:val="en-US"/>
        </w:rPr>
        <w:t xml:space="preserve">) was selected according to Silverman’s robust rule </w:t>
      </w:r>
      <w:r w:rsidR="00030D98" w:rsidRPr="00030D98">
        <w:rPr>
          <w:lang w:val="en-US"/>
        </w:rPr>
        <w:t>(</w:t>
      </w:r>
      <w:r w:rsidR="00030D98" w:rsidRPr="00030D98">
        <w:rPr>
          <w:rFonts w:cs="Times New Roman"/>
          <w:lang w:val="en-US"/>
        </w:rPr>
        <w:t>Silverman</w:t>
      </w:r>
      <w:r w:rsidR="00030D98">
        <w:rPr>
          <w:rFonts w:cs="Times New Roman"/>
          <w:lang w:val="en-US"/>
        </w:rPr>
        <w:t>, 2018</w:t>
      </w:r>
      <w:r w:rsidR="00030D98" w:rsidRPr="00030D98">
        <w:rPr>
          <w:lang w:val="en-US"/>
        </w:rPr>
        <w:t>)</w:t>
      </w:r>
      <w:r w:rsidRPr="00030D98">
        <w:rPr>
          <w:lang w:val="en-US"/>
        </w:rPr>
        <w:t>, defined as nine-tenths of the minimum between the sample standard deviation and the ratio of the sample interquartile range to that of the standard normal distribution, divided by the fifth root of the sample size (Equation 5).</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2"/>
        <w:gridCol w:w="496"/>
      </w:tblGrid>
      <w:tr w:rsidR="00E42C29" w:rsidRPr="0036175E" w14:paraId="109CC3A4" w14:textId="77777777" w:rsidTr="00223507">
        <w:tc>
          <w:tcPr>
            <w:tcW w:w="8388" w:type="dxa"/>
            <w:vAlign w:val="center"/>
          </w:tcPr>
          <w:p w14:paraId="76A4B2FC" w14:textId="77777777" w:rsidR="00E42C29" w:rsidRPr="0036175E" w:rsidRDefault="00E42C29" w:rsidP="00223507">
            <w:pPr>
              <w:pStyle w:val="JSAS31text"/>
              <w:rPr>
                <w:rFonts w:ascii="Times New Roman" w:hAnsi="Times New Roman"/>
                <w:sz w:val="24"/>
                <w:szCs w:val="24"/>
              </w:rPr>
            </w:pPr>
            <m:oMathPara>
              <m:oMath>
                <m:r>
                  <w:rPr>
                    <w:rFonts w:ascii="Cambria Math" w:hAnsi="Cambria Math"/>
                    <w:sz w:val="24"/>
                    <w:szCs w:val="24"/>
                  </w:rPr>
                  <w:lastRenderedPageBreak/>
                  <m:t>h</m:t>
                </m:r>
                <m:r>
                  <m:rPr>
                    <m:sty m:val="p"/>
                  </m:rPr>
                  <w:rPr>
                    <w:rFonts w:ascii="Cambria Math" w:hAnsi="Cambria Math"/>
                    <w:sz w:val="24"/>
                    <w:szCs w:val="24"/>
                  </w:rPr>
                  <m:t>=0.9×</m:t>
                </m:r>
                <m:r>
                  <w:rPr>
                    <w:rFonts w:ascii="Cambria Math" w:hAnsi="Cambria Math"/>
                    <w:sz w:val="24"/>
                    <w:szCs w:val="24"/>
                  </w:rPr>
                  <m:t>min</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n</m:t>
                        </m:r>
                        <m:r>
                          <m:rPr>
                            <m:sty m:val="p"/>
                          </m:rPr>
                          <w:rPr>
                            <w:rFonts w:ascii="Cambria Math" w:hAnsi="Cambria Math"/>
                            <w:sz w:val="24"/>
                            <w:szCs w:val="24"/>
                          </w:rPr>
                          <m:t>-1</m:t>
                        </m:r>
                      </m:sub>
                    </m:sSub>
                    <m:d>
                      <m:dPr>
                        <m:ctrlPr>
                          <w:rPr>
                            <w:rFonts w:ascii="Cambria Math" w:hAnsi="Cambria Math"/>
                            <w:sz w:val="24"/>
                            <w:szCs w:val="24"/>
                          </w:rPr>
                        </m:ctrlPr>
                      </m:dPr>
                      <m:e>
                        <m:r>
                          <w:rPr>
                            <w:rFonts w:ascii="Cambria Math" w:hAnsi="Cambria Math"/>
                            <w:sz w:val="24"/>
                            <w:szCs w:val="24"/>
                          </w:rPr>
                          <m:t>x</m:t>
                        </m:r>
                      </m:e>
                    </m:d>
                    <m:r>
                      <m:rPr>
                        <m:sty m:val="p"/>
                      </m:rPr>
                      <w:rPr>
                        <w:rFonts w:ascii="Cambria Math" w:hAnsi="Cambria Math"/>
                        <w:sz w:val="24"/>
                        <w:szCs w:val="24"/>
                      </w:rPr>
                      <m:t>,</m:t>
                    </m:r>
                    <m:f>
                      <m:fPr>
                        <m:ctrlPr>
                          <w:rPr>
                            <w:rFonts w:ascii="Cambria Math" w:hAnsi="Cambria Math"/>
                            <w:sz w:val="24"/>
                            <w:szCs w:val="24"/>
                          </w:rPr>
                        </m:ctrlPr>
                      </m:fPr>
                      <m:num>
                        <m:func>
                          <m:funcPr>
                            <m:ctrlPr>
                              <w:rPr>
                                <w:rFonts w:ascii="Cambria Math" w:hAnsi="Cambria Math"/>
                                <w:sz w:val="24"/>
                                <w:szCs w:val="24"/>
                              </w:rPr>
                            </m:ctrlPr>
                          </m:funcPr>
                          <m:fName>
                            <m:sSub>
                              <m:sSubPr>
                                <m:ctrlPr>
                                  <w:rPr>
                                    <w:rFonts w:ascii="Cambria Math" w:hAnsi="Cambria Math"/>
                                    <w:iCs/>
                                    <w:sz w:val="24"/>
                                    <w:szCs w:val="24"/>
                                  </w:rPr>
                                </m:ctrlPr>
                              </m:sSubPr>
                              <m:e>
                                <m:r>
                                  <w:rPr>
                                    <w:rFonts w:ascii="Cambria Math" w:hAnsi="Cambria Math"/>
                                    <w:sz w:val="24"/>
                                    <w:szCs w:val="24"/>
                                  </w:rPr>
                                  <m:t>q</m:t>
                                </m:r>
                              </m:e>
                              <m:sub>
                                <m:r>
                                  <w:rPr>
                                    <w:rFonts w:ascii="Cambria Math" w:hAnsi="Cambria Math"/>
                                    <w:sz w:val="24"/>
                                    <w:szCs w:val="24"/>
                                  </w:rPr>
                                  <m:t>x</m:t>
                                </m:r>
                              </m:sub>
                            </m:sSub>
                          </m:fName>
                          <m:e>
                            <m:d>
                              <m:dPr>
                                <m:ctrlPr>
                                  <w:rPr>
                                    <w:rFonts w:ascii="Cambria Math" w:hAnsi="Cambria Math"/>
                                    <w:sz w:val="24"/>
                                    <w:szCs w:val="24"/>
                                  </w:rPr>
                                </m:ctrlPr>
                              </m:dPr>
                              <m:e>
                                <m:r>
                                  <m:rPr>
                                    <m:sty m:val="p"/>
                                  </m:rPr>
                                  <w:rPr>
                                    <w:rFonts w:ascii="Cambria Math" w:hAnsi="Cambria Math"/>
                                    <w:sz w:val="24"/>
                                    <w:szCs w:val="24"/>
                                  </w:rPr>
                                  <m:t>0.75</m:t>
                                </m:r>
                              </m:e>
                            </m:d>
                          </m:e>
                        </m:func>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x</m:t>
                            </m:r>
                          </m:sub>
                        </m:sSub>
                        <m:d>
                          <m:dPr>
                            <m:ctrlPr>
                              <w:rPr>
                                <w:rFonts w:ascii="Cambria Math" w:hAnsi="Cambria Math"/>
                                <w:sz w:val="24"/>
                                <w:szCs w:val="24"/>
                              </w:rPr>
                            </m:ctrlPr>
                          </m:dPr>
                          <m:e>
                            <m:r>
                              <m:rPr>
                                <m:sty m:val="p"/>
                              </m:rPr>
                              <w:rPr>
                                <w:rFonts w:ascii="Cambria Math" w:hAnsi="Cambria Math"/>
                                <w:sz w:val="24"/>
                                <w:szCs w:val="24"/>
                              </w:rPr>
                              <m:t>0.25</m:t>
                            </m:r>
                          </m:e>
                        </m:d>
                      </m:num>
                      <m:den>
                        <m:sSup>
                          <m:sSupPr>
                            <m:ctrlPr>
                              <w:rPr>
                                <w:rFonts w:ascii="Cambria Math" w:hAnsi="Cambria Math"/>
                                <w:sz w:val="24"/>
                                <w:szCs w:val="24"/>
                              </w:rPr>
                            </m:ctrlPr>
                          </m:sSupPr>
                          <m:e>
                            <m:r>
                              <m:rPr>
                                <m:sty m:val="p"/>
                              </m:rPr>
                              <w:rPr>
                                <w:rFonts w:ascii="Cambria Math" w:hAnsi="Cambria Math"/>
                                <w:sz w:val="24"/>
                                <w:szCs w:val="24"/>
                              </w:rPr>
                              <m:t>Φ</m:t>
                            </m:r>
                          </m:e>
                          <m:sup>
                            <m:r>
                              <m:rPr>
                                <m:sty m:val="p"/>
                              </m:rPr>
                              <w:rPr>
                                <w:rFonts w:ascii="Cambria Math" w:hAnsi="Cambria Math"/>
                                <w:sz w:val="24"/>
                                <w:szCs w:val="24"/>
                              </w:rPr>
                              <m:t>-1</m:t>
                            </m:r>
                          </m:sup>
                        </m:sSup>
                        <m:d>
                          <m:dPr>
                            <m:ctrlPr>
                              <w:rPr>
                                <w:rFonts w:ascii="Cambria Math" w:hAnsi="Cambria Math"/>
                                <w:sz w:val="24"/>
                                <w:szCs w:val="24"/>
                              </w:rPr>
                            </m:ctrlPr>
                          </m:dPr>
                          <m:e>
                            <m:r>
                              <m:rPr>
                                <m:sty m:val="p"/>
                              </m:rPr>
                              <w:rPr>
                                <w:rFonts w:ascii="Cambria Math" w:hAnsi="Cambria Math"/>
                                <w:sz w:val="24"/>
                                <w:szCs w:val="24"/>
                              </w:rPr>
                              <m:t>0.75</m:t>
                            </m:r>
                          </m:e>
                        </m:d>
                        <m:r>
                          <m:rPr>
                            <m:sty m:val="p"/>
                          </m:rPr>
                          <w:rPr>
                            <w:rFonts w:ascii="Cambria Math" w:hAnsi="Cambria Math"/>
                            <w:sz w:val="24"/>
                            <w:szCs w:val="24"/>
                          </w:rPr>
                          <m:t>-</m:t>
                        </m:r>
                        <m:sSup>
                          <m:sSupPr>
                            <m:ctrlPr>
                              <w:rPr>
                                <w:rFonts w:ascii="Cambria Math" w:hAnsi="Cambria Math"/>
                                <w:sz w:val="24"/>
                                <w:szCs w:val="24"/>
                              </w:rPr>
                            </m:ctrlPr>
                          </m:sSupPr>
                          <m:e>
                            <m:r>
                              <m:rPr>
                                <m:sty m:val="p"/>
                              </m:rPr>
                              <w:rPr>
                                <w:rFonts w:ascii="Cambria Math" w:hAnsi="Cambria Math"/>
                                <w:sz w:val="24"/>
                                <w:szCs w:val="24"/>
                              </w:rPr>
                              <m:t>Φ</m:t>
                            </m:r>
                          </m:e>
                          <m:sup>
                            <m:r>
                              <m:rPr>
                                <m:sty m:val="p"/>
                              </m:rPr>
                              <w:rPr>
                                <w:rFonts w:ascii="Cambria Math" w:hAnsi="Cambria Math"/>
                                <w:sz w:val="24"/>
                                <w:szCs w:val="24"/>
                              </w:rPr>
                              <m:t>-1</m:t>
                            </m:r>
                          </m:sup>
                        </m:sSup>
                        <m:d>
                          <m:dPr>
                            <m:ctrlPr>
                              <w:rPr>
                                <w:rFonts w:ascii="Cambria Math" w:hAnsi="Cambria Math"/>
                                <w:sz w:val="24"/>
                                <w:szCs w:val="24"/>
                              </w:rPr>
                            </m:ctrlPr>
                          </m:dPr>
                          <m:e>
                            <m:r>
                              <m:rPr>
                                <m:sty m:val="p"/>
                              </m:rPr>
                              <w:rPr>
                                <w:rFonts w:ascii="Cambria Math" w:hAnsi="Cambria Math"/>
                                <w:sz w:val="24"/>
                                <w:szCs w:val="24"/>
                              </w:rPr>
                              <m:t>0.25</m:t>
                            </m:r>
                          </m:e>
                        </m:d>
                      </m:den>
                    </m:f>
                    <m:r>
                      <m:rPr>
                        <m:sty m:val="p"/>
                      </m:rPr>
                      <w:rPr>
                        <w:rFonts w:ascii="Cambria Math" w:hAnsi="Cambria Math"/>
                        <w:sz w:val="24"/>
                        <w:szCs w:val="24"/>
                      </w:rPr>
                      <m:t>&gt;0</m:t>
                    </m:r>
                  </m:e>
                </m:d>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n</m:t>
                    </m:r>
                  </m:e>
                  <m:sup>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1</m:t>
                        </m:r>
                      </m:num>
                      <m:den>
                        <m:r>
                          <m:rPr>
                            <m:sty m:val="p"/>
                          </m:rPr>
                          <w:rPr>
                            <w:rFonts w:ascii="Cambria Math" w:hAnsi="Cambria Math"/>
                            <w:sz w:val="24"/>
                            <w:szCs w:val="24"/>
                          </w:rPr>
                          <m:t>5</m:t>
                        </m:r>
                      </m:den>
                    </m:f>
                  </m:sup>
                </m:sSup>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0.9</m:t>
                    </m:r>
                  </m:num>
                  <m:den>
                    <m:rad>
                      <m:radPr>
                        <m:ctrlPr>
                          <w:rPr>
                            <w:rFonts w:ascii="Cambria Math" w:hAnsi="Cambria Math"/>
                            <w:sz w:val="24"/>
                            <w:szCs w:val="24"/>
                          </w:rPr>
                        </m:ctrlPr>
                      </m:radPr>
                      <m:deg>
                        <m:r>
                          <m:rPr>
                            <m:sty m:val="p"/>
                          </m:rPr>
                          <w:rPr>
                            <w:rFonts w:ascii="Cambria Math" w:hAnsi="Cambria Math"/>
                            <w:sz w:val="24"/>
                            <w:szCs w:val="24"/>
                          </w:rPr>
                          <m:t>5</m:t>
                        </m:r>
                      </m:deg>
                      <m:e>
                        <m:r>
                          <w:rPr>
                            <w:rFonts w:ascii="Cambria Math" w:hAnsi="Cambria Math"/>
                            <w:sz w:val="24"/>
                            <w:szCs w:val="24"/>
                          </w:rPr>
                          <m:t>n</m:t>
                        </m:r>
                      </m:e>
                    </m:rad>
                  </m:den>
                </m:f>
                <m:r>
                  <m:rPr>
                    <m:sty m:val="p"/>
                  </m:rPr>
                  <w:rPr>
                    <w:rFonts w:ascii="Cambria Math" w:hAnsi="Cambria Math"/>
                    <w:sz w:val="24"/>
                    <w:szCs w:val="24"/>
                  </w:rPr>
                  <m:t>×</m:t>
                </m:r>
                <m:r>
                  <w:rPr>
                    <w:rFonts w:ascii="Cambria Math" w:hAnsi="Cambria Math"/>
                    <w:sz w:val="24"/>
                    <w:szCs w:val="24"/>
                  </w:rPr>
                  <m:t>min</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n</m:t>
                        </m:r>
                        <m:r>
                          <m:rPr>
                            <m:sty m:val="p"/>
                          </m:rPr>
                          <w:rPr>
                            <w:rFonts w:ascii="Cambria Math" w:hAnsi="Cambria Math"/>
                            <w:sz w:val="24"/>
                            <w:szCs w:val="24"/>
                          </w:rPr>
                          <m:t>-1</m:t>
                        </m:r>
                      </m:sub>
                    </m:sSub>
                    <m:d>
                      <m:dPr>
                        <m:ctrlPr>
                          <w:rPr>
                            <w:rFonts w:ascii="Cambria Math" w:hAnsi="Cambria Math"/>
                            <w:sz w:val="24"/>
                            <w:szCs w:val="24"/>
                          </w:rPr>
                        </m:ctrlPr>
                      </m:dPr>
                      <m:e>
                        <m:r>
                          <w:rPr>
                            <w:rFonts w:ascii="Cambria Math" w:hAnsi="Cambria Math"/>
                            <w:sz w:val="24"/>
                            <w:szCs w:val="24"/>
                          </w:rPr>
                          <m:t>x</m:t>
                        </m:r>
                      </m:e>
                    </m:d>
                    <m:r>
                      <m:rPr>
                        <m:sty m:val="p"/>
                      </m:rP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IQ</m:t>
                            </m:r>
                          </m:sub>
                        </m:sSub>
                        <m:d>
                          <m:dPr>
                            <m:ctrlPr>
                              <w:rPr>
                                <w:rFonts w:ascii="Cambria Math" w:hAnsi="Cambria Math"/>
                                <w:sz w:val="24"/>
                                <w:szCs w:val="24"/>
                              </w:rPr>
                            </m:ctrlPr>
                          </m:dPr>
                          <m:e>
                            <m:r>
                              <w:rPr>
                                <w:rFonts w:ascii="Cambria Math" w:hAnsi="Cambria Math"/>
                                <w:sz w:val="24"/>
                                <w:szCs w:val="24"/>
                              </w:rPr>
                              <m:t>x</m:t>
                            </m:r>
                          </m:e>
                        </m:d>
                      </m:num>
                      <m:den>
                        <m:r>
                          <m:rPr>
                            <m:sty m:val="p"/>
                          </m:rPr>
                          <w:rPr>
                            <w:rFonts w:ascii="Cambria Math" w:hAnsi="Cambria Math"/>
                            <w:sz w:val="24"/>
                            <w:szCs w:val="24"/>
                          </w:rPr>
                          <m:t>1.349</m:t>
                        </m:r>
                      </m:den>
                    </m:f>
                    <m:r>
                      <m:rPr>
                        <m:sty m:val="p"/>
                      </m:rPr>
                      <w:rPr>
                        <w:rFonts w:ascii="Cambria Math" w:hAnsi="Cambria Math"/>
                        <w:sz w:val="24"/>
                        <w:szCs w:val="24"/>
                      </w:rPr>
                      <m:t>&gt;0</m:t>
                    </m:r>
                  </m:e>
                </m:d>
              </m:oMath>
            </m:oMathPara>
          </w:p>
        </w:tc>
        <w:tc>
          <w:tcPr>
            <w:tcW w:w="450" w:type="dxa"/>
            <w:vAlign w:val="center"/>
          </w:tcPr>
          <w:p w14:paraId="277362A9" w14:textId="77777777" w:rsidR="00E42C29" w:rsidRPr="0036175E" w:rsidRDefault="00E42C29" w:rsidP="00223507">
            <w:pPr>
              <w:pStyle w:val="JSAS31text"/>
              <w:rPr>
                <w:rFonts w:ascii="Times New Roman" w:hAnsi="Times New Roman"/>
                <w:sz w:val="24"/>
                <w:szCs w:val="24"/>
              </w:rPr>
            </w:pPr>
            <w:r w:rsidRPr="0036175E">
              <w:rPr>
                <w:rFonts w:ascii="Times New Roman" w:hAnsi="Times New Roman"/>
                <w:sz w:val="24"/>
                <w:szCs w:val="24"/>
              </w:rPr>
              <w:t>(5)</w:t>
            </w:r>
          </w:p>
        </w:tc>
      </w:tr>
    </w:tbl>
    <w:p w14:paraId="690A20AD" w14:textId="0351360C" w:rsidR="00E42C29" w:rsidRPr="0036175E" w:rsidRDefault="00E42C29" w:rsidP="00E42C29">
      <w:pPr>
        <w:pStyle w:val="JSAS31text"/>
        <w:rPr>
          <w:rFonts w:ascii="Times New Roman" w:hAnsi="Times New Roman"/>
          <w:sz w:val="24"/>
          <w:szCs w:val="24"/>
        </w:rPr>
      </w:pPr>
      <w:r w:rsidRPr="0036175E">
        <w:rPr>
          <w:rFonts w:ascii="Times New Roman" w:hAnsi="Times New Roman"/>
          <w:sz w:val="24"/>
          <w:szCs w:val="24"/>
        </w:rPr>
        <w:t xml:space="preserve">Next, the unstandardized empirical influence-function components of the </w:t>
      </w:r>
      <w:r w:rsidRPr="0036175E">
        <w:rPr>
          <w:rFonts w:ascii="Times New Roman" w:hAnsi="Times New Roman"/>
          <w:i/>
          <w:iCs/>
          <w:sz w:val="24"/>
          <w:szCs w:val="24"/>
        </w:rPr>
        <w:t>MEID</w:t>
      </w:r>
      <w:r w:rsidRPr="0036175E">
        <w:rPr>
          <w:rFonts w:ascii="Times New Roman" w:hAnsi="Times New Roman"/>
          <w:sz w:val="24"/>
          <w:szCs w:val="24"/>
        </w:rPr>
        <w:t xml:space="preserve"> (</w:t>
      </w:r>
      <m:oMath>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ψ</m:t>
                </m:r>
              </m:e>
            </m:acc>
          </m:e>
          <m:sub>
            <m:r>
              <w:rPr>
                <w:rFonts w:ascii="Cambria Math" w:hAnsi="Cambria Math"/>
                <w:sz w:val="24"/>
                <w:szCs w:val="24"/>
              </w:rPr>
              <m:t>i</m:t>
            </m:r>
          </m:sub>
        </m:sSub>
      </m:oMath>
      <w:r w:rsidRPr="0036175E">
        <w:rPr>
          <w:rFonts w:ascii="Times New Roman" w:hAnsi="Times New Roman"/>
          <w:sz w:val="24"/>
          <w:szCs w:val="24"/>
        </w:rPr>
        <w:t xml:space="preserve">) were computed as shown in Equation 6, where </w:t>
      </w:r>
      <m:oMath>
        <m:r>
          <w:rPr>
            <w:rFonts w:ascii="Cambria Math" w:hAnsi="Cambria Math"/>
            <w:sz w:val="24"/>
            <w:szCs w:val="24"/>
          </w:rPr>
          <m:t>I</m:t>
        </m:r>
      </m:oMath>
      <w:r w:rsidRPr="0036175E">
        <w:rPr>
          <w:rFonts w:ascii="Times New Roman" w:hAnsi="Times New Roman"/>
          <w:sz w:val="24"/>
          <w:szCs w:val="24"/>
        </w:rPr>
        <w:t xml:space="preserve">denotes the indicator function </w:t>
      </w:r>
      <w:r w:rsidR="00030D98" w:rsidRPr="00030D98">
        <w:rPr>
          <w:rFonts w:ascii="Times New Roman" w:hAnsi="Times New Roman"/>
          <w:sz w:val="24"/>
          <w:szCs w:val="24"/>
        </w:rPr>
        <w:t>(Ichimura &amp; Newey, 2022)</w:t>
      </w:r>
      <w:r w:rsidRPr="0036175E">
        <w:rPr>
          <w:rFonts w:ascii="Times New Roman" w:hAnsi="Times New Roman"/>
          <w:sz w:val="24"/>
          <w:szCs w:val="24"/>
        </w:rP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2"/>
        <w:gridCol w:w="496"/>
      </w:tblGrid>
      <w:tr w:rsidR="00E42C29" w:rsidRPr="0036175E" w14:paraId="2BD3B8F9" w14:textId="77777777" w:rsidTr="00223507">
        <w:tc>
          <w:tcPr>
            <w:tcW w:w="8342" w:type="dxa"/>
            <w:vAlign w:val="center"/>
          </w:tcPr>
          <w:p w14:paraId="44946C3B" w14:textId="77777777" w:rsidR="00E42C29" w:rsidRPr="0036175E" w:rsidRDefault="00000000" w:rsidP="00223507">
            <w:pPr>
              <w:pStyle w:val="JSAS31text"/>
              <w:rPr>
                <w:rFonts w:ascii="Times New Roman" w:hAnsi="Times New Roman"/>
                <w:sz w:val="24"/>
                <w:szCs w:val="24"/>
              </w:rPr>
            </w:pPr>
            <m:oMathPara>
              <m:oMath>
                <m:acc>
                  <m:accPr>
                    <m:ctrlPr>
                      <w:rPr>
                        <w:rFonts w:ascii="Cambria Math" w:hAnsi="Cambria Math"/>
                        <w:sz w:val="24"/>
                        <w:szCs w:val="24"/>
                      </w:rPr>
                    </m:ctrlPr>
                  </m:accPr>
                  <m:e>
                    <m:r>
                      <w:rPr>
                        <w:rFonts w:ascii="Cambria Math" w:hAnsi="Cambria Math"/>
                        <w:sz w:val="24"/>
                        <w:szCs w:val="24"/>
                      </w:rPr>
                      <m:t>ψ</m:t>
                    </m:r>
                  </m:e>
                </m:acc>
                <m:r>
                  <m:rPr>
                    <m:sty m:val="p"/>
                  </m:rPr>
                  <w:rPr>
                    <w:rFonts w:ascii="Cambria Math" w:hAnsi="Cambria Math"/>
                    <w:sz w:val="24"/>
                    <w:szCs w:val="24"/>
                  </w:rPr>
                  <m:t>=</m:t>
                </m:r>
                <m:sSubSup>
                  <m:sSubSupPr>
                    <m:ctrlPr>
                      <w:rPr>
                        <w:rFonts w:ascii="Cambria Math" w:hAnsi="Cambria Math"/>
                        <w:sz w:val="24"/>
                        <w:szCs w:val="24"/>
                      </w:rPr>
                    </m:ctrlPr>
                  </m:sSubSupPr>
                  <m:e>
                    <m:d>
                      <m:dPr>
                        <m:begChr m:val="{"/>
                        <m:endChr m:val="}"/>
                        <m:ctrlPr>
                          <w:rPr>
                            <w:rFonts w:ascii="Cambria Math" w:hAnsi="Cambria Math"/>
                            <w:sz w:val="24"/>
                            <w:szCs w:val="24"/>
                          </w:rPr>
                        </m:ctrlPr>
                      </m:dPr>
                      <m:e>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ψ</m:t>
                                </m:r>
                              </m:e>
                            </m:acc>
                          </m:e>
                          <m:sub>
                            <m:r>
                              <w:rPr>
                                <w:rFonts w:ascii="Cambria Math" w:hAnsi="Cambria Math"/>
                                <w:sz w:val="24"/>
                                <w:szCs w:val="24"/>
                              </w:rPr>
                              <m:t>i</m:t>
                            </m:r>
                          </m:sub>
                        </m:sSub>
                      </m:e>
                    </m:d>
                  </m:e>
                  <m:sub>
                    <m:r>
                      <w:rPr>
                        <w:rFonts w:ascii="Cambria Math" w:hAnsi="Cambria Math"/>
                        <w:sz w:val="24"/>
                        <w:szCs w:val="24"/>
                      </w:rPr>
                      <m:t>i</m:t>
                    </m:r>
                    <m:r>
                      <m:rPr>
                        <m:sty m:val="p"/>
                      </m:rPr>
                      <w:rPr>
                        <w:rFonts w:ascii="Cambria Math" w:hAnsi="Cambria Math"/>
                        <w:sz w:val="24"/>
                        <w:szCs w:val="24"/>
                      </w:rPr>
                      <m:t>=1</m:t>
                    </m:r>
                  </m:sub>
                  <m:sup>
                    <m:r>
                      <w:rPr>
                        <w:rFonts w:ascii="Cambria Math" w:hAnsi="Cambria Math"/>
                        <w:sz w:val="24"/>
                        <w:szCs w:val="24"/>
                      </w:rPr>
                      <m:t>n</m:t>
                    </m:r>
                  </m:sup>
                </m:sSubSup>
                <m:r>
                  <m:rPr>
                    <m:sty m:val="p"/>
                  </m:rPr>
                  <w:rPr>
                    <w:rFonts w:ascii="Cambria Math" w:hAnsi="Cambria Math"/>
                    <w:sz w:val="24"/>
                    <w:szCs w:val="24"/>
                  </w:rPr>
                  <m:t>=</m:t>
                </m:r>
                <m:sSubSup>
                  <m:sSubSupPr>
                    <m:ctrlPr>
                      <w:rPr>
                        <w:rFonts w:ascii="Cambria Math" w:hAnsi="Cambria Math"/>
                        <w:sz w:val="24"/>
                        <w:szCs w:val="24"/>
                      </w:rPr>
                    </m:ctrlPr>
                  </m:sSubSupPr>
                  <m:e>
                    <m:d>
                      <m:dPr>
                        <m:begChr m:val="{"/>
                        <m:endChr m:val="}"/>
                        <m:shp m:val="match"/>
                        <m:ctrlPr>
                          <w:rPr>
                            <w:rFonts w:ascii="Cambria Math" w:hAnsi="Cambria Math"/>
                            <w:sz w:val="24"/>
                            <w:szCs w:val="24"/>
                          </w:rPr>
                        </m:ctrlPr>
                      </m:dPr>
                      <m:e>
                        <m:f>
                          <m:fPr>
                            <m:ctrlPr>
                              <w:rPr>
                                <w:rFonts w:ascii="Cambria Math" w:hAnsi="Cambria Math"/>
                                <w:sz w:val="24"/>
                                <w:szCs w:val="24"/>
                              </w:rPr>
                            </m:ctrlPr>
                          </m:fPr>
                          <m:num>
                            <m:r>
                              <m:rPr>
                                <m:sty m:val="p"/>
                              </m:rPr>
                              <w:rPr>
                                <w:rFonts w:ascii="Cambria Math" w:hAnsi="Cambria Math"/>
                                <w:sz w:val="24"/>
                                <w:szCs w:val="24"/>
                              </w:rPr>
                              <m:t>1</m:t>
                            </m:r>
                          </m:num>
                          <m:den>
                            <m:r>
                              <w:rPr>
                                <w:rFonts w:ascii="Cambria Math" w:hAnsi="Cambria Math"/>
                                <w:sz w:val="24"/>
                                <w:szCs w:val="24"/>
                              </w:rPr>
                              <m:t>n</m:t>
                            </m:r>
                            <m:r>
                              <m:rPr>
                                <m:sty m:val="p"/>
                              </m:rPr>
                              <w:rPr>
                                <w:rFonts w:ascii="Cambria Math" w:hAnsi="Cambria Math"/>
                                <w:sz w:val="24"/>
                                <w:szCs w:val="24"/>
                              </w:rPr>
                              <m:t>-1</m:t>
                            </m:r>
                          </m:den>
                        </m:f>
                        <m:nary>
                          <m:naryPr>
                            <m:chr m:val="∑"/>
                            <m:limLoc m:val="undOvr"/>
                            <m:ctrlPr>
                              <w:rPr>
                                <w:rFonts w:ascii="Cambria Math" w:hAnsi="Cambria Math"/>
                                <w:sz w:val="24"/>
                                <w:szCs w:val="24"/>
                              </w:rPr>
                            </m:ctrlPr>
                          </m:naryPr>
                          <m:sub>
                            <m:eqArr>
                              <m:eqArrPr>
                                <m:ctrlPr>
                                  <w:rPr>
                                    <w:rFonts w:ascii="Cambria Math" w:hAnsi="Cambria Math"/>
                                    <w:sz w:val="24"/>
                                    <w:szCs w:val="24"/>
                                  </w:rPr>
                                </m:ctrlPr>
                              </m:eqArrPr>
                              <m:e>
                                <m:r>
                                  <w:rPr>
                                    <w:rFonts w:ascii="Cambria Math" w:hAnsi="Cambria Math"/>
                                    <w:sz w:val="24"/>
                                    <w:szCs w:val="24"/>
                                  </w:rPr>
                                  <m:t>j</m:t>
                                </m:r>
                                <m:r>
                                  <m:rPr>
                                    <m:sty m:val="p"/>
                                  </m:rPr>
                                  <w:rPr>
                                    <w:rFonts w:ascii="Cambria Math" w:hAnsi="Cambria Math"/>
                                    <w:sz w:val="24"/>
                                    <w:szCs w:val="24"/>
                                  </w:rPr>
                                  <m:t>=1</m:t>
                                </m:r>
                              </m:e>
                              <m:e>
                                <m:r>
                                  <w:rPr>
                                    <w:rFonts w:ascii="Cambria Math" w:hAnsi="Cambria Math"/>
                                    <w:sz w:val="24"/>
                                    <w:szCs w:val="24"/>
                                  </w:rPr>
                                  <m:t>j</m:t>
                                </m:r>
                                <m:r>
                                  <m:rPr>
                                    <m:sty m:val="p"/>
                                  </m:rPr>
                                  <w:rPr>
                                    <w:rFonts w:ascii="Cambria Math" w:hAnsi="Cambria Math"/>
                                    <w:sz w:val="24"/>
                                    <w:szCs w:val="24"/>
                                  </w:rPr>
                                  <m:t>≠</m:t>
                                </m:r>
                                <m:r>
                                  <w:rPr>
                                    <w:rFonts w:ascii="Cambria Math" w:hAnsi="Cambria Math"/>
                                    <w:sz w:val="24"/>
                                    <w:szCs w:val="24"/>
                                  </w:rPr>
                                  <m:t>i</m:t>
                                </m:r>
                              </m:e>
                            </m:eqArr>
                          </m:sub>
                          <m:sup>
                            <m:r>
                              <w:rPr>
                                <w:rFonts w:ascii="Cambria Math" w:hAnsi="Cambria Math"/>
                                <w:sz w:val="24"/>
                                <w:szCs w:val="24"/>
                              </w:rPr>
                              <m:t>n</m:t>
                            </m:r>
                          </m:sup>
                          <m:e>
                            <m:r>
                              <w:rPr>
                                <w:rFonts w:ascii="Cambria Math" w:hAnsi="Cambria Math"/>
                                <w:sz w:val="24"/>
                                <w:szCs w:val="24"/>
                              </w:rPr>
                              <m:t>I</m:t>
                            </m:r>
                            <m:d>
                              <m:dPr>
                                <m:ctrlPr>
                                  <w:rPr>
                                    <w:rFonts w:ascii="Cambria Math" w:hAnsi="Cambria Math"/>
                                    <w:sz w:val="24"/>
                                    <w:szCs w:val="24"/>
                                  </w:rPr>
                                </m:ctrlPr>
                              </m:dPr>
                              <m:e>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j</m:t>
                                        </m:r>
                                      </m:sub>
                                    </m:sSub>
                                  </m:e>
                                </m:d>
                                <m:r>
                                  <m:rPr>
                                    <m:sty m:val="p"/>
                                  </m:rP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MEID</m:t>
                                    </m:r>
                                  </m:e>
                                </m:acc>
                              </m:e>
                            </m:d>
                          </m:e>
                        </m:nary>
                        <m:r>
                          <m:rPr>
                            <m:sty m:val="p"/>
                          </m:rPr>
                          <w:rPr>
                            <w:rFonts w:ascii="Cambria Math" w:hAnsi="Cambria Math"/>
                            <w:sz w:val="24"/>
                            <w:szCs w:val="24"/>
                          </w:rPr>
                          <m:t>-0.5</m:t>
                        </m:r>
                      </m:e>
                    </m:d>
                  </m:e>
                  <m:sub>
                    <m:r>
                      <w:rPr>
                        <w:rFonts w:ascii="Cambria Math" w:hAnsi="Cambria Math"/>
                        <w:sz w:val="24"/>
                        <w:szCs w:val="24"/>
                      </w:rPr>
                      <m:t>i</m:t>
                    </m:r>
                    <m:r>
                      <m:rPr>
                        <m:sty m:val="p"/>
                      </m:rPr>
                      <w:rPr>
                        <w:rFonts w:ascii="Cambria Math" w:hAnsi="Cambria Math"/>
                        <w:sz w:val="24"/>
                        <w:szCs w:val="24"/>
                      </w:rPr>
                      <m:t>=1</m:t>
                    </m:r>
                  </m:sub>
                  <m:sup>
                    <m:r>
                      <w:rPr>
                        <w:rFonts w:ascii="Cambria Math" w:hAnsi="Cambria Math"/>
                        <w:sz w:val="24"/>
                        <w:szCs w:val="24"/>
                      </w:rPr>
                      <m:t>n</m:t>
                    </m:r>
                  </m:sup>
                </m:sSubSup>
              </m:oMath>
            </m:oMathPara>
          </w:p>
        </w:tc>
        <w:tc>
          <w:tcPr>
            <w:tcW w:w="496" w:type="dxa"/>
            <w:vAlign w:val="center"/>
          </w:tcPr>
          <w:p w14:paraId="0D08F60B" w14:textId="77777777" w:rsidR="00E42C29" w:rsidRPr="0036175E" w:rsidRDefault="00E42C29" w:rsidP="00223507">
            <w:pPr>
              <w:pStyle w:val="JSAS31text"/>
              <w:rPr>
                <w:rFonts w:ascii="Times New Roman" w:hAnsi="Times New Roman"/>
                <w:sz w:val="24"/>
                <w:szCs w:val="24"/>
              </w:rPr>
            </w:pPr>
            <w:r w:rsidRPr="0036175E">
              <w:rPr>
                <w:rFonts w:ascii="Times New Roman" w:hAnsi="Times New Roman"/>
                <w:sz w:val="24"/>
                <w:szCs w:val="24"/>
              </w:rPr>
              <w:t>(6)</w:t>
            </w:r>
          </w:p>
        </w:tc>
      </w:tr>
    </w:tbl>
    <w:p w14:paraId="746BEC0A" w14:textId="317C6625" w:rsidR="00E42C29" w:rsidRPr="0036175E" w:rsidRDefault="00E42C29" w:rsidP="00E42C29">
      <w:pPr>
        <w:pStyle w:val="JSAS31text"/>
        <w:rPr>
          <w:rFonts w:ascii="Times New Roman" w:hAnsi="Times New Roman"/>
          <w:sz w:val="24"/>
          <w:szCs w:val="24"/>
        </w:rPr>
      </w:pPr>
      <w:r w:rsidRPr="0036175E">
        <w:rPr>
          <w:rFonts w:ascii="Times New Roman" w:hAnsi="Times New Roman"/>
          <w:sz w:val="24"/>
          <w:szCs w:val="24"/>
        </w:rPr>
        <w:t xml:space="preserve">The quantities </w:t>
      </w:r>
      <m:oMath>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ψ</m:t>
                </m:r>
              </m:e>
            </m:acc>
          </m:e>
          <m:sub>
            <m:r>
              <w:rPr>
                <w:rFonts w:ascii="Cambria Math" w:hAnsi="Cambria Math"/>
                <w:sz w:val="24"/>
                <w:szCs w:val="24"/>
              </w:rPr>
              <m:t>i</m:t>
            </m:r>
          </m:sub>
        </m:sSub>
      </m:oMath>
      <w:r w:rsidRPr="0036175E">
        <w:rPr>
          <w:rFonts w:ascii="Times New Roman" w:hAnsi="Times New Roman"/>
          <w:sz w:val="24"/>
          <w:szCs w:val="24"/>
        </w:rPr>
        <w:t xml:space="preserve"> correspond to the unscaled first-order projection terms associated with the U-quantile representation of the </w:t>
      </w:r>
      <w:r w:rsidRPr="0036175E">
        <w:rPr>
          <w:rFonts w:ascii="Times New Roman" w:hAnsi="Times New Roman"/>
          <w:i/>
          <w:iCs/>
          <w:sz w:val="24"/>
          <w:szCs w:val="24"/>
        </w:rPr>
        <w:t>MEID</w:t>
      </w:r>
      <w:r w:rsidRPr="0036175E">
        <w:rPr>
          <w:rFonts w:ascii="Times New Roman" w:hAnsi="Times New Roman"/>
          <w:sz w:val="24"/>
          <w:szCs w:val="24"/>
        </w:rPr>
        <w:t xml:space="preserve">. The density normalization required for the full influence function is introduced subsequently in the asymptotic variance expression </w:t>
      </w:r>
      <w:r w:rsidR="00030D98" w:rsidRPr="00030D98">
        <w:rPr>
          <w:rFonts w:ascii="Times New Roman" w:hAnsi="Times New Roman"/>
          <w:sz w:val="24"/>
          <w:szCs w:val="24"/>
        </w:rPr>
        <w:t>(Mayer, 2009)</w:t>
      </w:r>
      <w:r w:rsidRPr="0036175E">
        <w:rPr>
          <w:rFonts w:ascii="Times New Roman" w:hAnsi="Times New Roman"/>
          <w:sz w:val="24"/>
          <w:szCs w:val="24"/>
        </w:rPr>
        <w:t>.</w:t>
      </w:r>
    </w:p>
    <w:p w14:paraId="6B4B35B0" w14:textId="79050B95" w:rsidR="00E42C29" w:rsidRPr="0036175E" w:rsidRDefault="00E42C29" w:rsidP="00E42C29">
      <w:pPr>
        <w:pStyle w:val="JSAS31text"/>
        <w:rPr>
          <w:rFonts w:ascii="Times New Roman" w:hAnsi="Times New Roman"/>
          <w:sz w:val="24"/>
          <w:szCs w:val="24"/>
        </w:rPr>
      </w:pPr>
      <w:r w:rsidRPr="0036175E">
        <w:rPr>
          <w:rFonts w:ascii="Times New Roman" w:hAnsi="Times New Roman"/>
          <w:sz w:val="24"/>
          <w:szCs w:val="24"/>
        </w:rPr>
        <w:t xml:space="preserve">For a symmetric U-quantile estimator of order </w:t>
      </w:r>
      <m:oMath>
        <m:r>
          <w:rPr>
            <w:rFonts w:ascii="Cambria Math" w:hAnsi="Cambria Math"/>
            <w:sz w:val="24"/>
            <w:szCs w:val="24"/>
          </w:rPr>
          <m:t>m</m:t>
        </m:r>
      </m:oMath>
      <w:r w:rsidRPr="0036175E">
        <w:rPr>
          <w:rFonts w:ascii="Times New Roman" w:hAnsi="Times New Roman"/>
          <w:sz w:val="24"/>
          <w:szCs w:val="24"/>
        </w:rPr>
        <w:t xml:space="preserve">with target quantile </w:t>
      </w:r>
      <m:oMath>
        <m:r>
          <w:rPr>
            <w:rFonts w:ascii="Cambria Math" w:hAnsi="Cambria Math"/>
            <w:sz w:val="24"/>
            <w:szCs w:val="24"/>
          </w:rPr>
          <m:t>θ</m:t>
        </m:r>
      </m:oMath>
      <w:r w:rsidRPr="0036175E">
        <w:rPr>
          <w:rFonts w:ascii="Times New Roman" w:hAnsi="Times New Roman"/>
          <w:sz w:val="24"/>
          <w:szCs w:val="24"/>
        </w:rPr>
        <w:t>, the asymptotic variance (</w:t>
      </w:r>
      <m:oMath>
        <m:sSubSup>
          <m:sSubSupPr>
            <m:ctrlPr>
              <w:rPr>
                <w:rFonts w:ascii="Cambria Math" w:hAnsi="Cambria Math"/>
                <w:sz w:val="24"/>
                <w:szCs w:val="24"/>
              </w:rPr>
            </m:ctrlPr>
          </m:sSubSupPr>
          <m:e>
            <m:r>
              <w:rPr>
                <w:rFonts w:ascii="Cambria Math" w:hAnsi="Cambria Math"/>
                <w:sz w:val="24"/>
                <w:szCs w:val="24"/>
              </w:rPr>
              <m:t>σ</m:t>
            </m:r>
          </m:e>
          <m:sub>
            <m:r>
              <w:rPr>
                <w:rFonts w:ascii="Cambria Math" w:hAnsi="Cambria Math"/>
                <w:sz w:val="24"/>
                <w:szCs w:val="24"/>
              </w:rPr>
              <m:t>θ</m:t>
            </m:r>
          </m:sub>
          <m:sup>
            <m:r>
              <m:rPr>
                <m:sty m:val="p"/>
              </m:rPr>
              <w:rPr>
                <w:rFonts w:ascii="Cambria Math" w:hAnsi="Cambria Math"/>
                <w:sz w:val="24"/>
                <w:szCs w:val="24"/>
              </w:rPr>
              <m:t>2</m:t>
            </m:r>
          </m:sup>
        </m:sSubSup>
      </m:oMath>
      <w:r w:rsidRPr="0036175E">
        <w:rPr>
          <w:rFonts w:ascii="Times New Roman" w:hAnsi="Times New Roman"/>
          <w:sz w:val="24"/>
          <w:szCs w:val="24"/>
        </w:rPr>
        <w:t xml:space="preserve">) is determined by the first-order Hoeffding projection and takes the general form presented in Equation 7, where ζ₁ denotes the variance of the first-order projection term and </w:t>
      </w:r>
      <w:r w:rsidRPr="0036175E">
        <w:rPr>
          <w:rFonts w:ascii="Times New Roman" w:hAnsi="Times New Roman"/>
          <w:i/>
          <w:iCs/>
          <w:sz w:val="24"/>
          <w:szCs w:val="24"/>
        </w:rPr>
        <w:t>f</w:t>
      </w:r>
      <w:r w:rsidRPr="0036175E">
        <w:rPr>
          <w:rFonts w:ascii="Times New Roman" w:hAnsi="Times New Roman"/>
          <w:sz w:val="24"/>
          <w:szCs w:val="24"/>
        </w:rPr>
        <w:t xml:space="preserve">(θ) is the density evaluated at the target quantile θ </w:t>
      </w:r>
      <w:r w:rsidR="00030D98">
        <w:rPr>
          <w:rFonts w:ascii="Times New Roman" w:hAnsi="Times New Roman"/>
          <w:sz w:val="24"/>
          <w:szCs w:val="24"/>
        </w:rPr>
        <w:t>(</w:t>
      </w:r>
      <w:proofErr w:type="spellStart"/>
      <w:r w:rsidR="00816B4C" w:rsidRPr="00816B4C">
        <w:rPr>
          <w:rFonts w:ascii="Times New Roman" w:hAnsi="Times New Roman"/>
          <w:sz w:val="24"/>
          <w:szCs w:val="24"/>
        </w:rPr>
        <w:t>Hoeffding</w:t>
      </w:r>
      <w:proofErr w:type="spellEnd"/>
      <w:r w:rsidR="00816B4C" w:rsidRPr="00816B4C">
        <w:rPr>
          <w:rFonts w:ascii="Times New Roman" w:hAnsi="Times New Roman"/>
          <w:sz w:val="24"/>
          <w:szCs w:val="24"/>
        </w:rPr>
        <w:t>, 1948</w:t>
      </w:r>
      <w:r w:rsidR="00030D98">
        <w:rPr>
          <w:rFonts w:ascii="Times New Roman" w:hAnsi="Times New Roman"/>
          <w:sz w:val="24"/>
          <w:szCs w:val="24"/>
        </w:rPr>
        <w:t>;</w:t>
      </w:r>
      <w:r w:rsidRPr="0036175E">
        <w:rPr>
          <w:rFonts w:ascii="Times New Roman" w:hAnsi="Times New Roman"/>
          <w:sz w:val="24"/>
          <w:szCs w:val="24"/>
        </w:rPr>
        <w:t xml:space="preserve"> </w:t>
      </w:r>
      <w:proofErr w:type="spellStart"/>
      <w:r w:rsidR="00030D98" w:rsidRPr="00030D98">
        <w:rPr>
          <w:rFonts w:ascii="Times New Roman" w:hAnsi="Times New Roman"/>
          <w:sz w:val="24"/>
          <w:szCs w:val="24"/>
        </w:rPr>
        <w:t>Korolyuk</w:t>
      </w:r>
      <w:proofErr w:type="spellEnd"/>
      <w:r w:rsidR="00030D98" w:rsidRPr="00030D98">
        <w:rPr>
          <w:rFonts w:ascii="Times New Roman" w:hAnsi="Times New Roman"/>
          <w:sz w:val="24"/>
          <w:szCs w:val="24"/>
        </w:rPr>
        <w:t xml:space="preserve"> &amp; </w:t>
      </w:r>
      <w:proofErr w:type="spellStart"/>
      <w:r w:rsidR="00030D98" w:rsidRPr="00030D98">
        <w:rPr>
          <w:rFonts w:ascii="Times New Roman" w:hAnsi="Times New Roman"/>
          <w:sz w:val="24"/>
          <w:szCs w:val="24"/>
        </w:rPr>
        <w:t>Borovskikh</w:t>
      </w:r>
      <w:proofErr w:type="spellEnd"/>
      <w:r w:rsidR="00030D98" w:rsidRPr="00030D98">
        <w:rPr>
          <w:rFonts w:ascii="Times New Roman" w:hAnsi="Times New Roman"/>
          <w:sz w:val="24"/>
          <w:szCs w:val="24"/>
        </w:rPr>
        <w:t>, 1994; Serfling, 1980</w:t>
      </w:r>
      <w:r w:rsidR="00030D98">
        <w:rPr>
          <w:rFonts w:ascii="Times New Roman" w:hAnsi="Times New Roman"/>
          <w:sz w:val="24"/>
          <w:szCs w:val="24"/>
        </w:rPr>
        <w:t>;</w:t>
      </w:r>
      <w:r w:rsidR="00030D98" w:rsidRPr="00030D98">
        <w:t xml:space="preserve"> </w:t>
      </w:r>
      <w:r w:rsidR="00030D98" w:rsidRPr="00030D98">
        <w:rPr>
          <w:rFonts w:ascii="Times New Roman" w:hAnsi="Times New Roman"/>
          <w:sz w:val="24"/>
          <w:szCs w:val="24"/>
        </w:rPr>
        <w:t>Wendler, 2011)</w:t>
      </w:r>
      <w:r w:rsidRPr="0036175E">
        <w:rPr>
          <w:rFonts w:ascii="Times New Roman" w:hAnsi="Times New Roman"/>
          <w:sz w:val="24"/>
          <w:szCs w:val="24"/>
        </w:rP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2"/>
        <w:gridCol w:w="496"/>
      </w:tblGrid>
      <w:tr w:rsidR="00E42C29" w:rsidRPr="0036175E" w14:paraId="6E9E2FE9" w14:textId="77777777" w:rsidTr="00223507">
        <w:tc>
          <w:tcPr>
            <w:tcW w:w="8342" w:type="dxa"/>
            <w:vAlign w:val="center"/>
          </w:tcPr>
          <w:p w14:paraId="3F579D18" w14:textId="77777777" w:rsidR="00E42C29" w:rsidRPr="0036175E" w:rsidRDefault="00000000" w:rsidP="00223507">
            <w:pPr>
              <w:pStyle w:val="JSAS31text"/>
              <w:rPr>
                <w:rFonts w:ascii="Times New Roman" w:hAnsi="Times New Roman"/>
                <w:sz w:val="24"/>
                <w:szCs w:val="24"/>
              </w:rPr>
            </w:pPr>
            <m:oMathPara>
              <m:oMath>
                <m:sSubSup>
                  <m:sSubSupPr>
                    <m:ctrlPr>
                      <w:rPr>
                        <w:rFonts w:ascii="Cambria Math" w:hAnsi="Cambria Math"/>
                        <w:sz w:val="24"/>
                        <w:szCs w:val="24"/>
                      </w:rPr>
                    </m:ctrlPr>
                  </m:sSubSupPr>
                  <m:e>
                    <m:r>
                      <w:rPr>
                        <w:rFonts w:ascii="Cambria Math" w:hAnsi="Cambria Math"/>
                        <w:sz w:val="24"/>
                        <w:szCs w:val="24"/>
                      </w:rPr>
                      <m:t>σ</m:t>
                    </m:r>
                  </m:e>
                  <m:sub>
                    <m:r>
                      <w:rPr>
                        <w:rFonts w:ascii="Cambria Math" w:hAnsi="Cambria Math"/>
                        <w:sz w:val="24"/>
                        <w:szCs w:val="24"/>
                      </w:rPr>
                      <m:t>θ</m:t>
                    </m:r>
                  </m:sub>
                  <m:sup>
                    <m:r>
                      <w:rPr>
                        <w:rFonts w:ascii="Cambria Math" w:hAnsi="Cambria Math"/>
                        <w:sz w:val="24"/>
                        <w:szCs w:val="24"/>
                      </w:rPr>
                      <m:t>2</m:t>
                    </m:r>
                  </m:sup>
                </m:sSubSup>
                <m:r>
                  <m:rPr>
                    <m:sty m:val="p"/>
                  </m:rPr>
                  <w:rPr>
                    <w:rFonts w:ascii="Cambria Math" w:hAnsi="Cambria Math"/>
                    <w:sz w:val="24"/>
                    <w:szCs w:val="24"/>
                  </w:rPr>
                  <m:t>=</m:t>
                </m:r>
                <m:f>
                  <m:fPr>
                    <m:ctrlPr>
                      <w:rPr>
                        <w:rFonts w:ascii="Cambria Math" w:hAnsi="Cambria Math"/>
                        <w:sz w:val="24"/>
                        <w:szCs w:val="24"/>
                      </w:rPr>
                    </m:ctrlPr>
                  </m:fPr>
                  <m:num>
                    <m:sSup>
                      <m:sSupPr>
                        <m:ctrlPr>
                          <w:rPr>
                            <w:rFonts w:ascii="Cambria Math" w:hAnsi="Cambria Math"/>
                            <w:i/>
                            <w:sz w:val="24"/>
                            <w:szCs w:val="24"/>
                          </w:rPr>
                        </m:ctrlPr>
                      </m:sSupPr>
                      <m:e>
                        <m:r>
                          <w:rPr>
                            <w:rFonts w:ascii="Cambria Math" w:hAnsi="Cambria Math"/>
                            <w:sz w:val="24"/>
                            <w:szCs w:val="24"/>
                          </w:rPr>
                          <m:t>m</m:t>
                        </m:r>
                      </m:e>
                      <m:sup>
                        <m:r>
                          <w:rPr>
                            <w:rFonts w:ascii="Cambria Math" w:hAnsi="Cambria Math"/>
                            <w:sz w:val="24"/>
                            <w:szCs w:val="24"/>
                          </w:rPr>
                          <m:t>2</m:t>
                        </m:r>
                      </m:sup>
                    </m:sSup>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ζ</m:t>
                            </m:r>
                          </m:e>
                          <m:sub>
                            <m:r>
                              <w:rPr>
                                <w:rFonts w:ascii="Cambria Math" w:hAnsi="Cambria Math"/>
                                <w:sz w:val="24"/>
                                <w:szCs w:val="24"/>
                              </w:rPr>
                              <m:t>1</m:t>
                            </m:r>
                          </m:sub>
                        </m:sSub>
                      </m:e>
                    </m:d>
                  </m:num>
                  <m:den>
                    <m:sSup>
                      <m:sSupPr>
                        <m:ctrlPr>
                          <w:rPr>
                            <w:rFonts w:ascii="Cambria Math" w:hAnsi="Cambria Math"/>
                            <w:i/>
                            <w:sz w:val="24"/>
                            <w:szCs w:val="24"/>
                          </w:rPr>
                        </m:ctrlPr>
                      </m:sSupPr>
                      <m:e>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θ</m:t>
                            </m:r>
                          </m:e>
                        </m:d>
                      </m:e>
                      <m:sup>
                        <m:r>
                          <w:rPr>
                            <w:rFonts w:ascii="Cambria Math" w:hAnsi="Cambria Math"/>
                            <w:sz w:val="24"/>
                            <w:szCs w:val="24"/>
                          </w:rPr>
                          <m:t>2</m:t>
                        </m:r>
                      </m:sup>
                    </m:sSup>
                  </m:den>
                </m:f>
              </m:oMath>
            </m:oMathPara>
          </w:p>
        </w:tc>
        <w:tc>
          <w:tcPr>
            <w:tcW w:w="496" w:type="dxa"/>
            <w:vAlign w:val="center"/>
          </w:tcPr>
          <w:p w14:paraId="1F327AD0" w14:textId="77777777" w:rsidR="00E42C29" w:rsidRPr="0036175E" w:rsidRDefault="00E42C29" w:rsidP="00223507">
            <w:pPr>
              <w:pStyle w:val="JSAS31text"/>
              <w:rPr>
                <w:rFonts w:ascii="Times New Roman" w:hAnsi="Times New Roman"/>
                <w:sz w:val="24"/>
                <w:szCs w:val="24"/>
              </w:rPr>
            </w:pPr>
            <w:r w:rsidRPr="0036175E">
              <w:rPr>
                <w:rFonts w:ascii="Times New Roman" w:hAnsi="Times New Roman"/>
                <w:sz w:val="24"/>
                <w:szCs w:val="24"/>
              </w:rPr>
              <w:t>(7)</w:t>
            </w:r>
          </w:p>
        </w:tc>
      </w:tr>
    </w:tbl>
    <w:p w14:paraId="45A1003F" w14:textId="77777777" w:rsidR="00E42C29" w:rsidRPr="0036175E" w:rsidRDefault="00E42C29" w:rsidP="00E42C29">
      <w:pPr>
        <w:pStyle w:val="JSAS31text"/>
        <w:rPr>
          <w:rFonts w:ascii="Times New Roman" w:hAnsi="Times New Roman"/>
          <w:sz w:val="24"/>
          <w:szCs w:val="24"/>
        </w:rPr>
      </w:pPr>
      <w:r w:rsidRPr="0036175E">
        <w:rPr>
          <w:rFonts w:ascii="Times New Roman" w:hAnsi="Times New Roman"/>
          <w:sz w:val="24"/>
          <w:szCs w:val="24"/>
        </w:rPr>
        <w:t xml:space="preserve">Because the </w:t>
      </w:r>
      <w:r w:rsidRPr="0036175E">
        <w:rPr>
          <w:rFonts w:ascii="Times New Roman" w:hAnsi="Times New Roman"/>
          <w:i/>
          <w:iCs/>
          <w:sz w:val="24"/>
          <w:szCs w:val="24"/>
        </w:rPr>
        <w:t>MEID</w:t>
      </w:r>
      <w:r w:rsidRPr="0036175E">
        <w:rPr>
          <w:rFonts w:ascii="Times New Roman" w:hAnsi="Times New Roman"/>
          <w:sz w:val="24"/>
          <w:szCs w:val="24"/>
        </w:rPr>
        <w:t xml:space="preserve"> is based on a second-order symmetric kernel (</w:t>
      </w:r>
      <w:r w:rsidRPr="0036175E">
        <w:rPr>
          <w:rFonts w:ascii="Times New Roman" w:hAnsi="Times New Roman"/>
          <w:i/>
          <w:iCs/>
          <w:sz w:val="24"/>
          <w:szCs w:val="24"/>
        </w:rPr>
        <w:t>m</w:t>
      </w:r>
      <w:r w:rsidRPr="0036175E">
        <w:rPr>
          <w:rFonts w:ascii="Times New Roman" w:hAnsi="Times New Roman"/>
          <w:sz w:val="24"/>
          <w:szCs w:val="24"/>
        </w:rPr>
        <w:t xml:space="preserve"> = 2), the asymptotic variance incorporates the multiplicative factor </w:t>
      </w:r>
      <w:r w:rsidRPr="0036175E">
        <w:rPr>
          <w:rFonts w:ascii="Times New Roman" w:hAnsi="Times New Roman"/>
          <w:i/>
          <w:iCs/>
          <w:sz w:val="24"/>
          <w:szCs w:val="24"/>
        </w:rPr>
        <w:t>m</w:t>
      </w:r>
      <w:r w:rsidRPr="0036175E">
        <w:rPr>
          <w:rFonts w:ascii="Times New Roman" w:hAnsi="Times New Roman"/>
          <w:sz w:val="24"/>
          <w:szCs w:val="24"/>
        </w:rPr>
        <w:t xml:space="preserve">² = 4. Empirically, ζ₁ was estimated by the sample variance of the empirical projection components </w:t>
      </w:r>
      <m:oMath>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ψ</m:t>
                </m:r>
              </m:e>
            </m:acc>
          </m:e>
          <m:sub>
            <m:r>
              <w:rPr>
                <w:rFonts w:ascii="Cambria Math" w:hAnsi="Cambria Math"/>
                <w:sz w:val="24"/>
                <w:szCs w:val="24"/>
              </w:rPr>
              <m:t>i</m:t>
            </m:r>
          </m:sub>
        </m:sSub>
      </m:oMath>
      <w:r w:rsidRPr="0036175E">
        <w:rPr>
          <w:rFonts w:ascii="Times New Roman" w:hAnsi="Times New Roman"/>
          <w:sz w:val="24"/>
          <w:szCs w:val="24"/>
        </w:rPr>
        <w:t>, yielding the asymptotic standard error shown in Equation 8.</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2"/>
        <w:gridCol w:w="496"/>
      </w:tblGrid>
      <w:tr w:rsidR="00E42C29" w:rsidRPr="0036175E" w14:paraId="364F2938" w14:textId="77777777" w:rsidTr="00223507">
        <w:tc>
          <w:tcPr>
            <w:tcW w:w="8388" w:type="dxa"/>
            <w:vAlign w:val="center"/>
          </w:tcPr>
          <w:p w14:paraId="4C933B71" w14:textId="77777777" w:rsidR="00E42C29" w:rsidRPr="0036175E" w:rsidRDefault="00E42C29" w:rsidP="00223507">
            <w:pPr>
              <w:pStyle w:val="JSAS31text"/>
              <w:rPr>
                <w:rFonts w:ascii="Times New Roman" w:hAnsi="Times New Roman"/>
                <w:sz w:val="24"/>
                <w:szCs w:val="24"/>
              </w:rPr>
            </w:pPr>
            <m:oMathPara>
              <m:oMath>
                <m:r>
                  <w:rPr>
                    <w:rFonts w:ascii="Cambria Math" w:hAnsi="Cambria Math"/>
                    <w:sz w:val="24"/>
                    <w:szCs w:val="24"/>
                  </w:rPr>
                  <m:t>ase</m:t>
                </m:r>
                <m:d>
                  <m:dPr>
                    <m:ctrlPr>
                      <w:rPr>
                        <w:rFonts w:ascii="Cambria Math" w:hAnsi="Cambria Math"/>
                        <w:sz w:val="24"/>
                        <w:szCs w:val="24"/>
                      </w:rPr>
                    </m:ctrlPr>
                  </m:dPr>
                  <m:e>
                    <m:acc>
                      <m:accPr>
                        <m:ctrlPr>
                          <w:rPr>
                            <w:rFonts w:ascii="Cambria Math" w:hAnsi="Cambria Math"/>
                            <w:sz w:val="24"/>
                            <w:szCs w:val="24"/>
                          </w:rPr>
                        </m:ctrlPr>
                      </m:accPr>
                      <m:e>
                        <m:r>
                          <w:rPr>
                            <w:rFonts w:ascii="Cambria Math" w:hAnsi="Cambria Math"/>
                            <w:sz w:val="24"/>
                            <w:szCs w:val="24"/>
                          </w:rPr>
                          <m:t>MEID</m:t>
                        </m:r>
                      </m:e>
                    </m:acc>
                  </m:e>
                </m:d>
                <m:r>
                  <m:rPr>
                    <m:sty m:val="p"/>
                  </m:rPr>
                  <w:rPr>
                    <w:rFonts w:ascii="Cambria Math" w:hAnsi="Cambria Math"/>
                    <w:sz w:val="24"/>
                    <w:szCs w:val="24"/>
                  </w:rPr>
                  <m:t>=2×</m:t>
                </m:r>
                <m:rad>
                  <m:radPr>
                    <m:degHide m:val="1"/>
                    <m:ctrlPr>
                      <w:rPr>
                        <w:rFonts w:ascii="Cambria Math" w:hAnsi="Cambria Math"/>
                        <w:sz w:val="24"/>
                        <w:szCs w:val="24"/>
                      </w:rPr>
                    </m:ctrlPr>
                  </m:radPr>
                  <m:deg/>
                  <m:e>
                    <m:f>
                      <m:fPr>
                        <m:ctrlPr>
                          <w:rPr>
                            <w:rFonts w:ascii="Cambria Math" w:hAnsi="Cambria Math"/>
                            <w:sz w:val="24"/>
                            <w:szCs w:val="24"/>
                          </w:rPr>
                        </m:ctrlPr>
                      </m:fPr>
                      <m:num>
                        <m:sSup>
                          <m:sSupPr>
                            <m:ctrlPr>
                              <w:rPr>
                                <w:rFonts w:ascii="Cambria Math" w:hAnsi="Cambria Math"/>
                                <w:sz w:val="24"/>
                                <w:szCs w:val="24"/>
                              </w:rPr>
                            </m:ctrlPr>
                          </m:sSupPr>
                          <m:e>
                            <m:r>
                              <w:rPr>
                                <w:rFonts w:ascii="Cambria Math" w:hAnsi="Cambria Math"/>
                                <w:sz w:val="24"/>
                                <w:szCs w:val="24"/>
                              </w:rPr>
                              <m:t>s</m:t>
                            </m:r>
                          </m:e>
                          <m:sup>
                            <m:r>
                              <m:rPr>
                                <m:sty m:val="p"/>
                              </m:rPr>
                              <w:rPr>
                                <w:rFonts w:ascii="Cambria Math" w:hAnsi="Cambria Math"/>
                                <w:sz w:val="24"/>
                                <w:szCs w:val="24"/>
                              </w:rPr>
                              <m:t>2</m:t>
                            </m:r>
                          </m:sup>
                        </m:sSup>
                        <m:d>
                          <m:dPr>
                            <m:ctrlPr>
                              <w:rPr>
                                <w:rFonts w:ascii="Cambria Math" w:hAnsi="Cambria Math"/>
                                <w:sz w:val="24"/>
                                <w:szCs w:val="24"/>
                              </w:rPr>
                            </m:ctrlPr>
                          </m:dPr>
                          <m:e>
                            <m:acc>
                              <m:accPr>
                                <m:ctrlPr>
                                  <w:rPr>
                                    <w:rFonts w:ascii="Cambria Math" w:hAnsi="Cambria Math"/>
                                    <w:sz w:val="24"/>
                                    <w:szCs w:val="24"/>
                                  </w:rPr>
                                </m:ctrlPr>
                              </m:accPr>
                              <m:e>
                                <m:r>
                                  <w:rPr>
                                    <w:rFonts w:ascii="Cambria Math" w:hAnsi="Cambria Math"/>
                                    <w:sz w:val="24"/>
                                    <w:szCs w:val="24"/>
                                  </w:rPr>
                                  <m:t>ψ</m:t>
                                </m:r>
                              </m:e>
                            </m:acc>
                          </m:e>
                        </m:d>
                      </m:num>
                      <m:den>
                        <m:r>
                          <w:rPr>
                            <w:rFonts w:ascii="Cambria Math" w:hAnsi="Cambria Math"/>
                            <w:sz w:val="24"/>
                            <w:szCs w:val="24"/>
                          </w:rPr>
                          <m:t>n</m:t>
                        </m:r>
                        <m:sSup>
                          <m:sSupPr>
                            <m:ctrlPr>
                              <w:rPr>
                                <w:rFonts w:ascii="Cambria Math" w:hAnsi="Cambria Math"/>
                                <w:sz w:val="24"/>
                                <w:szCs w:val="24"/>
                              </w:rPr>
                            </m:ctrlPr>
                          </m:sSupPr>
                          <m:e>
                            <m:d>
                              <m:dPr>
                                <m:ctrlPr>
                                  <w:rPr>
                                    <w:rFonts w:ascii="Cambria Math" w:hAnsi="Cambria Math"/>
                                    <w:sz w:val="24"/>
                                    <w:szCs w:val="24"/>
                                  </w:rPr>
                                </m:ctrlPr>
                              </m:dPr>
                              <m:e>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f</m:t>
                                        </m:r>
                                      </m:e>
                                    </m:acc>
                                  </m:e>
                                  <m:sub>
                                    <m:r>
                                      <w:rPr>
                                        <w:rFonts w:ascii="Cambria Math" w:hAnsi="Cambria Math"/>
                                        <w:sz w:val="24"/>
                                        <w:szCs w:val="24"/>
                                      </w:rPr>
                                      <m:t>h</m:t>
                                    </m:r>
                                  </m:sub>
                                </m:sSub>
                                <m:d>
                                  <m:dPr>
                                    <m:ctrlPr>
                                      <w:rPr>
                                        <w:rFonts w:ascii="Cambria Math" w:hAnsi="Cambria Math"/>
                                        <w:sz w:val="24"/>
                                        <w:szCs w:val="24"/>
                                      </w:rPr>
                                    </m:ctrlPr>
                                  </m:dPr>
                                  <m:e>
                                    <m:acc>
                                      <m:accPr>
                                        <m:ctrlPr>
                                          <w:rPr>
                                            <w:rFonts w:ascii="Cambria Math" w:hAnsi="Cambria Math"/>
                                            <w:sz w:val="24"/>
                                            <w:szCs w:val="24"/>
                                          </w:rPr>
                                        </m:ctrlPr>
                                      </m:accPr>
                                      <m:e>
                                        <m:r>
                                          <w:rPr>
                                            <w:rFonts w:ascii="Cambria Math" w:hAnsi="Cambria Math"/>
                                            <w:sz w:val="24"/>
                                            <w:szCs w:val="24"/>
                                          </w:rPr>
                                          <m:t>MEID</m:t>
                                        </m:r>
                                      </m:e>
                                    </m:acc>
                                  </m:e>
                                </m:d>
                              </m:e>
                            </m:d>
                          </m:e>
                          <m:sup>
                            <m:r>
                              <m:rPr>
                                <m:sty m:val="p"/>
                              </m:rPr>
                              <w:rPr>
                                <w:rFonts w:ascii="Cambria Math" w:hAnsi="Cambria Math"/>
                                <w:sz w:val="24"/>
                                <w:szCs w:val="24"/>
                              </w:rPr>
                              <m:t>2</m:t>
                            </m:r>
                          </m:sup>
                        </m:sSup>
                      </m:den>
                    </m:f>
                  </m:e>
                </m:rad>
                <m:r>
                  <m:rPr>
                    <m:sty m:val="p"/>
                  </m:rPr>
                  <w:rPr>
                    <w:rFonts w:ascii="Cambria Math" w:hAnsi="Cambria Math"/>
                    <w:sz w:val="24"/>
                    <w:szCs w:val="24"/>
                  </w:rPr>
                  <m:t>=</m:t>
                </m:r>
                <m:rad>
                  <m:radPr>
                    <m:degHide m:val="1"/>
                    <m:ctrlPr>
                      <w:rPr>
                        <w:rFonts w:ascii="Cambria Math" w:hAnsi="Cambria Math"/>
                        <w:sz w:val="24"/>
                        <w:szCs w:val="24"/>
                      </w:rPr>
                    </m:ctrlPr>
                  </m:radPr>
                  <m:deg/>
                  <m:e>
                    <m:f>
                      <m:fPr>
                        <m:ctrlPr>
                          <w:rPr>
                            <w:rFonts w:ascii="Cambria Math" w:hAnsi="Cambria Math"/>
                            <w:sz w:val="24"/>
                            <w:szCs w:val="24"/>
                          </w:rPr>
                        </m:ctrlPr>
                      </m:fPr>
                      <m:num>
                        <m:r>
                          <m:rPr>
                            <m:sty m:val="p"/>
                          </m:rPr>
                          <w:rPr>
                            <w:rFonts w:ascii="Cambria Math" w:hAnsi="Cambria Math"/>
                            <w:sz w:val="24"/>
                            <w:szCs w:val="24"/>
                          </w:rPr>
                          <m:t>4×</m:t>
                        </m:r>
                        <m:sSup>
                          <m:sSupPr>
                            <m:ctrlPr>
                              <w:rPr>
                                <w:rFonts w:ascii="Cambria Math" w:hAnsi="Cambria Math"/>
                                <w:sz w:val="24"/>
                                <w:szCs w:val="24"/>
                              </w:rPr>
                            </m:ctrlPr>
                          </m:sSupPr>
                          <m:e>
                            <m:r>
                              <w:rPr>
                                <w:rFonts w:ascii="Cambria Math" w:hAnsi="Cambria Math"/>
                                <w:sz w:val="24"/>
                                <w:szCs w:val="24"/>
                              </w:rPr>
                              <m:t>s</m:t>
                            </m:r>
                          </m:e>
                          <m:sup>
                            <m:r>
                              <m:rPr>
                                <m:sty m:val="p"/>
                              </m:rPr>
                              <w:rPr>
                                <w:rFonts w:ascii="Cambria Math" w:hAnsi="Cambria Math"/>
                                <w:sz w:val="24"/>
                                <w:szCs w:val="24"/>
                              </w:rPr>
                              <m:t>2</m:t>
                            </m:r>
                          </m:sup>
                        </m:sSup>
                        <m:d>
                          <m:dPr>
                            <m:ctrlPr>
                              <w:rPr>
                                <w:rFonts w:ascii="Cambria Math" w:hAnsi="Cambria Math"/>
                                <w:sz w:val="24"/>
                                <w:szCs w:val="24"/>
                              </w:rPr>
                            </m:ctrlPr>
                          </m:dPr>
                          <m:e>
                            <m:acc>
                              <m:accPr>
                                <m:ctrlPr>
                                  <w:rPr>
                                    <w:rFonts w:ascii="Cambria Math" w:hAnsi="Cambria Math"/>
                                    <w:sz w:val="24"/>
                                    <w:szCs w:val="24"/>
                                  </w:rPr>
                                </m:ctrlPr>
                              </m:accPr>
                              <m:e>
                                <m:r>
                                  <w:rPr>
                                    <w:rFonts w:ascii="Cambria Math" w:hAnsi="Cambria Math"/>
                                    <w:sz w:val="24"/>
                                    <w:szCs w:val="24"/>
                                  </w:rPr>
                                  <m:t>ψ</m:t>
                                </m:r>
                              </m:e>
                            </m:acc>
                          </m:e>
                        </m:d>
                      </m:num>
                      <m:den>
                        <m:r>
                          <w:rPr>
                            <w:rFonts w:ascii="Cambria Math" w:hAnsi="Cambria Math"/>
                            <w:sz w:val="24"/>
                            <w:szCs w:val="24"/>
                          </w:rPr>
                          <m:t>n</m:t>
                        </m:r>
                        <m:sSup>
                          <m:sSupPr>
                            <m:ctrlPr>
                              <w:rPr>
                                <w:rFonts w:ascii="Cambria Math" w:hAnsi="Cambria Math"/>
                                <w:sz w:val="24"/>
                                <w:szCs w:val="24"/>
                              </w:rPr>
                            </m:ctrlPr>
                          </m:sSupPr>
                          <m:e>
                            <m:d>
                              <m:dPr>
                                <m:ctrlPr>
                                  <w:rPr>
                                    <w:rFonts w:ascii="Cambria Math" w:hAnsi="Cambria Math"/>
                                    <w:sz w:val="24"/>
                                    <w:szCs w:val="24"/>
                                  </w:rPr>
                                </m:ctrlPr>
                              </m:dPr>
                              <m:e>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f</m:t>
                                        </m:r>
                                      </m:e>
                                    </m:acc>
                                  </m:e>
                                  <m:sub>
                                    <m:r>
                                      <w:rPr>
                                        <w:rFonts w:ascii="Cambria Math" w:hAnsi="Cambria Math"/>
                                        <w:sz w:val="24"/>
                                        <w:szCs w:val="24"/>
                                      </w:rPr>
                                      <m:t>h</m:t>
                                    </m:r>
                                  </m:sub>
                                </m:sSub>
                                <m:d>
                                  <m:dPr>
                                    <m:ctrlPr>
                                      <w:rPr>
                                        <w:rFonts w:ascii="Cambria Math" w:hAnsi="Cambria Math"/>
                                        <w:sz w:val="24"/>
                                        <w:szCs w:val="24"/>
                                      </w:rPr>
                                    </m:ctrlPr>
                                  </m:dPr>
                                  <m:e>
                                    <m:acc>
                                      <m:accPr>
                                        <m:ctrlPr>
                                          <w:rPr>
                                            <w:rFonts w:ascii="Cambria Math" w:hAnsi="Cambria Math"/>
                                            <w:sz w:val="24"/>
                                            <w:szCs w:val="24"/>
                                          </w:rPr>
                                        </m:ctrlPr>
                                      </m:accPr>
                                      <m:e>
                                        <m:r>
                                          <w:rPr>
                                            <w:rFonts w:ascii="Cambria Math" w:hAnsi="Cambria Math"/>
                                            <w:sz w:val="24"/>
                                            <w:szCs w:val="24"/>
                                          </w:rPr>
                                          <m:t>MEID</m:t>
                                        </m:r>
                                      </m:e>
                                    </m:acc>
                                  </m:e>
                                </m:d>
                              </m:e>
                            </m:d>
                          </m:e>
                          <m:sup>
                            <m:r>
                              <m:rPr>
                                <m:sty m:val="p"/>
                              </m:rPr>
                              <w:rPr>
                                <w:rFonts w:ascii="Cambria Math" w:hAnsi="Cambria Math"/>
                                <w:sz w:val="24"/>
                                <w:szCs w:val="24"/>
                              </w:rPr>
                              <m:t>2</m:t>
                            </m:r>
                          </m:sup>
                        </m:sSup>
                      </m:den>
                    </m:f>
                  </m:e>
                </m:rad>
              </m:oMath>
            </m:oMathPara>
          </w:p>
        </w:tc>
        <w:tc>
          <w:tcPr>
            <w:tcW w:w="450" w:type="dxa"/>
            <w:vAlign w:val="center"/>
          </w:tcPr>
          <w:p w14:paraId="475C2DA0" w14:textId="77777777" w:rsidR="00E42C29" w:rsidRPr="0036175E" w:rsidRDefault="00E42C29" w:rsidP="00223507">
            <w:pPr>
              <w:pStyle w:val="JSAS31text"/>
              <w:rPr>
                <w:rFonts w:ascii="Times New Roman" w:hAnsi="Times New Roman"/>
                <w:sz w:val="24"/>
                <w:szCs w:val="24"/>
              </w:rPr>
            </w:pPr>
            <w:r w:rsidRPr="0036175E">
              <w:rPr>
                <w:rFonts w:ascii="Times New Roman" w:hAnsi="Times New Roman"/>
                <w:sz w:val="24"/>
                <w:szCs w:val="24"/>
              </w:rPr>
              <w:t>(8)</w:t>
            </w:r>
          </w:p>
        </w:tc>
      </w:tr>
    </w:tbl>
    <w:p w14:paraId="15ED17DF" w14:textId="77777777" w:rsidR="00E42C29" w:rsidRPr="0036175E" w:rsidRDefault="00E42C29" w:rsidP="00E42C29">
      <w:pPr>
        <w:pStyle w:val="JSAS31text"/>
        <w:rPr>
          <w:rFonts w:ascii="Times New Roman" w:hAnsi="Times New Roman"/>
          <w:sz w:val="24"/>
          <w:szCs w:val="24"/>
        </w:rPr>
      </w:pPr>
      <w:r w:rsidRPr="0036175E">
        <w:rPr>
          <w:rFonts w:ascii="Times New Roman" w:hAnsi="Times New Roman"/>
          <w:sz w:val="24"/>
          <w:szCs w:val="24"/>
        </w:rPr>
        <w:t>Based on this standard error, a Wald-type confidence interval was computed as shown in Equation 9:</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2"/>
        <w:gridCol w:w="496"/>
      </w:tblGrid>
      <w:tr w:rsidR="00E42C29" w:rsidRPr="0036175E" w14:paraId="490554E6" w14:textId="77777777" w:rsidTr="00223507">
        <w:tc>
          <w:tcPr>
            <w:tcW w:w="8388" w:type="dxa"/>
            <w:vAlign w:val="center"/>
          </w:tcPr>
          <w:p w14:paraId="43B98746" w14:textId="77777777" w:rsidR="00E42C29" w:rsidRPr="0036175E" w:rsidRDefault="00E42C29" w:rsidP="00223507">
            <w:pPr>
              <w:pStyle w:val="JSAS31text"/>
              <w:rPr>
                <w:rFonts w:ascii="Times New Roman" w:hAnsi="Times New Roman"/>
                <w:sz w:val="24"/>
                <w:szCs w:val="24"/>
              </w:rPr>
            </w:pPr>
            <m:oMathPara>
              <m:oMath>
                <m:r>
                  <w:rPr>
                    <w:rFonts w:ascii="Cambria Math" w:hAnsi="Cambria Math"/>
                    <w:sz w:val="24"/>
                    <w:szCs w:val="24"/>
                  </w:rPr>
                  <m:t>P</m:t>
                </m:r>
                <m:d>
                  <m:dPr>
                    <m:ctrlPr>
                      <w:rPr>
                        <w:rFonts w:ascii="Cambria Math" w:hAnsi="Cambria Math"/>
                        <w:sz w:val="24"/>
                        <w:szCs w:val="24"/>
                      </w:rPr>
                    </m:ctrlPr>
                  </m:dPr>
                  <m:e>
                    <m:acc>
                      <m:accPr>
                        <m:ctrlPr>
                          <w:rPr>
                            <w:rFonts w:ascii="Cambria Math" w:hAnsi="Cambria Math"/>
                            <w:sz w:val="24"/>
                            <w:szCs w:val="24"/>
                          </w:rPr>
                        </m:ctrlPr>
                      </m:accPr>
                      <m:e>
                        <m:r>
                          <w:rPr>
                            <w:rFonts w:ascii="Cambria Math" w:hAnsi="Cambria Math"/>
                            <w:sz w:val="24"/>
                            <w:szCs w:val="24"/>
                          </w:rPr>
                          <m:t>MEID</m:t>
                        </m:r>
                      </m:e>
                    </m:acc>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m:rPr>
                            <m:sty m:val="p"/>
                          </m:rPr>
                          <w:rPr>
                            <w:rFonts w:ascii="Cambria Math" w:hAnsi="Cambria Math"/>
                            <w:sz w:val="24"/>
                            <w:szCs w:val="24"/>
                          </w:rPr>
                          <m:t>1-</m:t>
                        </m:r>
                        <m:f>
                          <m:fPr>
                            <m:ctrlPr>
                              <w:rPr>
                                <w:rFonts w:ascii="Cambria Math" w:hAnsi="Cambria Math"/>
                                <w:sz w:val="24"/>
                                <w:szCs w:val="24"/>
                              </w:rPr>
                            </m:ctrlPr>
                          </m:fPr>
                          <m:num>
                            <m:r>
                              <w:rPr>
                                <w:rFonts w:ascii="Cambria Math" w:hAnsi="Cambria Math"/>
                                <w:sz w:val="24"/>
                                <w:szCs w:val="24"/>
                              </w:rPr>
                              <m:t>α</m:t>
                            </m:r>
                          </m:num>
                          <m:den>
                            <m:r>
                              <m:rPr>
                                <m:sty m:val="p"/>
                              </m:rPr>
                              <w:rPr>
                                <w:rFonts w:ascii="Cambria Math" w:hAnsi="Cambria Math"/>
                                <w:sz w:val="24"/>
                                <w:szCs w:val="24"/>
                              </w:rPr>
                              <m:t>2</m:t>
                            </m:r>
                          </m:den>
                        </m:f>
                      </m:sub>
                    </m:sSub>
                    <m:r>
                      <w:rPr>
                        <w:rFonts w:ascii="Cambria Math" w:eastAsiaTheme="minorEastAsia" w:hAnsi="Cambria Math"/>
                        <w:sz w:val="24"/>
                        <w:szCs w:val="24"/>
                      </w:rPr>
                      <m:t>ase</m:t>
                    </m:r>
                    <m:d>
                      <m:dPr>
                        <m:ctrlPr>
                          <w:rPr>
                            <w:rFonts w:ascii="Cambria Math" w:eastAsiaTheme="minorEastAsia" w:hAnsi="Cambria Math"/>
                            <w:sz w:val="24"/>
                            <w:szCs w:val="24"/>
                          </w:rPr>
                        </m:ctrlPr>
                      </m:dPr>
                      <m:e>
                        <m:acc>
                          <m:accPr>
                            <m:ctrlPr>
                              <w:rPr>
                                <w:rFonts w:ascii="Cambria Math" w:eastAsiaTheme="minorEastAsia" w:hAnsi="Cambria Math"/>
                                <w:sz w:val="24"/>
                                <w:szCs w:val="24"/>
                              </w:rPr>
                            </m:ctrlPr>
                          </m:accPr>
                          <m:e>
                            <m:r>
                              <w:rPr>
                                <w:rFonts w:ascii="Cambria Math" w:eastAsiaTheme="minorEastAsia" w:hAnsi="Cambria Math"/>
                                <w:sz w:val="24"/>
                                <w:szCs w:val="24"/>
                              </w:rPr>
                              <m:t>MEID</m:t>
                            </m:r>
                          </m:e>
                        </m:acc>
                      </m:e>
                    </m:d>
                    <m:r>
                      <m:rPr>
                        <m:sty m:val="p"/>
                      </m:rPr>
                      <w:rPr>
                        <w:rFonts w:ascii="Cambria Math" w:eastAsiaTheme="minorEastAsia" w:hAnsi="Cambria Math"/>
                        <w:sz w:val="24"/>
                        <w:szCs w:val="24"/>
                      </w:rPr>
                      <m:t>≤</m:t>
                    </m:r>
                    <m:r>
                      <w:rPr>
                        <w:rFonts w:ascii="Cambria Math" w:eastAsiaTheme="minorEastAsia" w:hAnsi="Cambria Math"/>
                        <w:sz w:val="24"/>
                        <w:szCs w:val="24"/>
                      </w:rPr>
                      <m:t>MEID</m:t>
                    </m:r>
                    <m:r>
                      <m:rPr>
                        <m:sty m:val="p"/>
                      </m:rPr>
                      <w:rPr>
                        <w:rFonts w:ascii="Cambria Math" w:eastAsiaTheme="minorEastAsia" w:hAnsi="Cambria Math"/>
                        <w:sz w:val="24"/>
                        <w:szCs w:val="24"/>
                      </w:rPr>
                      <m:t>≤</m:t>
                    </m:r>
                    <m:acc>
                      <m:accPr>
                        <m:ctrlPr>
                          <w:rPr>
                            <w:rFonts w:ascii="Cambria Math" w:hAnsi="Cambria Math"/>
                            <w:sz w:val="24"/>
                            <w:szCs w:val="24"/>
                          </w:rPr>
                        </m:ctrlPr>
                      </m:accPr>
                      <m:e>
                        <m:r>
                          <w:rPr>
                            <w:rFonts w:ascii="Cambria Math" w:hAnsi="Cambria Math"/>
                            <w:sz w:val="24"/>
                            <w:szCs w:val="24"/>
                          </w:rPr>
                          <m:t>MEID</m:t>
                        </m:r>
                      </m:e>
                    </m:acc>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m:rPr>
                            <m:sty m:val="p"/>
                          </m:rPr>
                          <w:rPr>
                            <w:rFonts w:ascii="Cambria Math" w:hAnsi="Cambria Math"/>
                            <w:sz w:val="24"/>
                            <w:szCs w:val="24"/>
                          </w:rPr>
                          <m:t>1-</m:t>
                        </m:r>
                        <m:f>
                          <m:fPr>
                            <m:ctrlPr>
                              <w:rPr>
                                <w:rFonts w:ascii="Cambria Math" w:hAnsi="Cambria Math"/>
                                <w:sz w:val="24"/>
                                <w:szCs w:val="24"/>
                              </w:rPr>
                            </m:ctrlPr>
                          </m:fPr>
                          <m:num>
                            <m:r>
                              <w:rPr>
                                <w:rFonts w:ascii="Cambria Math" w:hAnsi="Cambria Math"/>
                                <w:sz w:val="24"/>
                                <w:szCs w:val="24"/>
                              </w:rPr>
                              <m:t>α</m:t>
                            </m:r>
                          </m:num>
                          <m:den>
                            <m:r>
                              <m:rPr>
                                <m:sty m:val="p"/>
                              </m:rPr>
                              <w:rPr>
                                <w:rFonts w:ascii="Cambria Math" w:hAnsi="Cambria Math"/>
                                <w:sz w:val="24"/>
                                <w:szCs w:val="24"/>
                              </w:rPr>
                              <m:t>2</m:t>
                            </m:r>
                          </m:den>
                        </m:f>
                      </m:sub>
                    </m:sSub>
                    <m:r>
                      <w:rPr>
                        <w:rFonts w:ascii="Cambria Math" w:eastAsiaTheme="minorEastAsia" w:hAnsi="Cambria Math"/>
                        <w:sz w:val="24"/>
                        <w:szCs w:val="24"/>
                      </w:rPr>
                      <m:t>ase</m:t>
                    </m:r>
                    <m:d>
                      <m:dPr>
                        <m:ctrlPr>
                          <w:rPr>
                            <w:rFonts w:ascii="Cambria Math" w:eastAsiaTheme="minorEastAsia" w:hAnsi="Cambria Math"/>
                            <w:sz w:val="24"/>
                            <w:szCs w:val="24"/>
                          </w:rPr>
                        </m:ctrlPr>
                      </m:dPr>
                      <m:e>
                        <m:acc>
                          <m:accPr>
                            <m:ctrlPr>
                              <w:rPr>
                                <w:rFonts w:ascii="Cambria Math" w:eastAsiaTheme="minorEastAsia" w:hAnsi="Cambria Math"/>
                                <w:sz w:val="24"/>
                                <w:szCs w:val="24"/>
                              </w:rPr>
                            </m:ctrlPr>
                          </m:accPr>
                          <m:e>
                            <m:r>
                              <w:rPr>
                                <w:rFonts w:ascii="Cambria Math" w:eastAsiaTheme="minorEastAsia" w:hAnsi="Cambria Math"/>
                                <w:sz w:val="24"/>
                                <w:szCs w:val="24"/>
                              </w:rPr>
                              <m:t>MEID</m:t>
                            </m:r>
                          </m:e>
                        </m:acc>
                      </m:e>
                    </m:d>
                  </m:e>
                </m:d>
                <m:r>
                  <m:rPr>
                    <m:sty m:val="p"/>
                  </m:rPr>
                  <w:rPr>
                    <w:rFonts w:ascii="Cambria Math" w:hAnsi="Cambria Math"/>
                    <w:sz w:val="24"/>
                    <w:szCs w:val="24"/>
                  </w:rPr>
                  <m:t>=1-</m:t>
                </m:r>
                <m:r>
                  <w:rPr>
                    <w:rFonts w:ascii="Cambria Math" w:hAnsi="Cambria Math"/>
                    <w:sz w:val="24"/>
                    <w:szCs w:val="24"/>
                  </w:rPr>
                  <m:t>α</m:t>
                </m:r>
              </m:oMath>
            </m:oMathPara>
          </w:p>
        </w:tc>
        <w:tc>
          <w:tcPr>
            <w:tcW w:w="450" w:type="dxa"/>
            <w:vAlign w:val="center"/>
          </w:tcPr>
          <w:p w14:paraId="3F876A49" w14:textId="77777777" w:rsidR="00E42C29" w:rsidRPr="0036175E" w:rsidRDefault="00E42C29" w:rsidP="00223507">
            <w:pPr>
              <w:pStyle w:val="JSAS31text"/>
              <w:rPr>
                <w:rFonts w:ascii="Times New Roman" w:hAnsi="Times New Roman"/>
                <w:sz w:val="24"/>
                <w:szCs w:val="24"/>
              </w:rPr>
            </w:pPr>
            <w:r w:rsidRPr="0036175E">
              <w:rPr>
                <w:rFonts w:ascii="Times New Roman" w:hAnsi="Times New Roman"/>
                <w:sz w:val="24"/>
                <w:szCs w:val="24"/>
              </w:rPr>
              <w:t>(9)</w:t>
            </w:r>
          </w:p>
        </w:tc>
      </w:tr>
    </w:tbl>
    <w:p w14:paraId="6C96E859" w14:textId="082601AA" w:rsidR="00E42C29" w:rsidRPr="0036175E" w:rsidRDefault="00E42C29" w:rsidP="00E42C29">
      <w:pPr>
        <w:pStyle w:val="JSAS31text"/>
        <w:rPr>
          <w:rFonts w:ascii="Times New Roman" w:hAnsi="Times New Roman"/>
          <w:sz w:val="24"/>
          <w:szCs w:val="24"/>
        </w:rPr>
      </w:pPr>
      <w:r w:rsidRPr="0036175E">
        <w:rPr>
          <w:rFonts w:ascii="Times New Roman" w:hAnsi="Times New Roman"/>
          <w:sz w:val="24"/>
          <w:szCs w:val="24"/>
        </w:rPr>
        <w:t xml:space="preserve">Under standard regularity conditions, this estimator is asymptotically justified by </w:t>
      </w:r>
      <w:proofErr w:type="spellStart"/>
      <w:r w:rsidRPr="0036175E">
        <w:rPr>
          <w:rFonts w:ascii="Times New Roman" w:hAnsi="Times New Roman"/>
          <w:sz w:val="24"/>
          <w:szCs w:val="24"/>
        </w:rPr>
        <w:t>Hoeffding’s</w:t>
      </w:r>
      <w:proofErr w:type="spellEnd"/>
      <w:r w:rsidRPr="0036175E">
        <w:rPr>
          <w:rFonts w:ascii="Times New Roman" w:hAnsi="Times New Roman"/>
          <w:sz w:val="24"/>
          <w:szCs w:val="24"/>
        </w:rPr>
        <w:t xml:space="preserve"> Central Limit Theorem for second-order U-statistics, as well as by related U-quantile theory </w:t>
      </w:r>
      <w:r w:rsidR="00816B4C" w:rsidRPr="00816B4C">
        <w:rPr>
          <w:rFonts w:ascii="Times New Roman" w:hAnsi="Times New Roman"/>
          <w:sz w:val="24"/>
          <w:szCs w:val="24"/>
        </w:rPr>
        <w:t xml:space="preserve">(Wendler, 2011; </w:t>
      </w:r>
      <w:proofErr w:type="spellStart"/>
      <w:r w:rsidR="00816B4C" w:rsidRPr="00816B4C">
        <w:rPr>
          <w:rFonts w:ascii="Times New Roman" w:hAnsi="Times New Roman"/>
          <w:sz w:val="24"/>
          <w:szCs w:val="24"/>
        </w:rPr>
        <w:t>Hoeffding</w:t>
      </w:r>
      <w:proofErr w:type="spellEnd"/>
      <w:r w:rsidR="00816B4C" w:rsidRPr="00816B4C">
        <w:rPr>
          <w:rFonts w:ascii="Times New Roman" w:hAnsi="Times New Roman"/>
          <w:sz w:val="24"/>
          <w:szCs w:val="24"/>
        </w:rPr>
        <w:t>, 1948)</w:t>
      </w:r>
      <w:r w:rsidRPr="0036175E">
        <w:rPr>
          <w:rFonts w:ascii="Times New Roman" w:hAnsi="Times New Roman"/>
          <w:sz w:val="24"/>
          <w:szCs w:val="24"/>
        </w:rPr>
        <w:t xml:space="preserve">. However, these regularity conditions may fail in discrete or bounded distributions, particularly when </w:t>
      </w:r>
      <w:proofErr w:type="gramStart"/>
      <w:r w:rsidRPr="0036175E">
        <w:rPr>
          <w:rFonts w:ascii="Times New Roman" w:hAnsi="Times New Roman"/>
          <w:sz w:val="24"/>
          <w:szCs w:val="24"/>
        </w:rPr>
        <w:t>ties</w:t>
      </w:r>
      <w:proofErr w:type="gramEnd"/>
      <w:r w:rsidRPr="0036175E">
        <w:rPr>
          <w:rFonts w:ascii="Times New Roman" w:hAnsi="Times New Roman"/>
          <w:sz w:val="24"/>
          <w:szCs w:val="24"/>
        </w:rPr>
        <w:t xml:space="preserve"> are frequent or when the support is limited </w:t>
      </w:r>
      <w:r w:rsidR="00030D98" w:rsidRPr="00030D98">
        <w:rPr>
          <w:rFonts w:ascii="Times New Roman" w:hAnsi="Times New Roman"/>
          <w:sz w:val="24"/>
          <w:szCs w:val="24"/>
        </w:rPr>
        <w:t>(</w:t>
      </w:r>
      <w:proofErr w:type="spellStart"/>
      <w:r w:rsidR="00030D98" w:rsidRPr="00030D98">
        <w:rPr>
          <w:rFonts w:ascii="Times New Roman" w:hAnsi="Times New Roman"/>
          <w:sz w:val="24"/>
          <w:szCs w:val="24"/>
        </w:rPr>
        <w:t>Schultzberg</w:t>
      </w:r>
      <w:proofErr w:type="spellEnd"/>
      <w:r w:rsidR="00030D98" w:rsidRPr="00030D98">
        <w:rPr>
          <w:rFonts w:ascii="Times New Roman" w:hAnsi="Times New Roman"/>
          <w:sz w:val="24"/>
          <w:szCs w:val="24"/>
        </w:rPr>
        <w:t xml:space="preserve"> &amp; Ankargren, 2022)</w:t>
      </w:r>
      <w:r w:rsidRPr="0036175E">
        <w:rPr>
          <w:rFonts w:ascii="Times New Roman" w:hAnsi="Times New Roman"/>
          <w:sz w:val="24"/>
          <w:szCs w:val="24"/>
        </w:rPr>
        <w:t>.</w:t>
      </w:r>
    </w:p>
    <w:p w14:paraId="745C94A4" w14:textId="54B18BCA" w:rsidR="00E42C29" w:rsidRDefault="00E42C29" w:rsidP="00E42C29">
      <w:pPr>
        <w:pStyle w:val="JSAS31text"/>
        <w:rPr>
          <w:rFonts w:ascii="Times New Roman" w:hAnsi="Times New Roman"/>
          <w:sz w:val="24"/>
          <w:szCs w:val="24"/>
        </w:rPr>
      </w:pPr>
      <w:r w:rsidRPr="0036175E">
        <w:rPr>
          <w:rFonts w:ascii="Times New Roman" w:hAnsi="Times New Roman"/>
          <w:sz w:val="24"/>
          <w:szCs w:val="24"/>
        </w:rPr>
        <w:t xml:space="preserve">It should be noted that the asymptotic variance accounts for the dependency induced by the pairwise kernel structure through the first-order projection of the associated U-process </w:t>
      </w:r>
      <w:r w:rsidR="00030D98">
        <w:rPr>
          <w:rFonts w:ascii="Times New Roman" w:hAnsi="Times New Roman"/>
          <w:sz w:val="24"/>
          <w:szCs w:val="24"/>
        </w:rPr>
        <w:t>(</w:t>
      </w:r>
      <w:proofErr w:type="spellStart"/>
      <w:r w:rsidR="00030D98" w:rsidRPr="00030D98">
        <w:rPr>
          <w:rFonts w:ascii="Times New Roman" w:hAnsi="Times New Roman"/>
          <w:sz w:val="24"/>
          <w:szCs w:val="24"/>
        </w:rPr>
        <w:t>Korolyuk</w:t>
      </w:r>
      <w:proofErr w:type="spellEnd"/>
      <w:r w:rsidR="00030D98" w:rsidRPr="00030D98">
        <w:rPr>
          <w:rFonts w:ascii="Times New Roman" w:hAnsi="Times New Roman"/>
          <w:sz w:val="24"/>
          <w:szCs w:val="24"/>
        </w:rPr>
        <w:t xml:space="preserve"> &amp; </w:t>
      </w:r>
      <w:proofErr w:type="spellStart"/>
      <w:r w:rsidR="00030D98" w:rsidRPr="00030D98">
        <w:rPr>
          <w:rFonts w:ascii="Times New Roman" w:hAnsi="Times New Roman"/>
          <w:sz w:val="24"/>
          <w:szCs w:val="24"/>
        </w:rPr>
        <w:t>Borovskikh</w:t>
      </w:r>
      <w:proofErr w:type="spellEnd"/>
      <w:r w:rsidR="00030D98" w:rsidRPr="00030D98">
        <w:rPr>
          <w:rFonts w:ascii="Times New Roman" w:hAnsi="Times New Roman"/>
          <w:sz w:val="24"/>
          <w:szCs w:val="24"/>
        </w:rPr>
        <w:t>, 1994; Serfling</w:t>
      </w:r>
      <w:r w:rsidR="00030D98">
        <w:rPr>
          <w:rFonts w:ascii="Times New Roman" w:hAnsi="Times New Roman"/>
          <w:sz w:val="24"/>
          <w:szCs w:val="24"/>
        </w:rPr>
        <w:t>, 1980)</w:t>
      </w:r>
      <w:r w:rsidRPr="0036175E">
        <w:rPr>
          <w:rFonts w:ascii="Times New Roman" w:hAnsi="Times New Roman"/>
          <w:sz w:val="24"/>
          <w:szCs w:val="24"/>
        </w:rPr>
        <w:t xml:space="preserve">. Although the adjustment associated with the second-order U-quantile structure was implemented in the accompanying R code of the original formulation </w:t>
      </w:r>
      <w:r w:rsidR="00030D98">
        <w:rPr>
          <w:rFonts w:ascii="Times New Roman" w:hAnsi="Times New Roman"/>
          <w:sz w:val="24"/>
          <w:szCs w:val="24"/>
        </w:rPr>
        <w:t>(</w:t>
      </w:r>
      <w:r w:rsidR="00030D98" w:rsidRPr="00030D98">
        <w:rPr>
          <w:rFonts w:ascii="Times New Roman" w:hAnsi="Times New Roman"/>
          <w:sz w:val="24"/>
          <w:szCs w:val="24"/>
        </w:rPr>
        <w:t>Moral, 2026</w:t>
      </w:r>
      <w:r w:rsidR="00030D98">
        <w:rPr>
          <w:rFonts w:ascii="Times New Roman" w:hAnsi="Times New Roman"/>
          <w:sz w:val="24"/>
          <w:szCs w:val="24"/>
        </w:rPr>
        <w:t>)</w:t>
      </w:r>
      <w:r w:rsidRPr="0036175E">
        <w:rPr>
          <w:rFonts w:ascii="Times New Roman" w:hAnsi="Times New Roman"/>
          <w:sz w:val="24"/>
          <w:szCs w:val="24"/>
        </w:rPr>
        <w:t xml:space="preserve">, its role was not explicitly detailed in the analytical </w:t>
      </w:r>
      <w:r w:rsidRPr="0036175E">
        <w:rPr>
          <w:rFonts w:ascii="Times New Roman" w:hAnsi="Times New Roman"/>
          <w:sz w:val="24"/>
          <w:szCs w:val="24"/>
        </w:rPr>
        <w:lastRenderedPageBreak/>
        <w:t>derivation. The present formulation makes this dependency correction explicit to ensure consistency between the theoretical expression and the computational implementation.</w:t>
      </w:r>
    </w:p>
    <w:p w14:paraId="284BD5C8" w14:textId="77777777" w:rsidR="00030D98" w:rsidRPr="0036175E" w:rsidRDefault="00030D98" w:rsidP="00E42C29">
      <w:pPr>
        <w:pStyle w:val="JSAS31text"/>
        <w:rPr>
          <w:rFonts w:ascii="Times New Roman" w:hAnsi="Times New Roman"/>
          <w:sz w:val="24"/>
          <w:szCs w:val="24"/>
        </w:rPr>
      </w:pPr>
    </w:p>
    <w:p w14:paraId="14651476" w14:textId="6AD70B3F" w:rsidR="008A1B1C" w:rsidRPr="0053280C" w:rsidRDefault="008A1B1C" w:rsidP="008A1B1C">
      <w:pPr>
        <w:rPr>
          <w:rFonts w:cs="Times New Roman"/>
          <w:b/>
          <w:bCs/>
          <w:lang w:val="en-US"/>
        </w:rPr>
      </w:pPr>
      <w:r w:rsidRPr="0053280C">
        <w:rPr>
          <w:rFonts w:cs="Times New Roman"/>
          <w:b/>
          <w:bCs/>
          <w:lang w:val="en-US"/>
        </w:rPr>
        <w:t>References</w:t>
      </w:r>
    </w:p>
    <w:p w14:paraId="3497CA6C" w14:textId="62F84044" w:rsidR="00764E5D" w:rsidRDefault="00764E5D" w:rsidP="00764E5D">
      <w:pPr>
        <w:ind w:left="709" w:hanging="709"/>
        <w:jc w:val="left"/>
        <w:rPr>
          <w:rFonts w:cs="Times New Roman"/>
          <w:lang w:val="en-US"/>
        </w:rPr>
      </w:pPr>
      <w:proofErr w:type="spellStart"/>
      <w:r w:rsidRPr="00764E5D">
        <w:rPr>
          <w:rFonts w:cs="Times New Roman"/>
          <w:lang w:val="en-US"/>
        </w:rPr>
        <w:t>Hoeffding</w:t>
      </w:r>
      <w:proofErr w:type="spellEnd"/>
      <w:r w:rsidRPr="00764E5D">
        <w:rPr>
          <w:rFonts w:cs="Times New Roman"/>
          <w:lang w:val="en-US"/>
        </w:rPr>
        <w:t xml:space="preserve">, W. (1948). A </w:t>
      </w:r>
      <w:proofErr w:type="gramStart"/>
      <w:r w:rsidRPr="00764E5D">
        <w:rPr>
          <w:rFonts w:cs="Times New Roman"/>
          <w:lang w:val="en-US"/>
        </w:rPr>
        <w:t>class of statistics</w:t>
      </w:r>
      <w:proofErr w:type="gramEnd"/>
      <w:r w:rsidRPr="00764E5D">
        <w:rPr>
          <w:rFonts w:cs="Times New Roman"/>
          <w:lang w:val="en-US"/>
        </w:rPr>
        <w:t xml:space="preserve"> with asymptotically normal distributions. </w:t>
      </w:r>
      <w:r w:rsidRPr="00764E5D">
        <w:rPr>
          <w:rFonts w:cs="Times New Roman"/>
          <w:i/>
          <w:iCs/>
          <w:lang w:val="en-US"/>
        </w:rPr>
        <w:t>The Annals of Mathematical Statistics, 19</w:t>
      </w:r>
      <w:r w:rsidRPr="00764E5D">
        <w:rPr>
          <w:rFonts w:cs="Times New Roman"/>
          <w:lang w:val="en-US"/>
        </w:rPr>
        <w:t xml:space="preserve">(3), 293–325. </w:t>
      </w:r>
      <w:hyperlink r:id="rId6" w:history="1">
        <w:r w:rsidRPr="00985CBC">
          <w:rPr>
            <w:rStyle w:val="Hipervnculo"/>
            <w:rFonts w:cs="Times New Roman"/>
            <w:lang w:val="en-US"/>
          </w:rPr>
          <w:t>https://doi.org/10.1214/aoms/1177730196</w:t>
        </w:r>
      </w:hyperlink>
    </w:p>
    <w:p w14:paraId="545B93EB" w14:textId="418B7ED7" w:rsidR="00764E5D" w:rsidRDefault="00764E5D" w:rsidP="00764E5D">
      <w:pPr>
        <w:ind w:left="709" w:hanging="709"/>
        <w:jc w:val="left"/>
        <w:rPr>
          <w:rFonts w:cs="Times New Roman"/>
          <w:lang w:val="en-US"/>
        </w:rPr>
      </w:pPr>
      <w:r w:rsidRPr="00764E5D">
        <w:rPr>
          <w:rFonts w:cs="Times New Roman"/>
          <w:lang w:val="en-US"/>
        </w:rPr>
        <w:t xml:space="preserve">Ichimura, H., &amp; Newey, W. K. (2022). The </w:t>
      </w:r>
      <w:proofErr w:type="gramStart"/>
      <w:r w:rsidRPr="00764E5D">
        <w:rPr>
          <w:rFonts w:cs="Times New Roman"/>
          <w:lang w:val="en-US"/>
        </w:rPr>
        <w:t>influence</w:t>
      </w:r>
      <w:proofErr w:type="gramEnd"/>
      <w:r w:rsidRPr="00764E5D">
        <w:rPr>
          <w:rFonts w:cs="Times New Roman"/>
          <w:lang w:val="en-US"/>
        </w:rPr>
        <w:t xml:space="preserve"> function of semiparametric estimators. </w:t>
      </w:r>
      <w:r w:rsidRPr="00764E5D">
        <w:rPr>
          <w:rFonts w:cs="Times New Roman"/>
          <w:i/>
          <w:iCs/>
          <w:lang w:val="en-US"/>
        </w:rPr>
        <w:t>Quantitative Economics, 13</w:t>
      </w:r>
      <w:r w:rsidRPr="00764E5D">
        <w:rPr>
          <w:rFonts w:cs="Times New Roman"/>
          <w:lang w:val="en-US"/>
        </w:rPr>
        <w:t xml:space="preserve">(1), 29–61. </w:t>
      </w:r>
      <w:hyperlink r:id="rId7" w:history="1">
        <w:r w:rsidRPr="00985CBC">
          <w:rPr>
            <w:rStyle w:val="Hipervnculo"/>
            <w:rFonts w:cs="Times New Roman"/>
            <w:lang w:val="en-US"/>
          </w:rPr>
          <w:t>https://doi.org/10.3982/QE826</w:t>
        </w:r>
      </w:hyperlink>
    </w:p>
    <w:p w14:paraId="25D71AC0" w14:textId="77777777" w:rsidR="00764E5D" w:rsidRPr="00764E5D" w:rsidRDefault="00764E5D" w:rsidP="00764E5D">
      <w:pPr>
        <w:ind w:left="709" w:hanging="709"/>
        <w:jc w:val="left"/>
        <w:rPr>
          <w:rFonts w:cs="Times New Roman"/>
          <w:lang w:val="en-US"/>
        </w:rPr>
      </w:pPr>
      <w:proofErr w:type="spellStart"/>
      <w:r w:rsidRPr="00764E5D">
        <w:rPr>
          <w:rFonts w:cs="Times New Roman"/>
          <w:lang w:val="en-US"/>
        </w:rPr>
        <w:t>Korolyuk</w:t>
      </w:r>
      <w:proofErr w:type="spellEnd"/>
      <w:r w:rsidRPr="00764E5D">
        <w:rPr>
          <w:rFonts w:cs="Times New Roman"/>
          <w:lang w:val="en-US"/>
        </w:rPr>
        <w:t xml:space="preserve">, V. S., &amp; </w:t>
      </w:r>
      <w:proofErr w:type="spellStart"/>
      <w:r w:rsidRPr="00764E5D">
        <w:rPr>
          <w:rFonts w:cs="Times New Roman"/>
          <w:lang w:val="en-US"/>
        </w:rPr>
        <w:t>Borovskikh</w:t>
      </w:r>
      <w:proofErr w:type="spellEnd"/>
      <w:r w:rsidRPr="00764E5D">
        <w:rPr>
          <w:rFonts w:cs="Times New Roman"/>
          <w:lang w:val="en-US"/>
        </w:rPr>
        <w:t xml:space="preserve">, Y. V. (1994). </w:t>
      </w:r>
      <w:r w:rsidRPr="00764E5D">
        <w:rPr>
          <w:rFonts w:cs="Times New Roman"/>
          <w:i/>
          <w:iCs/>
          <w:lang w:val="en-US"/>
        </w:rPr>
        <w:t>Theory of U-statistics</w:t>
      </w:r>
      <w:r w:rsidRPr="00764E5D">
        <w:rPr>
          <w:rFonts w:cs="Times New Roman"/>
          <w:lang w:val="en-US"/>
        </w:rPr>
        <w:t>. Kluwer Academic Publishers.</w:t>
      </w:r>
    </w:p>
    <w:p w14:paraId="10CF2115" w14:textId="08079B23" w:rsidR="00764E5D" w:rsidRDefault="00764E5D" w:rsidP="00764E5D">
      <w:pPr>
        <w:ind w:left="709" w:hanging="709"/>
        <w:jc w:val="left"/>
        <w:rPr>
          <w:rFonts w:cs="Times New Roman"/>
          <w:lang w:val="en-US"/>
        </w:rPr>
      </w:pPr>
      <w:r w:rsidRPr="00764E5D">
        <w:rPr>
          <w:rFonts w:cs="Times New Roman"/>
          <w:lang w:val="en-US"/>
        </w:rPr>
        <w:t xml:space="preserve">Mayer, M. (2009). </w:t>
      </w:r>
      <w:r w:rsidRPr="00764E5D">
        <w:rPr>
          <w:rFonts w:cs="Times New Roman"/>
          <w:i/>
          <w:iCs/>
          <w:lang w:val="en-US"/>
        </w:rPr>
        <w:t>U-quantile-statistics</w:t>
      </w:r>
      <w:r w:rsidRPr="00764E5D">
        <w:rPr>
          <w:rFonts w:cs="Times New Roman"/>
          <w:lang w:val="en-US"/>
        </w:rPr>
        <w:t xml:space="preserve"> (arXiv:0906.1266). </w:t>
      </w:r>
      <w:proofErr w:type="spellStart"/>
      <w:r w:rsidRPr="00764E5D">
        <w:rPr>
          <w:rFonts w:cs="Times New Roman"/>
          <w:lang w:val="en-US"/>
        </w:rPr>
        <w:t>arXiv</w:t>
      </w:r>
      <w:proofErr w:type="spellEnd"/>
      <w:r w:rsidRPr="00764E5D">
        <w:rPr>
          <w:rFonts w:cs="Times New Roman"/>
          <w:lang w:val="en-US"/>
        </w:rPr>
        <w:t xml:space="preserve">. </w:t>
      </w:r>
      <w:hyperlink r:id="rId8" w:history="1">
        <w:r w:rsidRPr="00985CBC">
          <w:rPr>
            <w:rStyle w:val="Hipervnculo"/>
            <w:rFonts w:cs="Times New Roman"/>
            <w:lang w:val="en-US"/>
          </w:rPr>
          <w:t>https://arxiv.org/abs/0906.1266</w:t>
        </w:r>
      </w:hyperlink>
    </w:p>
    <w:p w14:paraId="089EC91F" w14:textId="280A37C3" w:rsidR="00764E5D" w:rsidRDefault="00764E5D" w:rsidP="00764E5D">
      <w:pPr>
        <w:ind w:left="709" w:hanging="709"/>
        <w:jc w:val="left"/>
        <w:rPr>
          <w:rFonts w:cs="Times New Roman"/>
          <w:lang w:val="en-US"/>
        </w:rPr>
      </w:pPr>
      <w:r w:rsidRPr="00764E5D">
        <w:rPr>
          <w:rFonts w:cs="Times New Roman"/>
          <w:lang w:val="en-US"/>
        </w:rPr>
        <w:t xml:space="preserve">Moral, J. (2026). Measures of interindividual variation I: Definition and computation. </w:t>
      </w:r>
      <w:r w:rsidRPr="00764E5D">
        <w:rPr>
          <w:rFonts w:cs="Times New Roman"/>
          <w:i/>
          <w:iCs/>
          <w:lang w:val="en-US"/>
        </w:rPr>
        <w:t>Open Journal of Statistics, 16</w:t>
      </w:r>
      <w:r w:rsidRPr="00764E5D">
        <w:rPr>
          <w:rFonts w:cs="Times New Roman"/>
          <w:lang w:val="en-US"/>
        </w:rPr>
        <w:t xml:space="preserve">(2), 47–88. </w:t>
      </w:r>
      <w:hyperlink r:id="rId9" w:history="1">
        <w:r w:rsidRPr="00985CBC">
          <w:rPr>
            <w:rStyle w:val="Hipervnculo"/>
            <w:rFonts w:cs="Times New Roman"/>
            <w:lang w:val="en-US"/>
          </w:rPr>
          <w:t>https://doi.org/10.4236/ojs.2026.162004</w:t>
        </w:r>
      </w:hyperlink>
    </w:p>
    <w:p w14:paraId="780FFEEB" w14:textId="6C9010BC" w:rsidR="00764E5D" w:rsidRDefault="00764E5D" w:rsidP="00764E5D">
      <w:pPr>
        <w:ind w:left="709" w:hanging="709"/>
        <w:jc w:val="left"/>
        <w:rPr>
          <w:rFonts w:cs="Times New Roman"/>
          <w:lang w:val="en-US"/>
        </w:rPr>
      </w:pPr>
      <w:proofErr w:type="spellStart"/>
      <w:r w:rsidRPr="00764E5D">
        <w:rPr>
          <w:rFonts w:cs="Times New Roman"/>
          <w:lang w:val="en-US"/>
        </w:rPr>
        <w:t>Schultzberg</w:t>
      </w:r>
      <w:proofErr w:type="spellEnd"/>
      <w:r w:rsidRPr="00764E5D">
        <w:rPr>
          <w:rFonts w:cs="Times New Roman"/>
          <w:lang w:val="en-US"/>
        </w:rPr>
        <w:t xml:space="preserve">, M., &amp; Ankargren, S. (2022). Resampling-free bootstrap inference for quantiles. In K. Arai (Ed.), </w:t>
      </w:r>
      <w:r w:rsidRPr="00764E5D">
        <w:rPr>
          <w:rFonts w:cs="Times New Roman"/>
          <w:i/>
          <w:iCs/>
          <w:lang w:val="en-US"/>
        </w:rPr>
        <w:t>Proceedings of the Future Technologies Conference</w:t>
      </w:r>
      <w:r w:rsidRPr="00764E5D">
        <w:rPr>
          <w:rFonts w:cs="Times New Roman"/>
          <w:lang w:val="en-US"/>
        </w:rPr>
        <w:t xml:space="preserve"> (pp. 548–562). Springer. </w:t>
      </w:r>
      <w:hyperlink r:id="rId10" w:history="1">
        <w:r w:rsidRPr="00985CBC">
          <w:rPr>
            <w:rStyle w:val="Hipervnculo"/>
            <w:rFonts w:cs="Times New Roman"/>
            <w:lang w:val="en-US"/>
          </w:rPr>
          <w:t>https://doi.org/10.1007/978-3-031-18461-1_36</w:t>
        </w:r>
      </w:hyperlink>
    </w:p>
    <w:p w14:paraId="36951CCB" w14:textId="4333E366" w:rsidR="00764E5D" w:rsidRDefault="00764E5D" w:rsidP="00764E5D">
      <w:pPr>
        <w:ind w:left="709" w:hanging="709"/>
        <w:jc w:val="left"/>
        <w:rPr>
          <w:rFonts w:cs="Times New Roman"/>
          <w:lang w:val="en-US"/>
        </w:rPr>
      </w:pPr>
      <w:r w:rsidRPr="00764E5D">
        <w:rPr>
          <w:rFonts w:cs="Times New Roman"/>
          <w:lang w:val="en-US"/>
        </w:rPr>
        <w:t xml:space="preserve">Serfling, R. J. (1980). </w:t>
      </w:r>
      <w:r w:rsidRPr="00764E5D">
        <w:rPr>
          <w:rFonts w:cs="Times New Roman"/>
          <w:i/>
          <w:iCs/>
          <w:lang w:val="en-US"/>
        </w:rPr>
        <w:t>Approximation theorems of mathematical statistics</w:t>
      </w:r>
      <w:r w:rsidRPr="00764E5D">
        <w:rPr>
          <w:rFonts w:cs="Times New Roman"/>
          <w:lang w:val="en-US"/>
        </w:rPr>
        <w:t xml:space="preserve">. John Wiley &amp; Sons. </w:t>
      </w:r>
      <w:hyperlink r:id="rId11" w:history="1">
        <w:r w:rsidRPr="00985CBC">
          <w:rPr>
            <w:rStyle w:val="Hipervnculo"/>
            <w:rFonts w:cs="Times New Roman"/>
            <w:lang w:val="en-US"/>
          </w:rPr>
          <w:t>https://doi.org/10.1002/9780470316481</w:t>
        </w:r>
      </w:hyperlink>
    </w:p>
    <w:p w14:paraId="36D06798" w14:textId="2BE1E2FD" w:rsidR="00764E5D" w:rsidRDefault="00764E5D" w:rsidP="00764E5D">
      <w:pPr>
        <w:ind w:left="709" w:hanging="709"/>
        <w:jc w:val="left"/>
        <w:rPr>
          <w:rFonts w:cs="Times New Roman"/>
          <w:lang w:val="en-US"/>
        </w:rPr>
      </w:pPr>
      <w:r w:rsidRPr="00764E5D">
        <w:rPr>
          <w:rFonts w:cs="Times New Roman"/>
          <w:lang w:val="en-US"/>
        </w:rPr>
        <w:t xml:space="preserve">Silverman, B. W. (2018). </w:t>
      </w:r>
      <w:r w:rsidRPr="00764E5D">
        <w:rPr>
          <w:rFonts w:cs="Times New Roman"/>
          <w:i/>
          <w:iCs/>
          <w:lang w:val="en-US"/>
        </w:rPr>
        <w:t>Density estimation for statistics and data analysis</w:t>
      </w:r>
      <w:r w:rsidRPr="00764E5D">
        <w:rPr>
          <w:rFonts w:cs="Times New Roman"/>
          <w:lang w:val="en-US"/>
        </w:rPr>
        <w:t xml:space="preserve">. Routledge. </w:t>
      </w:r>
      <w:hyperlink r:id="rId12" w:history="1">
        <w:r w:rsidRPr="00985CBC">
          <w:rPr>
            <w:rStyle w:val="Hipervnculo"/>
            <w:rFonts w:cs="Times New Roman"/>
            <w:lang w:val="en-US"/>
          </w:rPr>
          <w:t>https://doi.org/10.1201/9781315140919</w:t>
        </w:r>
      </w:hyperlink>
    </w:p>
    <w:p w14:paraId="7D002ABC" w14:textId="180288F2" w:rsidR="00764E5D" w:rsidRDefault="00764E5D" w:rsidP="00764E5D">
      <w:pPr>
        <w:ind w:left="709" w:hanging="709"/>
        <w:jc w:val="left"/>
        <w:rPr>
          <w:rFonts w:cs="Times New Roman"/>
          <w:lang w:val="en-US"/>
        </w:rPr>
      </w:pPr>
      <w:r w:rsidRPr="00764E5D">
        <w:rPr>
          <w:rFonts w:cs="Times New Roman"/>
          <w:lang w:val="en-US"/>
        </w:rPr>
        <w:t xml:space="preserve">Wendler, M. (2011). Bahadur representation for U-quantiles of dependent data. </w:t>
      </w:r>
      <w:r w:rsidRPr="00764E5D">
        <w:rPr>
          <w:rFonts w:cs="Times New Roman"/>
          <w:i/>
          <w:iCs/>
          <w:lang w:val="en-US"/>
        </w:rPr>
        <w:t>Journal of Multivariate Analysis, 102</w:t>
      </w:r>
      <w:r w:rsidRPr="00764E5D">
        <w:rPr>
          <w:rFonts w:cs="Times New Roman"/>
          <w:lang w:val="en-US"/>
        </w:rPr>
        <w:t xml:space="preserve">(6), 1064–1079. </w:t>
      </w:r>
      <w:hyperlink r:id="rId13" w:history="1">
        <w:r w:rsidRPr="00985CBC">
          <w:rPr>
            <w:rStyle w:val="Hipervnculo"/>
            <w:rFonts w:cs="Times New Roman"/>
            <w:lang w:val="en-US"/>
          </w:rPr>
          <w:t>https://doi.org/10.1016/j.jmva.2011.02.005</w:t>
        </w:r>
      </w:hyperlink>
    </w:p>
    <w:p w14:paraId="4B089F31" w14:textId="4332BC8A" w:rsidR="00B67138" w:rsidRDefault="00B67138" w:rsidP="00764E5D">
      <w:pPr>
        <w:jc w:val="left"/>
        <w:rPr>
          <w:lang w:val="en-US"/>
        </w:rPr>
      </w:pPr>
    </w:p>
    <w:sectPr w:rsidR="00B6713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932920"/>
    <w:multiLevelType w:val="hybridMultilevel"/>
    <w:tmpl w:val="693A37C4"/>
    <w:lvl w:ilvl="0" w:tplc="522AA250">
      <w:start w:val="9"/>
      <w:numFmt w:val="decimal"/>
      <w:lvlText w:val="[%1]"/>
      <w:lvlJc w:val="left"/>
      <w:pPr>
        <w:tabs>
          <w:tab w:val="num" w:pos="420"/>
        </w:tabs>
        <w:ind w:left="420" w:hanging="420"/>
      </w:pPr>
      <w:rPr>
        <w:rFonts w:hint="eastAsia"/>
        <w:b w:val="0"/>
      </w:rPr>
    </w:lvl>
    <w:lvl w:ilvl="1" w:tplc="6554BD9E">
      <w:start w:val="15"/>
      <w:numFmt w:val="bullet"/>
      <w:lvlText w:val="%2."/>
      <w:lvlJc w:val="left"/>
      <w:pPr>
        <w:tabs>
          <w:tab w:val="num" w:pos="780"/>
        </w:tabs>
        <w:ind w:left="780" w:hanging="360"/>
      </w:pPr>
      <w:rPr>
        <w:rFonts w:ascii="Wingdings" w:eastAsia="SimSun" w:hAnsi="Wingdings" w:hint="default"/>
        <w:color w:val="000000"/>
        <w:sz w:val="18"/>
        <w:szCs w:val="18"/>
      </w:r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num w:numId="1" w16cid:durableId="1285766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66D"/>
    <w:rsid w:val="00000F6F"/>
    <w:rsid w:val="0002604A"/>
    <w:rsid w:val="00030D98"/>
    <w:rsid w:val="000729A8"/>
    <w:rsid w:val="0008012F"/>
    <w:rsid w:val="00087D48"/>
    <w:rsid w:val="000A3A6E"/>
    <w:rsid w:val="000C0E0B"/>
    <w:rsid w:val="000D7925"/>
    <w:rsid w:val="000F34BB"/>
    <w:rsid w:val="00176BA1"/>
    <w:rsid w:val="001E33B1"/>
    <w:rsid w:val="002212DA"/>
    <w:rsid w:val="00236D59"/>
    <w:rsid w:val="002603C3"/>
    <w:rsid w:val="00273697"/>
    <w:rsid w:val="002C1F1A"/>
    <w:rsid w:val="00336A7B"/>
    <w:rsid w:val="0036175E"/>
    <w:rsid w:val="004301CE"/>
    <w:rsid w:val="004425EF"/>
    <w:rsid w:val="004523F9"/>
    <w:rsid w:val="004F2CD5"/>
    <w:rsid w:val="005B566D"/>
    <w:rsid w:val="005C24AC"/>
    <w:rsid w:val="005C4D37"/>
    <w:rsid w:val="005C7B3A"/>
    <w:rsid w:val="00617AFE"/>
    <w:rsid w:val="006333C5"/>
    <w:rsid w:val="00637EA3"/>
    <w:rsid w:val="006A0C9B"/>
    <w:rsid w:val="006A485E"/>
    <w:rsid w:val="006C4353"/>
    <w:rsid w:val="007420B6"/>
    <w:rsid w:val="00742CA5"/>
    <w:rsid w:val="00764E5D"/>
    <w:rsid w:val="007F69E8"/>
    <w:rsid w:val="00816B4C"/>
    <w:rsid w:val="00863554"/>
    <w:rsid w:val="0087640C"/>
    <w:rsid w:val="008A1B1C"/>
    <w:rsid w:val="008B6478"/>
    <w:rsid w:val="00946918"/>
    <w:rsid w:val="009673CB"/>
    <w:rsid w:val="009757F2"/>
    <w:rsid w:val="00A270B9"/>
    <w:rsid w:val="00B35170"/>
    <w:rsid w:val="00B42022"/>
    <w:rsid w:val="00B52E95"/>
    <w:rsid w:val="00B67138"/>
    <w:rsid w:val="00BF6FAC"/>
    <w:rsid w:val="00C53A5A"/>
    <w:rsid w:val="00C63B66"/>
    <w:rsid w:val="00CA0CB5"/>
    <w:rsid w:val="00CC1F8F"/>
    <w:rsid w:val="00CD30ED"/>
    <w:rsid w:val="00E150A2"/>
    <w:rsid w:val="00E42C29"/>
    <w:rsid w:val="00E54C6B"/>
    <w:rsid w:val="00E97E9A"/>
    <w:rsid w:val="00EC72FD"/>
    <w:rsid w:val="00F1070A"/>
    <w:rsid w:val="00F348E7"/>
    <w:rsid w:val="00F40BD6"/>
    <w:rsid w:val="00F45821"/>
    <w:rsid w:val="00F57191"/>
    <w:rsid w:val="00FC389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2F162"/>
  <w15:chartTrackingRefBased/>
  <w15:docId w15:val="{92084C51-7B43-491D-BB5C-A3C3A1420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66D"/>
    <w:pPr>
      <w:spacing w:after="0" w:line="240" w:lineRule="auto"/>
      <w:jc w:val="both"/>
    </w:pPr>
    <w:rPr>
      <w:rFonts w:ascii="Times New Roman" w:hAnsi="Times New Roman"/>
    </w:rPr>
  </w:style>
  <w:style w:type="paragraph" w:styleId="Ttulo1">
    <w:name w:val="heading 1"/>
    <w:basedOn w:val="Normal"/>
    <w:next w:val="Normal"/>
    <w:link w:val="Ttulo1Car"/>
    <w:uiPriority w:val="9"/>
    <w:qFormat/>
    <w:rsid w:val="00B52E95"/>
    <w:pPr>
      <w:keepNext/>
      <w:keepLines/>
      <w:outlineLvl w:val="0"/>
    </w:pPr>
    <w:rPr>
      <w:rFonts w:eastAsiaTheme="majorEastAsia" w:cstheme="majorBidi"/>
      <w:b/>
      <w:szCs w:val="32"/>
      <w:lang w:val="en-US"/>
    </w:rPr>
  </w:style>
  <w:style w:type="paragraph" w:styleId="Ttulo2">
    <w:name w:val="heading 2"/>
    <w:basedOn w:val="Normal"/>
    <w:next w:val="Normal"/>
    <w:link w:val="Ttulo2Car"/>
    <w:uiPriority w:val="9"/>
    <w:unhideWhenUsed/>
    <w:qFormat/>
    <w:rsid w:val="00F1070A"/>
    <w:pPr>
      <w:keepNext/>
      <w:keepLines/>
      <w:jc w:val="left"/>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08012F"/>
    <w:pPr>
      <w:keepNext/>
      <w:keepLines/>
      <w:jc w:val="left"/>
      <w:outlineLvl w:val="2"/>
    </w:pPr>
    <w:rPr>
      <w:rFonts w:eastAsiaTheme="majorEastAsia" w:cstheme="majorBidi"/>
      <w:b/>
      <w:szCs w:val="28"/>
    </w:rPr>
  </w:style>
  <w:style w:type="paragraph" w:styleId="Ttulo4">
    <w:name w:val="heading 4"/>
    <w:basedOn w:val="Normal"/>
    <w:next w:val="Normal"/>
    <w:link w:val="Ttulo4Car"/>
    <w:uiPriority w:val="9"/>
    <w:semiHidden/>
    <w:unhideWhenUsed/>
    <w:qFormat/>
    <w:rsid w:val="005B566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5B566D"/>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5B566D"/>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5B566D"/>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5B566D"/>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5B566D"/>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52E95"/>
    <w:rPr>
      <w:rFonts w:ascii="Times New Roman" w:eastAsiaTheme="majorEastAsia" w:hAnsi="Times New Roman" w:cstheme="majorBidi"/>
      <w:b/>
      <w:szCs w:val="32"/>
      <w:lang w:val="en-US"/>
    </w:rPr>
  </w:style>
  <w:style w:type="character" w:customStyle="1" w:styleId="Ttulo2Car">
    <w:name w:val="Título 2 Car"/>
    <w:basedOn w:val="Fuentedeprrafopredeter"/>
    <w:link w:val="Ttulo2"/>
    <w:uiPriority w:val="9"/>
    <w:rsid w:val="00F1070A"/>
    <w:rPr>
      <w:rFonts w:ascii="Times New Roman" w:eastAsiaTheme="majorEastAsia" w:hAnsi="Times New Roman" w:cstheme="majorBidi"/>
      <w:b/>
      <w:szCs w:val="26"/>
    </w:rPr>
  </w:style>
  <w:style w:type="paragraph" w:styleId="TDC3">
    <w:name w:val="toc 3"/>
    <w:basedOn w:val="Normal"/>
    <w:next w:val="Normal"/>
    <w:autoRedefine/>
    <w:uiPriority w:val="39"/>
    <w:semiHidden/>
    <w:unhideWhenUsed/>
    <w:rsid w:val="00CC1F8F"/>
    <w:pPr>
      <w:ind w:left="482"/>
    </w:pPr>
    <w:rPr>
      <w:rFonts w:cs="Times New Roman"/>
    </w:rPr>
  </w:style>
  <w:style w:type="character" w:customStyle="1" w:styleId="Ttulo3Car">
    <w:name w:val="Título 3 Car"/>
    <w:basedOn w:val="Fuentedeprrafopredeter"/>
    <w:link w:val="Ttulo3"/>
    <w:uiPriority w:val="9"/>
    <w:rsid w:val="0008012F"/>
    <w:rPr>
      <w:rFonts w:ascii="Times New Roman" w:eastAsiaTheme="majorEastAsia" w:hAnsi="Times New Roman" w:cstheme="majorBidi"/>
      <w:b/>
      <w:szCs w:val="28"/>
    </w:rPr>
  </w:style>
  <w:style w:type="character" w:customStyle="1" w:styleId="Ttulo4Car">
    <w:name w:val="Título 4 Car"/>
    <w:basedOn w:val="Fuentedeprrafopredeter"/>
    <w:link w:val="Ttulo4"/>
    <w:uiPriority w:val="9"/>
    <w:semiHidden/>
    <w:rsid w:val="005B566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B566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B566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B566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B566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B566D"/>
    <w:rPr>
      <w:rFonts w:eastAsiaTheme="majorEastAsia" w:cstheme="majorBidi"/>
      <w:color w:val="272727" w:themeColor="text1" w:themeTint="D8"/>
    </w:rPr>
  </w:style>
  <w:style w:type="paragraph" w:styleId="Ttulo">
    <w:name w:val="Title"/>
    <w:basedOn w:val="Normal"/>
    <w:next w:val="Normal"/>
    <w:link w:val="TtuloCar"/>
    <w:uiPriority w:val="10"/>
    <w:qFormat/>
    <w:rsid w:val="005B566D"/>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B566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B566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B566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B566D"/>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5B566D"/>
    <w:rPr>
      <w:rFonts w:ascii="Times New Roman" w:hAnsi="Times New Roman"/>
      <w:i/>
      <w:iCs/>
      <w:color w:val="404040" w:themeColor="text1" w:themeTint="BF"/>
    </w:rPr>
  </w:style>
  <w:style w:type="paragraph" w:styleId="Prrafodelista">
    <w:name w:val="List Paragraph"/>
    <w:basedOn w:val="Normal"/>
    <w:uiPriority w:val="34"/>
    <w:qFormat/>
    <w:rsid w:val="005B566D"/>
    <w:pPr>
      <w:ind w:left="720"/>
      <w:contextualSpacing/>
    </w:pPr>
  </w:style>
  <w:style w:type="character" w:styleId="nfasisintenso">
    <w:name w:val="Intense Emphasis"/>
    <w:basedOn w:val="Fuentedeprrafopredeter"/>
    <w:uiPriority w:val="21"/>
    <w:qFormat/>
    <w:rsid w:val="005B566D"/>
    <w:rPr>
      <w:i/>
      <w:iCs/>
      <w:color w:val="0F4761" w:themeColor="accent1" w:themeShade="BF"/>
    </w:rPr>
  </w:style>
  <w:style w:type="paragraph" w:styleId="Citadestacada">
    <w:name w:val="Intense Quote"/>
    <w:basedOn w:val="Normal"/>
    <w:next w:val="Normal"/>
    <w:link w:val="CitadestacadaCar"/>
    <w:uiPriority w:val="30"/>
    <w:qFormat/>
    <w:rsid w:val="005B56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B566D"/>
    <w:rPr>
      <w:rFonts w:ascii="Times New Roman" w:hAnsi="Times New Roman"/>
      <w:i/>
      <w:iCs/>
      <w:color w:val="0F4761" w:themeColor="accent1" w:themeShade="BF"/>
    </w:rPr>
  </w:style>
  <w:style w:type="character" w:styleId="Referenciaintensa">
    <w:name w:val="Intense Reference"/>
    <w:basedOn w:val="Fuentedeprrafopredeter"/>
    <w:uiPriority w:val="32"/>
    <w:qFormat/>
    <w:rsid w:val="005B566D"/>
    <w:rPr>
      <w:b/>
      <w:bCs/>
      <w:smallCaps/>
      <w:color w:val="0F4761" w:themeColor="accent1" w:themeShade="BF"/>
      <w:spacing w:val="5"/>
    </w:rPr>
  </w:style>
  <w:style w:type="table" w:styleId="Tablaconcuadrcula">
    <w:name w:val="Table Grid"/>
    <w:basedOn w:val="Tablanormal"/>
    <w:uiPriority w:val="39"/>
    <w:rsid w:val="005B566D"/>
    <w:pPr>
      <w:spacing w:after="0" w:line="260" w:lineRule="atLeast"/>
      <w:jc w:val="both"/>
    </w:pPr>
    <w:rPr>
      <w:rFonts w:ascii="Palatino Linotype" w:eastAsia="SimSun" w:hAnsi="Palatino Linotype" w:cs="Times New Roman"/>
      <w:color w:val="000000"/>
      <w:kern w:val="0"/>
      <w:sz w:val="20"/>
      <w:szCs w:val="20"/>
      <w:lang w:val="tr-TR" w:eastAsia="tr-T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JSAS31text">
    <w:name w:val="JSAS_3.1_text"/>
    <w:autoRedefine/>
    <w:qFormat/>
    <w:rsid w:val="005B566D"/>
    <w:pPr>
      <w:adjustRightInd w:val="0"/>
      <w:snapToGrid w:val="0"/>
      <w:spacing w:after="0" w:line="0" w:lineRule="atLeast"/>
      <w:jc w:val="both"/>
    </w:pPr>
    <w:rPr>
      <w:rFonts w:ascii="Palatino Linotype" w:eastAsia="Times New Roman" w:hAnsi="Palatino Linotype" w:cs="Times New Roman"/>
      <w:snapToGrid w:val="0"/>
      <w:color w:val="000000"/>
      <w:kern w:val="0"/>
      <w:sz w:val="20"/>
      <w:szCs w:val="22"/>
      <w:lang w:val="en-US" w:eastAsia="de-DE" w:bidi="en-US"/>
      <w14:ligatures w14:val="none"/>
    </w:rPr>
  </w:style>
  <w:style w:type="paragraph" w:styleId="NormalWeb">
    <w:name w:val="Normal (Web)"/>
    <w:basedOn w:val="Normal"/>
    <w:uiPriority w:val="99"/>
    <w:rsid w:val="005B566D"/>
    <w:pPr>
      <w:spacing w:line="260" w:lineRule="atLeast"/>
    </w:pPr>
    <w:rPr>
      <w:rFonts w:ascii="Palatino Linotype" w:eastAsia="SimSun" w:hAnsi="Palatino Linotype" w:cs="Times New Roman"/>
      <w:noProof/>
      <w:color w:val="000000"/>
      <w:kern w:val="0"/>
      <w:sz w:val="20"/>
      <w:lang w:val="en-US" w:eastAsia="zh-CN"/>
      <w14:ligatures w14:val="none"/>
    </w:rPr>
  </w:style>
  <w:style w:type="character" w:styleId="Hipervnculo">
    <w:name w:val="Hyperlink"/>
    <w:basedOn w:val="Fuentedeprrafopredeter"/>
    <w:uiPriority w:val="99"/>
    <w:rsid w:val="000A3A6E"/>
    <w:rPr>
      <w:color w:val="0000FF"/>
      <w:u w:val="single"/>
    </w:rPr>
  </w:style>
  <w:style w:type="character" w:styleId="Mencinsinresolver">
    <w:name w:val="Unresolved Mention"/>
    <w:basedOn w:val="Fuentedeprrafopredeter"/>
    <w:uiPriority w:val="99"/>
    <w:semiHidden/>
    <w:unhideWhenUsed/>
    <w:rsid w:val="00764E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0906.1266" TargetMode="External"/><Relationship Id="rId13" Type="http://schemas.openxmlformats.org/officeDocument/2006/relationships/hyperlink" Target="https://doi.org/10.1016/j.jmva.2011.02.005" TargetMode="External"/><Relationship Id="rId3" Type="http://schemas.openxmlformats.org/officeDocument/2006/relationships/settings" Target="settings.xml"/><Relationship Id="rId7" Type="http://schemas.openxmlformats.org/officeDocument/2006/relationships/hyperlink" Target="https://doi.org/10.3982/QE826" TargetMode="External"/><Relationship Id="rId12" Type="http://schemas.openxmlformats.org/officeDocument/2006/relationships/hyperlink" Target="https://doi.org/10.1201/978131514091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214/aoms/1177730196" TargetMode="External"/><Relationship Id="rId11" Type="http://schemas.openxmlformats.org/officeDocument/2006/relationships/hyperlink" Target="https://doi.org/10.1002/9780470316481" TargetMode="External"/><Relationship Id="rId5" Type="http://schemas.openxmlformats.org/officeDocument/2006/relationships/hyperlink" Target="https://orcid.org/0000-0003-1856-1458" TargetMode="External"/><Relationship Id="rId15" Type="http://schemas.openxmlformats.org/officeDocument/2006/relationships/theme" Target="theme/theme1.xml"/><Relationship Id="rId10" Type="http://schemas.openxmlformats.org/officeDocument/2006/relationships/hyperlink" Target="https://doi.org/10.1007/978-3-031-18461-1_36" TargetMode="External"/><Relationship Id="rId4" Type="http://schemas.openxmlformats.org/officeDocument/2006/relationships/webSettings" Target="webSettings.xml"/><Relationship Id="rId9" Type="http://schemas.openxmlformats.org/officeDocument/2006/relationships/hyperlink" Target="https://doi.org/10.4236/ojs.2026.162004"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3</Pages>
  <Words>1104</Words>
  <Characters>6075</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Moral De La Rubia</dc:creator>
  <cp:keywords/>
  <dc:description/>
  <cp:lastModifiedBy>JosE Moral De La Rubia</cp:lastModifiedBy>
  <cp:revision>15</cp:revision>
  <dcterms:created xsi:type="dcterms:W3CDTF">2026-05-19T01:06:00Z</dcterms:created>
  <dcterms:modified xsi:type="dcterms:W3CDTF">2026-06-18T00:50:00Z</dcterms:modified>
</cp:coreProperties>
</file>